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18CD1" w14:textId="50D2C8A9" w:rsidR="415CDC7C" w:rsidRPr="00622814" w:rsidRDefault="00FA7128" w:rsidP="00385076">
      <w:pPr>
        <w:pStyle w:val="Title"/>
        <w:jc w:val="center"/>
        <w:rPr>
          <w:b/>
          <w:bCs/>
          <w:lang w:val="en-GB"/>
        </w:rPr>
      </w:pPr>
      <w:r w:rsidRPr="00622814">
        <w:rPr>
          <w:noProof/>
          <w:lang w:val="en-GB"/>
        </w:rPr>
        <w:drawing>
          <wp:inline distT="0" distB="0" distL="0" distR="0" wp14:anchorId="73D145B4" wp14:editId="343E3061">
            <wp:extent cx="5732145" cy="843915"/>
            <wp:effectExtent l="0" t="0" r="0" b="0"/>
            <wp:docPr id="329958193" name="Picture 1" descr="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n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843915"/>
                    </a:xfrm>
                    <a:prstGeom prst="rect">
                      <a:avLst/>
                    </a:prstGeom>
                    <a:noFill/>
                    <a:ln>
                      <a:noFill/>
                    </a:ln>
                  </pic:spPr>
                </pic:pic>
              </a:graphicData>
            </a:graphic>
          </wp:inline>
        </w:drawing>
      </w:r>
    </w:p>
    <w:p w14:paraId="0B0AAC54" w14:textId="77777777" w:rsidR="00385076" w:rsidRPr="00622814" w:rsidRDefault="00385076" w:rsidP="00385076">
      <w:pPr>
        <w:rPr>
          <w:lang w:val="en-GB"/>
        </w:rPr>
      </w:pPr>
    </w:p>
    <w:p w14:paraId="70E28CC6" w14:textId="77777777" w:rsidR="00FA7128" w:rsidRPr="00622814" w:rsidRDefault="00FA7128" w:rsidP="00385076">
      <w:pPr>
        <w:rPr>
          <w:lang w:val="en-GB"/>
        </w:rPr>
      </w:pPr>
    </w:p>
    <w:p w14:paraId="0933E907" w14:textId="11D6A65C" w:rsidR="415CDC7C" w:rsidRPr="00622814" w:rsidRDefault="00F017C2" w:rsidP="00385076">
      <w:pPr>
        <w:pStyle w:val="Title"/>
        <w:jc w:val="center"/>
        <w:rPr>
          <w:b/>
          <w:bCs/>
          <w:lang w:val="en-GB"/>
        </w:rPr>
      </w:pPr>
      <w:r w:rsidRPr="00622814">
        <w:rPr>
          <w:b/>
          <w:bCs/>
          <w:lang w:val="en-GB"/>
        </w:rPr>
        <w:t>Multimedia</w:t>
      </w:r>
      <w:r w:rsidR="01FB74B0" w:rsidRPr="00622814">
        <w:rPr>
          <w:b/>
          <w:bCs/>
          <w:lang w:val="en-GB"/>
        </w:rPr>
        <w:t xml:space="preserve"> and</w:t>
      </w:r>
      <w:r w:rsidRPr="00622814">
        <w:rPr>
          <w:b/>
          <w:bCs/>
          <w:lang w:val="en-GB"/>
        </w:rPr>
        <w:t xml:space="preserve"> learning design in Higher Educ</w:t>
      </w:r>
      <w:r w:rsidR="00343AC6" w:rsidRPr="00622814">
        <w:rPr>
          <w:b/>
          <w:bCs/>
          <w:lang w:val="en-GB"/>
        </w:rPr>
        <w:t>a</w:t>
      </w:r>
      <w:r w:rsidRPr="00622814">
        <w:rPr>
          <w:b/>
          <w:bCs/>
          <w:lang w:val="en-GB"/>
        </w:rPr>
        <w:t>tion</w:t>
      </w:r>
    </w:p>
    <w:p w14:paraId="4BBACD1D" w14:textId="14D6A498" w:rsidR="00F017C2" w:rsidRPr="00622814" w:rsidRDefault="00F017C2" w:rsidP="669919E5">
      <w:pPr>
        <w:rPr>
          <w:lang w:val="en-GB"/>
        </w:rPr>
      </w:pPr>
    </w:p>
    <w:p w14:paraId="308B9DF3" w14:textId="71AFDF19" w:rsidR="00F017C2" w:rsidRPr="00622814" w:rsidRDefault="00385076" w:rsidP="00D9744A">
      <w:pPr>
        <w:rPr>
          <w:lang w:val="en-GB"/>
        </w:rPr>
      </w:pPr>
      <w:r w:rsidRPr="00622814">
        <w:rPr>
          <w:noProof/>
          <w:lang w:val="en-GB"/>
        </w:rPr>
        <w:drawing>
          <wp:inline distT="0" distB="0" distL="0" distR="0" wp14:anchorId="030EB28E" wp14:editId="50EAE806">
            <wp:extent cx="5686425" cy="1597516"/>
            <wp:effectExtent l="0" t="0" r="0" b="0"/>
            <wp:docPr id="1837464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464014" name=""/>
                    <pic:cNvPicPr/>
                  </pic:nvPicPr>
                  <pic:blipFill>
                    <a:blip r:embed="rId12"/>
                    <a:stretch>
                      <a:fillRect/>
                    </a:stretch>
                  </pic:blipFill>
                  <pic:spPr>
                    <a:xfrm>
                      <a:off x="0" y="0"/>
                      <a:ext cx="5702295" cy="1601974"/>
                    </a:xfrm>
                    <a:prstGeom prst="rect">
                      <a:avLst/>
                    </a:prstGeom>
                  </pic:spPr>
                </pic:pic>
              </a:graphicData>
            </a:graphic>
          </wp:inline>
        </w:drawing>
      </w:r>
    </w:p>
    <w:p w14:paraId="067862AD" w14:textId="77777777" w:rsidR="00385076" w:rsidRPr="00622814" w:rsidRDefault="00385076" w:rsidP="00D9744A">
      <w:pPr>
        <w:rPr>
          <w:lang w:val="en-GB"/>
        </w:rPr>
      </w:pPr>
    </w:p>
    <w:p w14:paraId="135F00EA" w14:textId="77777777" w:rsidR="00385076" w:rsidRPr="00622814" w:rsidRDefault="006208CC">
      <w:pPr>
        <w:rPr>
          <w:lang w:val="en-GB"/>
        </w:rPr>
      </w:pPr>
      <w:r w:rsidRPr="00622814">
        <w:rPr>
          <w:noProof/>
          <w:lang w:val="en-GB"/>
        </w:rPr>
        <w:drawing>
          <wp:inline distT="0" distB="0" distL="0" distR="0" wp14:anchorId="3557540E" wp14:editId="1B2ED139">
            <wp:extent cx="5610225" cy="1656902"/>
            <wp:effectExtent l="0" t="0" r="0" b="0"/>
            <wp:docPr id="894601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601598" name=""/>
                    <pic:cNvPicPr/>
                  </pic:nvPicPr>
                  <pic:blipFill>
                    <a:blip r:embed="rId13"/>
                    <a:stretch>
                      <a:fillRect/>
                    </a:stretch>
                  </pic:blipFill>
                  <pic:spPr>
                    <a:xfrm>
                      <a:off x="0" y="0"/>
                      <a:ext cx="5663391" cy="1672604"/>
                    </a:xfrm>
                    <a:prstGeom prst="rect">
                      <a:avLst/>
                    </a:prstGeom>
                  </pic:spPr>
                </pic:pic>
              </a:graphicData>
            </a:graphic>
          </wp:inline>
        </w:drawing>
      </w:r>
    </w:p>
    <w:p w14:paraId="6E8CB3A9" w14:textId="77777777" w:rsidR="00385076" w:rsidRPr="00622814" w:rsidRDefault="00385076">
      <w:pPr>
        <w:rPr>
          <w:lang w:val="en-GB"/>
        </w:rPr>
      </w:pPr>
    </w:p>
    <w:p w14:paraId="26D54937" w14:textId="0F386108" w:rsidR="00385076" w:rsidRPr="00622814" w:rsidRDefault="00385076" w:rsidP="00385076">
      <w:pPr>
        <w:pStyle w:val="Heading1"/>
        <w:rPr>
          <w:lang w:val="en-GB"/>
        </w:rPr>
      </w:pPr>
      <w:bookmarkStart w:id="0" w:name="_Toc183424793"/>
      <w:r w:rsidRPr="00622814">
        <w:rPr>
          <w:lang w:val="en-GB"/>
        </w:rPr>
        <w:t>Course document</w:t>
      </w:r>
      <w:bookmarkEnd w:id="0"/>
    </w:p>
    <w:p w14:paraId="47E8E042" w14:textId="3EB2DB1D" w:rsidR="42D1CEDC" w:rsidRPr="00622814" w:rsidRDefault="42D1CEDC">
      <w:pPr>
        <w:rPr>
          <w:lang w:val="en-GB"/>
        </w:rPr>
      </w:pPr>
      <w:r w:rsidRPr="00622814">
        <w:rPr>
          <w:lang w:val="en-GB"/>
        </w:rPr>
        <w:br w:type="page"/>
      </w:r>
    </w:p>
    <w:sdt>
      <w:sdtPr>
        <w:rPr>
          <w:rFonts w:asciiTheme="minorHAnsi" w:eastAsiaTheme="minorEastAsia" w:hAnsiTheme="minorHAnsi" w:cstheme="minorBidi"/>
          <w:color w:val="auto"/>
          <w:sz w:val="22"/>
          <w:szCs w:val="22"/>
          <w:lang w:val="en-GB"/>
        </w:rPr>
        <w:id w:val="1278678981"/>
        <w:docPartObj>
          <w:docPartGallery w:val="Table of Contents"/>
          <w:docPartUnique/>
        </w:docPartObj>
      </w:sdtPr>
      <w:sdtContent>
        <w:p w14:paraId="0E0CD5B5" w14:textId="4F04439C" w:rsidR="001103A6" w:rsidRPr="00622814" w:rsidRDefault="503BCD77">
          <w:pPr>
            <w:pStyle w:val="TOCHeading"/>
            <w:rPr>
              <w:lang w:val="en-GB"/>
            </w:rPr>
          </w:pPr>
          <w:r w:rsidRPr="00622814">
            <w:rPr>
              <w:lang w:val="en-GB"/>
            </w:rPr>
            <w:t>Contents</w:t>
          </w:r>
        </w:p>
        <w:p w14:paraId="0A0BE6A1" w14:textId="3FED6741" w:rsidR="004A5A4C" w:rsidRPr="00622814" w:rsidRDefault="0BA9873C">
          <w:pPr>
            <w:pStyle w:val="TOC1"/>
            <w:rPr>
              <w:rFonts w:eastAsiaTheme="minorEastAsia"/>
              <w:b w:val="0"/>
              <w:bCs w:val="0"/>
              <w:kern w:val="2"/>
              <w:lang w:eastAsia="en-GB"/>
              <w14:ligatures w14:val="standardContextual"/>
            </w:rPr>
          </w:pPr>
          <w:r w:rsidRPr="00622814">
            <w:fldChar w:fldCharType="begin"/>
          </w:r>
          <w:r w:rsidR="00B42507" w:rsidRPr="00622814">
            <w:instrText>TOC \o "1-3" \z \u \h</w:instrText>
          </w:r>
          <w:r w:rsidRPr="00622814">
            <w:fldChar w:fldCharType="separate"/>
          </w:r>
          <w:hyperlink w:anchor="_Toc183424793" w:history="1">
            <w:r w:rsidR="004A5A4C" w:rsidRPr="00622814">
              <w:rPr>
                <w:rStyle w:val="Hyperlink"/>
              </w:rPr>
              <w:t>Course document</w:t>
            </w:r>
            <w:r w:rsidR="004A5A4C" w:rsidRPr="00622814">
              <w:rPr>
                <w:webHidden/>
              </w:rPr>
              <w:tab/>
            </w:r>
            <w:r w:rsidR="004A5A4C" w:rsidRPr="00622814">
              <w:rPr>
                <w:webHidden/>
              </w:rPr>
              <w:fldChar w:fldCharType="begin"/>
            </w:r>
            <w:r w:rsidR="004A5A4C" w:rsidRPr="00622814">
              <w:rPr>
                <w:webHidden/>
              </w:rPr>
              <w:instrText xml:space="preserve"> PAGEREF _Toc183424793 \h </w:instrText>
            </w:r>
            <w:r w:rsidR="004A5A4C" w:rsidRPr="00622814">
              <w:rPr>
                <w:webHidden/>
              </w:rPr>
            </w:r>
            <w:r w:rsidR="004A5A4C" w:rsidRPr="00622814">
              <w:rPr>
                <w:webHidden/>
              </w:rPr>
              <w:fldChar w:fldCharType="separate"/>
            </w:r>
            <w:r w:rsidR="004A5A4C" w:rsidRPr="00622814">
              <w:rPr>
                <w:webHidden/>
              </w:rPr>
              <w:t>1</w:t>
            </w:r>
            <w:r w:rsidR="004A5A4C" w:rsidRPr="00622814">
              <w:rPr>
                <w:webHidden/>
              </w:rPr>
              <w:fldChar w:fldCharType="end"/>
            </w:r>
          </w:hyperlink>
        </w:p>
        <w:p w14:paraId="059B77B2" w14:textId="5C10C200" w:rsidR="004A5A4C" w:rsidRPr="00622814" w:rsidRDefault="00000000">
          <w:pPr>
            <w:pStyle w:val="TOC1"/>
            <w:rPr>
              <w:rFonts w:eastAsiaTheme="minorEastAsia"/>
              <w:b w:val="0"/>
              <w:bCs w:val="0"/>
              <w:kern w:val="2"/>
              <w:lang w:eastAsia="en-GB"/>
              <w14:ligatures w14:val="standardContextual"/>
            </w:rPr>
          </w:pPr>
          <w:hyperlink w:anchor="_Toc183424794" w:history="1">
            <w:r w:rsidR="004A5A4C" w:rsidRPr="00622814">
              <w:rPr>
                <w:rStyle w:val="Hyperlink"/>
              </w:rPr>
              <w:t>Readme first – Overview of the Course Document</w:t>
            </w:r>
            <w:r w:rsidR="004A5A4C" w:rsidRPr="00622814">
              <w:rPr>
                <w:webHidden/>
              </w:rPr>
              <w:tab/>
            </w:r>
            <w:r w:rsidR="004A5A4C" w:rsidRPr="00622814">
              <w:rPr>
                <w:webHidden/>
              </w:rPr>
              <w:fldChar w:fldCharType="begin"/>
            </w:r>
            <w:r w:rsidR="004A5A4C" w:rsidRPr="00622814">
              <w:rPr>
                <w:webHidden/>
              </w:rPr>
              <w:instrText xml:space="preserve"> PAGEREF _Toc183424794 \h </w:instrText>
            </w:r>
            <w:r w:rsidR="004A5A4C" w:rsidRPr="00622814">
              <w:rPr>
                <w:webHidden/>
              </w:rPr>
            </w:r>
            <w:r w:rsidR="004A5A4C" w:rsidRPr="00622814">
              <w:rPr>
                <w:webHidden/>
              </w:rPr>
              <w:fldChar w:fldCharType="separate"/>
            </w:r>
            <w:r w:rsidR="004A5A4C" w:rsidRPr="00622814">
              <w:rPr>
                <w:webHidden/>
              </w:rPr>
              <w:t>6</w:t>
            </w:r>
            <w:r w:rsidR="004A5A4C" w:rsidRPr="00622814">
              <w:rPr>
                <w:webHidden/>
              </w:rPr>
              <w:fldChar w:fldCharType="end"/>
            </w:r>
          </w:hyperlink>
        </w:p>
        <w:p w14:paraId="4E7B1221" w14:textId="2026D71B" w:rsidR="004A5A4C" w:rsidRPr="00622814" w:rsidRDefault="00000000">
          <w:pPr>
            <w:pStyle w:val="TOC1"/>
            <w:rPr>
              <w:rFonts w:eastAsiaTheme="minorEastAsia"/>
              <w:b w:val="0"/>
              <w:bCs w:val="0"/>
              <w:kern w:val="2"/>
              <w:lang w:eastAsia="en-GB"/>
              <w14:ligatures w14:val="standardContextual"/>
            </w:rPr>
          </w:pPr>
          <w:hyperlink w:anchor="_Toc183424804" w:history="1">
            <w:r w:rsidR="004A5A4C" w:rsidRPr="00622814">
              <w:rPr>
                <w:rStyle w:val="Hyperlink"/>
              </w:rPr>
              <w:t>TransACTION! - Multimedia and online learning design in Higher Education</w:t>
            </w:r>
            <w:r w:rsidR="004A5A4C" w:rsidRPr="00622814">
              <w:rPr>
                <w:webHidden/>
              </w:rPr>
              <w:tab/>
            </w:r>
            <w:r w:rsidR="004A5A4C" w:rsidRPr="00622814">
              <w:rPr>
                <w:webHidden/>
              </w:rPr>
              <w:fldChar w:fldCharType="begin"/>
            </w:r>
            <w:r w:rsidR="004A5A4C" w:rsidRPr="00622814">
              <w:rPr>
                <w:webHidden/>
              </w:rPr>
              <w:instrText xml:space="preserve"> PAGEREF _Toc183424804 \h </w:instrText>
            </w:r>
            <w:r w:rsidR="004A5A4C" w:rsidRPr="00622814">
              <w:rPr>
                <w:webHidden/>
              </w:rPr>
            </w:r>
            <w:r w:rsidR="004A5A4C" w:rsidRPr="00622814">
              <w:rPr>
                <w:webHidden/>
              </w:rPr>
              <w:fldChar w:fldCharType="separate"/>
            </w:r>
            <w:r w:rsidR="004A5A4C" w:rsidRPr="00622814">
              <w:rPr>
                <w:webHidden/>
              </w:rPr>
              <w:t>12</w:t>
            </w:r>
            <w:r w:rsidR="004A5A4C" w:rsidRPr="00622814">
              <w:rPr>
                <w:webHidden/>
              </w:rPr>
              <w:fldChar w:fldCharType="end"/>
            </w:r>
          </w:hyperlink>
        </w:p>
        <w:p w14:paraId="6273566D" w14:textId="6FF71D3C"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05" w:history="1">
            <w:r w:rsidR="004A5A4C" w:rsidRPr="00622814">
              <w:rPr>
                <w:rStyle w:val="Hyperlink"/>
                <w:noProof/>
                <w:lang w:val="en-GB"/>
              </w:rPr>
              <w:t>About TransACTION!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_Toc183424805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w:t>
            </w:r>
            <w:r w:rsidR="004A5A4C" w:rsidRPr="00622814">
              <w:rPr>
                <w:noProof/>
                <w:webHidden/>
                <w:lang w:val="en-GB"/>
              </w:rPr>
              <w:fldChar w:fldCharType="end"/>
            </w:r>
          </w:hyperlink>
        </w:p>
        <w:p w14:paraId="7DC776A6" w14:textId="5B0A76CA" w:rsidR="004A5A4C" w:rsidRPr="00622814" w:rsidRDefault="00000000">
          <w:pPr>
            <w:pStyle w:val="TOC1"/>
            <w:rPr>
              <w:rFonts w:eastAsiaTheme="minorEastAsia"/>
              <w:b w:val="0"/>
              <w:bCs w:val="0"/>
              <w:kern w:val="2"/>
              <w:lang w:eastAsia="en-GB"/>
              <w14:ligatures w14:val="standardContextual"/>
            </w:rPr>
          </w:pPr>
          <w:hyperlink w:anchor="_Toc183424806" w:history="1">
            <w:r w:rsidR="004A5A4C" w:rsidRPr="00622814">
              <w:rPr>
                <w:rStyle w:val="Hyperlink"/>
              </w:rPr>
              <w:t>Module 0 Onboarding</w:t>
            </w:r>
            <w:r w:rsidR="004A5A4C" w:rsidRPr="00622814">
              <w:rPr>
                <w:webHidden/>
              </w:rPr>
              <w:tab/>
            </w:r>
            <w:r w:rsidR="004A5A4C" w:rsidRPr="00622814">
              <w:rPr>
                <w:webHidden/>
              </w:rPr>
              <w:fldChar w:fldCharType="begin"/>
            </w:r>
            <w:r w:rsidR="004A5A4C" w:rsidRPr="00622814">
              <w:rPr>
                <w:webHidden/>
              </w:rPr>
              <w:instrText xml:space="preserve"> PAGEREF _Toc183424806 \h </w:instrText>
            </w:r>
            <w:r w:rsidR="004A5A4C" w:rsidRPr="00622814">
              <w:rPr>
                <w:webHidden/>
              </w:rPr>
            </w:r>
            <w:r w:rsidR="004A5A4C" w:rsidRPr="00622814">
              <w:rPr>
                <w:webHidden/>
              </w:rPr>
              <w:fldChar w:fldCharType="separate"/>
            </w:r>
            <w:r w:rsidR="004A5A4C" w:rsidRPr="00622814">
              <w:rPr>
                <w:webHidden/>
              </w:rPr>
              <w:t>13</w:t>
            </w:r>
            <w:r w:rsidR="004A5A4C" w:rsidRPr="00622814">
              <w:rPr>
                <w:webHidden/>
              </w:rPr>
              <w:fldChar w:fldCharType="end"/>
            </w:r>
          </w:hyperlink>
        </w:p>
        <w:p w14:paraId="681FC373" w14:textId="7E677E00"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07" w:history="1">
            <w:r w:rsidR="004A5A4C" w:rsidRPr="00622814">
              <w:rPr>
                <w:rStyle w:val="Hyperlink"/>
                <w:noProof/>
                <w:lang w:val="en-GB"/>
              </w:rPr>
              <w:t>TransACTION! Online Course on Multimedia</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_Toc183424807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w:t>
            </w:r>
            <w:r w:rsidR="004A5A4C" w:rsidRPr="00622814">
              <w:rPr>
                <w:noProof/>
                <w:webHidden/>
                <w:lang w:val="en-GB"/>
              </w:rPr>
              <w:fldChar w:fldCharType="end"/>
            </w:r>
          </w:hyperlink>
        </w:p>
        <w:p w14:paraId="259A0A71" w14:textId="6A3E6650"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08" w:history="1">
            <w:r w:rsidR="004A5A4C" w:rsidRPr="00622814">
              <w:rPr>
                <w:rStyle w:val="Hyperlink"/>
                <w:noProof/>
                <w:lang w:val="en-GB"/>
              </w:rPr>
              <w:t>About TransACTION!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_Toc183424808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w:t>
            </w:r>
            <w:r w:rsidR="004A5A4C" w:rsidRPr="00622814">
              <w:rPr>
                <w:noProof/>
                <w:webHidden/>
                <w:lang w:val="en-GB"/>
              </w:rPr>
              <w:fldChar w:fldCharType="end"/>
            </w:r>
          </w:hyperlink>
        </w:p>
        <w:p w14:paraId="218F479A" w14:textId="63E91DF9"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09" w:history="1">
            <w:r w:rsidR="004A5A4C" w:rsidRPr="00622814">
              <w:rPr>
                <w:rStyle w:val="Hyperlink"/>
                <w:noProof/>
                <w:lang w:val="en-GB"/>
              </w:rPr>
              <w:t>Navigating the course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_Toc183424809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w:t>
            </w:r>
            <w:r w:rsidR="004A5A4C" w:rsidRPr="00622814">
              <w:rPr>
                <w:noProof/>
                <w:webHidden/>
                <w:lang w:val="en-GB"/>
              </w:rPr>
              <w:fldChar w:fldCharType="end"/>
            </w:r>
          </w:hyperlink>
        </w:p>
        <w:p w14:paraId="10BA9B6A" w14:textId="5C65421A"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0" w:history="1">
            <w:r w:rsidR="004A5A4C" w:rsidRPr="00622814">
              <w:rPr>
                <w:rStyle w:val="Hyperlink"/>
                <w:noProof/>
                <w:lang w:val="en-GB"/>
              </w:rPr>
              <w:t>Course structure &amp; contents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w:t>
            </w:r>
            <w:r w:rsidR="004A5A4C" w:rsidRPr="00622814">
              <w:rPr>
                <w:noProof/>
                <w:webHidden/>
                <w:lang w:val="en-GB"/>
              </w:rPr>
              <w:fldChar w:fldCharType="end"/>
            </w:r>
          </w:hyperlink>
        </w:p>
        <w:p w14:paraId="61E8FB63" w14:textId="43564A08" w:rsidR="004A5A4C" w:rsidRPr="00622814" w:rsidRDefault="00000000">
          <w:pPr>
            <w:pStyle w:val="TOC1"/>
            <w:rPr>
              <w:rFonts w:eastAsiaTheme="minorEastAsia"/>
              <w:b w:val="0"/>
              <w:bCs w:val="0"/>
              <w:kern w:val="2"/>
              <w:lang w:eastAsia="en-GB"/>
              <w14:ligatures w14:val="standardContextual"/>
            </w:rPr>
          </w:pPr>
          <w:hyperlink w:anchor="_Toc183424811" w:history="1">
            <w:r w:rsidR="004A5A4C" w:rsidRPr="00622814">
              <w:rPr>
                <w:rStyle w:val="Hyperlink"/>
              </w:rPr>
              <w:t>Module 1: (Multi)media Learning - What, How, and Why</w:t>
            </w:r>
            <w:r w:rsidR="004A5A4C" w:rsidRPr="00622814">
              <w:rPr>
                <w:webHidden/>
              </w:rPr>
              <w:tab/>
            </w:r>
            <w:r w:rsidR="004A5A4C" w:rsidRPr="00622814">
              <w:rPr>
                <w:webHidden/>
              </w:rPr>
              <w:fldChar w:fldCharType="begin"/>
            </w:r>
            <w:r w:rsidR="004A5A4C" w:rsidRPr="00622814">
              <w:rPr>
                <w:webHidden/>
              </w:rPr>
              <w:instrText xml:space="preserve"> PAGEREF _Toc183424811 \h </w:instrText>
            </w:r>
            <w:r w:rsidR="004A5A4C" w:rsidRPr="00622814">
              <w:rPr>
                <w:webHidden/>
              </w:rPr>
            </w:r>
            <w:r w:rsidR="004A5A4C" w:rsidRPr="00622814">
              <w:rPr>
                <w:webHidden/>
              </w:rPr>
              <w:fldChar w:fldCharType="separate"/>
            </w:r>
            <w:r w:rsidR="004A5A4C" w:rsidRPr="00622814">
              <w:rPr>
                <w:webHidden/>
              </w:rPr>
              <w:t>15</w:t>
            </w:r>
            <w:r w:rsidR="004A5A4C" w:rsidRPr="00622814">
              <w:rPr>
                <w:webHidden/>
              </w:rPr>
              <w:fldChar w:fldCharType="end"/>
            </w:r>
          </w:hyperlink>
        </w:p>
        <w:p w14:paraId="4200E28D" w14:textId="33BBEA31"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12" w:history="1">
            <w:r w:rsidR="004A5A4C" w:rsidRPr="00622814">
              <w:rPr>
                <w:rStyle w:val="Hyperlink"/>
                <w:noProof/>
                <w:lang w:val="en-GB"/>
              </w:rPr>
              <w:t>Introduction Module 1 – The Big Multimedia quiz</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15</w:t>
            </w:r>
            <w:r w:rsidR="004A5A4C" w:rsidRPr="00622814">
              <w:rPr>
                <w:noProof/>
                <w:webHidden/>
                <w:lang w:val="en-GB"/>
              </w:rPr>
              <w:fldChar w:fldCharType="end"/>
            </w:r>
          </w:hyperlink>
        </w:p>
        <w:p w14:paraId="3700100B" w14:textId="467793BC"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13" w:history="1">
            <w:r w:rsidR="004A5A4C" w:rsidRPr="00622814">
              <w:rPr>
                <w:rStyle w:val="Hyperlink"/>
                <w:noProof/>
                <w:lang w:val="en-GB"/>
              </w:rPr>
              <w:t>Lesson 1.1 - The role of Multimedia in Education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16</w:t>
            </w:r>
            <w:r w:rsidR="004A5A4C" w:rsidRPr="00622814">
              <w:rPr>
                <w:noProof/>
                <w:webHidden/>
                <w:lang w:val="en-GB"/>
              </w:rPr>
              <w:fldChar w:fldCharType="end"/>
            </w:r>
          </w:hyperlink>
        </w:p>
        <w:p w14:paraId="18744127" w14:textId="7EF4CE83"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4" w:history="1">
            <w:r w:rsidR="004A5A4C" w:rsidRPr="00622814">
              <w:rPr>
                <w:rStyle w:val="Hyperlink"/>
                <w:noProof/>
                <w:lang w:val="en-GB"/>
              </w:rPr>
              <w:t>Unit 1.1a What is (multi)media in education?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16</w:t>
            </w:r>
            <w:r w:rsidR="004A5A4C" w:rsidRPr="00622814">
              <w:rPr>
                <w:noProof/>
                <w:webHidden/>
                <w:lang w:val="en-GB"/>
              </w:rPr>
              <w:fldChar w:fldCharType="end"/>
            </w:r>
          </w:hyperlink>
        </w:p>
        <w:p w14:paraId="3EF42FC3" w14:textId="04BFF6C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5" w:history="1">
            <w:r w:rsidR="004A5A4C" w:rsidRPr="00622814">
              <w:rPr>
                <w:rStyle w:val="Hyperlink"/>
                <w:noProof/>
                <w:lang w:val="en-GB"/>
              </w:rPr>
              <w:t>Unit 1.1b Purpose of multimedia in education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21</w:t>
            </w:r>
            <w:r w:rsidR="004A5A4C" w:rsidRPr="00622814">
              <w:rPr>
                <w:noProof/>
                <w:webHidden/>
                <w:lang w:val="en-GB"/>
              </w:rPr>
              <w:fldChar w:fldCharType="end"/>
            </w:r>
          </w:hyperlink>
        </w:p>
        <w:p w14:paraId="38D92754" w14:textId="4674ED1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6"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25</w:t>
            </w:r>
            <w:r w:rsidR="004A5A4C" w:rsidRPr="00622814">
              <w:rPr>
                <w:noProof/>
                <w:webHidden/>
                <w:lang w:val="en-GB"/>
              </w:rPr>
              <w:fldChar w:fldCharType="end"/>
            </w:r>
          </w:hyperlink>
        </w:p>
        <w:p w14:paraId="7DC69309" w14:textId="746B8004"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17" w:history="1">
            <w:r w:rsidR="004A5A4C" w:rsidRPr="00622814">
              <w:rPr>
                <w:rStyle w:val="Hyperlink"/>
                <w:noProof/>
                <w:lang w:val="en-GB"/>
              </w:rPr>
              <w:t>Lesson 1.2 – Multimedia learning principles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26</w:t>
            </w:r>
            <w:r w:rsidR="004A5A4C" w:rsidRPr="00622814">
              <w:rPr>
                <w:noProof/>
                <w:webHidden/>
                <w:lang w:val="en-GB"/>
              </w:rPr>
              <w:fldChar w:fldCharType="end"/>
            </w:r>
          </w:hyperlink>
        </w:p>
        <w:p w14:paraId="4603B216" w14:textId="5B1B08CC"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8" w:history="1">
            <w:r w:rsidR="004A5A4C" w:rsidRPr="00622814">
              <w:rPr>
                <w:rStyle w:val="Hyperlink"/>
                <w:noProof/>
                <w:lang w:val="en-GB"/>
              </w:rPr>
              <w:t>Unit 1.2a - Cognitive theory of multimedia</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26</w:t>
            </w:r>
            <w:r w:rsidR="004A5A4C" w:rsidRPr="00622814">
              <w:rPr>
                <w:noProof/>
                <w:webHidden/>
                <w:lang w:val="en-GB"/>
              </w:rPr>
              <w:fldChar w:fldCharType="end"/>
            </w:r>
          </w:hyperlink>
        </w:p>
        <w:p w14:paraId="16D3CC8A" w14:textId="75066C99"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19" w:history="1">
            <w:r w:rsidR="004A5A4C" w:rsidRPr="00622814">
              <w:rPr>
                <w:rStyle w:val="Hyperlink"/>
                <w:noProof/>
                <w:lang w:val="en-GB"/>
              </w:rPr>
              <w:t>Unit 1.2b - Cognitive load theory – Sweller</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_Toc183424819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29</w:t>
            </w:r>
            <w:r w:rsidR="004A5A4C" w:rsidRPr="00622814">
              <w:rPr>
                <w:noProof/>
                <w:webHidden/>
                <w:lang w:val="en-GB"/>
              </w:rPr>
              <w:fldChar w:fldCharType="end"/>
            </w:r>
          </w:hyperlink>
        </w:p>
        <w:p w14:paraId="565A75BD" w14:textId="50EC8248"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0" w:history="1">
            <w:r w:rsidR="004A5A4C" w:rsidRPr="00622814">
              <w:rPr>
                <w:rStyle w:val="Hyperlink"/>
                <w:noProof/>
                <w:lang w:val="en-GB"/>
              </w:rPr>
              <w:t>Unit 1.2c - Managing cognitive load</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30</w:t>
            </w:r>
            <w:r w:rsidR="004A5A4C" w:rsidRPr="00622814">
              <w:rPr>
                <w:noProof/>
                <w:webHidden/>
                <w:lang w:val="en-GB"/>
              </w:rPr>
              <w:fldChar w:fldCharType="end"/>
            </w:r>
          </w:hyperlink>
        </w:p>
        <w:p w14:paraId="6763C8EC" w14:textId="672274D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1"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35</w:t>
            </w:r>
            <w:r w:rsidR="004A5A4C" w:rsidRPr="00622814">
              <w:rPr>
                <w:noProof/>
                <w:webHidden/>
                <w:lang w:val="en-GB"/>
              </w:rPr>
              <w:fldChar w:fldCharType="end"/>
            </w:r>
          </w:hyperlink>
        </w:p>
        <w:p w14:paraId="7A1FE9D6" w14:textId="1DB56936" w:rsidR="004A5A4C" w:rsidRPr="00622814" w:rsidRDefault="00000000">
          <w:pPr>
            <w:pStyle w:val="TOC1"/>
            <w:rPr>
              <w:rFonts w:eastAsiaTheme="minorEastAsia"/>
              <w:b w:val="0"/>
              <w:bCs w:val="0"/>
              <w:kern w:val="2"/>
              <w:lang w:eastAsia="en-GB"/>
              <w14:ligatures w14:val="standardContextual"/>
            </w:rPr>
          </w:pPr>
          <w:hyperlink w:anchor="_Toc183424822" w:history="1">
            <w:r w:rsidR="004A5A4C" w:rsidRPr="00622814">
              <w:rPr>
                <w:rStyle w:val="Hyperlink"/>
              </w:rPr>
              <w:t>Module 2: Multimedia Production - Guidelines &amp; Tools from and for Higher Education</w:t>
            </w:r>
            <w:r w:rsidR="004A5A4C" w:rsidRPr="00622814">
              <w:rPr>
                <w:webHidden/>
              </w:rPr>
              <w:tab/>
            </w:r>
            <w:r w:rsidR="004A5A4C" w:rsidRPr="00622814">
              <w:rPr>
                <w:webHidden/>
              </w:rPr>
              <w:fldChar w:fldCharType="begin"/>
            </w:r>
            <w:r w:rsidR="004A5A4C" w:rsidRPr="00622814">
              <w:rPr>
                <w:webHidden/>
              </w:rPr>
              <w:instrText xml:space="preserve"> PAGEREF _Toc183424822 \h </w:instrText>
            </w:r>
            <w:r w:rsidR="004A5A4C" w:rsidRPr="00622814">
              <w:rPr>
                <w:webHidden/>
              </w:rPr>
            </w:r>
            <w:r w:rsidR="004A5A4C" w:rsidRPr="00622814">
              <w:rPr>
                <w:webHidden/>
              </w:rPr>
              <w:fldChar w:fldCharType="separate"/>
            </w:r>
            <w:r w:rsidR="004A5A4C" w:rsidRPr="00622814">
              <w:rPr>
                <w:webHidden/>
              </w:rPr>
              <w:t>37</w:t>
            </w:r>
            <w:r w:rsidR="004A5A4C" w:rsidRPr="00622814">
              <w:rPr>
                <w:webHidden/>
              </w:rPr>
              <w:fldChar w:fldCharType="end"/>
            </w:r>
          </w:hyperlink>
        </w:p>
        <w:p w14:paraId="355AAA5C" w14:textId="70524677"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23" w:history="1">
            <w:r w:rsidR="004A5A4C" w:rsidRPr="00622814">
              <w:rPr>
                <w:rStyle w:val="Hyperlink"/>
                <w:noProof/>
                <w:lang w:val="en-GB"/>
              </w:rPr>
              <w:t>Introduction Module 2 - Your approach to create multimedia?</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37</w:t>
            </w:r>
            <w:r w:rsidR="004A5A4C" w:rsidRPr="00622814">
              <w:rPr>
                <w:noProof/>
                <w:webHidden/>
                <w:lang w:val="en-GB"/>
              </w:rPr>
              <w:fldChar w:fldCharType="end"/>
            </w:r>
          </w:hyperlink>
        </w:p>
        <w:p w14:paraId="72464963" w14:textId="37838E82"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24" w:history="1">
            <w:r w:rsidR="004A5A4C" w:rsidRPr="00622814">
              <w:rPr>
                <w:rStyle w:val="Hyperlink"/>
                <w:noProof/>
                <w:lang w:val="en-GB"/>
              </w:rPr>
              <w:t>Lesson 2.1 Multimedia support in Higher Education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38</w:t>
            </w:r>
            <w:r w:rsidR="004A5A4C" w:rsidRPr="00622814">
              <w:rPr>
                <w:noProof/>
                <w:webHidden/>
                <w:lang w:val="en-GB"/>
              </w:rPr>
              <w:fldChar w:fldCharType="end"/>
            </w:r>
          </w:hyperlink>
        </w:p>
        <w:p w14:paraId="0D7A3D20" w14:textId="30A61C4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5" w:history="1">
            <w:r w:rsidR="004A5A4C" w:rsidRPr="00622814">
              <w:rPr>
                <w:rStyle w:val="Hyperlink"/>
                <w:noProof/>
                <w:lang w:val="en-GB"/>
              </w:rPr>
              <w:t>Unit 2.1a. Settings in different Higher Education institutes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38</w:t>
            </w:r>
            <w:r w:rsidR="004A5A4C" w:rsidRPr="00622814">
              <w:rPr>
                <w:noProof/>
                <w:webHidden/>
                <w:lang w:val="en-GB"/>
              </w:rPr>
              <w:fldChar w:fldCharType="end"/>
            </w:r>
          </w:hyperlink>
        </w:p>
        <w:p w14:paraId="2587A64E" w14:textId="4FD944B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6" w:history="1">
            <w:r w:rsidR="004A5A4C" w:rsidRPr="00622814">
              <w:rPr>
                <w:rStyle w:val="Hyperlink"/>
                <w:noProof/>
                <w:lang w:val="en-GB"/>
              </w:rPr>
              <w:t>Unit 2.1b. Reflecting on educational media support</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40</w:t>
            </w:r>
            <w:r w:rsidR="004A5A4C" w:rsidRPr="00622814">
              <w:rPr>
                <w:noProof/>
                <w:webHidden/>
                <w:lang w:val="en-GB"/>
              </w:rPr>
              <w:fldChar w:fldCharType="end"/>
            </w:r>
          </w:hyperlink>
        </w:p>
        <w:p w14:paraId="6003C238" w14:textId="029AEF29"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7" w:history="1">
            <w:r w:rsidR="004A5A4C" w:rsidRPr="00622814">
              <w:rPr>
                <w:rStyle w:val="Hyperlink"/>
                <w:noProof/>
                <w:lang w:val="en-GB"/>
              </w:rPr>
              <w:t>[Lesson 2.1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41</w:t>
            </w:r>
            <w:r w:rsidR="004A5A4C" w:rsidRPr="00622814">
              <w:rPr>
                <w:noProof/>
                <w:webHidden/>
                <w:lang w:val="en-GB"/>
              </w:rPr>
              <w:fldChar w:fldCharType="end"/>
            </w:r>
          </w:hyperlink>
        </w:p>
        <w:p w14:paraId="0B3ECDEA" w14:textId="09262CDF"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28" w:history="1">
            <w:r w:rsidR="004A5A4C" w:rsidRPr="00622814">
              <w:rPr>
                <w:rStyle w:val="Hyperlink"/>
                <w:noProof/>
                <w:lang w:val="en-GB"/>
              </w:rPr>
              <w:t>Lesson 2.2 Process of educational multimedia production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43</w:t>
            </w:r>
            <w:r w:rsidR="004A5A4C" w:rsidRPr="00622814">
              <w:rPr>
                <w:noProof/>
                <w:webHidden/>
                <w:lang w:val="en-GB"/>
              </w:rPr>
              <w:fldChar w:fldCharType="end"/>
            </w:r>
          </w:hyperlink>
        </w:p>
        <w:p w14:paraId="036E4F3F" w14:textId="143C2456"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29" w:history="1">
            <w:r w:rsidR="004A5A4C" w:rsidRPr="00622814">
              <w:rPr>
                <w:rStyle w:val="Hyperlink"/>
                <w:noProof/>
                <w:lang w:val="en-GB"/>
              </w:rPr>
              <w:t>Introduction to multimedia production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_Toc183424829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43</w:t>
            </w:r>
            <w:r w:rsidR="004A5A4C" w:rsidRPr="00622814">
              <w:rPr>
                <w:noProof/>
                <w:webHidden/>
                <w:lang w:val="en-GB"/>
              </w:rPr>
              <w:fldChar w:fldCharType="end"/>
            </w:r>
          </w:hyperlink>
        </w:p>
        <w:p w14:paraId="39E2D112" w14:textId="54A7DDDC"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0" w:history="1">
            <w:r w:rsidR="004A5A4C" w:rsidRPr="00622814">
              <w:rPr>
                <w:rStyle w:val="Hyperlink"/>
                <w:noProof/>
                <w:lang w:val="en-GB"/>
              </w:rPr>
              <w:t>Unit 2.2a: The pre-production phase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44</w:t>
            </w:r>
            <w:r w:rsidR="004A5A4C" w:rsidRPr="00622814">
              <w:rPr>
                <w:noProof/>
                <w:webHidden/>
                <w:lang w:val="en-GB"/>
              </w:rPr>
              <w:fldChar w:fldCharType="end"/>
            </w:r>
          </w:hyperlink>
        </w:p>
        <w:p w14:paraId="4D7B6752" w14:textId="24DC928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1" w:history="1">
            <w:r w:rsidR="004A5A4C" w:rsidRPr="00622814">
              <w:rPr>
                <w:rStyle w:val="Hyperlink"/>
                <w:noProof/>
                <w:lang w:val="en-GB"/>
              </w:rPr>
              <w:t>Unit 2.2b: The production phase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48</w:t>
            </w:r>
            <w:r w:rsidR="004A5A4C" w:rsidRPr="00622814">
              <w:rPr>
                <w:noProof/>
                <w:webHidden/>
                <w:lang w:val="en-GB"/>
              </w:rPr>
              <w:fldChar w:fldCharType="end"/>
            </w:r>
          </w:hyperlink>
        </w:p>
        <w:p w14:paraId="12378F15" w14:textId="5F1DA2EA"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2" w:history="1">
            <w:r w:rsidR="004A5A4C" w:rsidRPr="00622814">
              <w:rPr>
                <w:rStyle w:val="Hyperlink"/>
                <w:noProof/>
                <w:lang w:val="en-GB"/>
              </w:rPr>
              <w:t>Unit 2.2c: The post-production phase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52</w:t>
            </w:r>
            <w:r w:rsidR="004A5A4C" w:rsidRPr="00622814">
              <w:rPr>
                <w:noProof/>
                <w:webHidden/>
                <w:lang w:val="en-GB"/>
              </w:rPr>
              <w:fldChar w:fldCharType="end"/>
            </w:r>
          </w:hyperlink>
        </w:p>
        <w:p w14:paraId="7878C762" w14:textId="2F164242"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3"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55</w:t>
            </w:r>
            <w:r w:rsidR="004A5A4C" w:rsidRPr="00622814">
              <w:rPr>
                <w:noProof/>
                <w:webHidden/>
                <w:lang w:val="en-GB"/>
              </w:rPr>
              <w:fldChar w:fldCharType="end"/>
            </w:r>
          </w:hyperlink>
        </w:p>
        <w:p w14:paraId="4C85E1A1" w14:textId="2C5401ED"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34" w:history="1">
            <w:r w:rsidR="004A5A4C" w:rsidRPr="00622814">
              <w:rPr>
                <w:rStyle w:val="Hyperlink"/>
                <w:noProof/>
                <w:lang w:val="en-GB"/>
              </w:rPr>
              <w:t>Lesson 2.3 Multimedia production requirements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57</w:t>
            </w:r>
            <w:r w:rsidR="004A5A4C" w:rsidRPr="00622814">
              <w:rPr>
                <w:noProof/>
                <w:webHidden/>
                <w:lang w:val="en-GB"/>
              </w:rPr>
              <w:fldChar w:fldCharType="end"/>
            </w:r>
          </w:hyperlink>
        </w:p>
        <w:p w14:paraId="472DAE09" w14:textId="6C6D62CC"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5" w:history="1">
            <w:r w:rsidR="004A5A4C" w:rsidRPr="00622814">
              <w:rPr>
                <w:rStyle w:val="Hyperlink"/>
                <w:noProof/>
                <w:lang w:val="en-GB"/>
              </w:rPr>
              <w:t>Unit 2.3a Accessibility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57</w:t>
            </w:r>
            <w:r w:rsidR="004A5A4C" w:rsidRPr="00622814">
              <w:rPr>
                <w:noProof/>
                <w:webHidden/>
                <w:lang w:val="en-GB"/>
              </w:rPr>
              <w:fldChar w:fldCharType="end"/>
            </w:r>
          </w:hyperlink>
        </w:p>
        <w:p w14:paraId="3E7A7339" w14:textId="372D50F4"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6" w:history="1">
            <w:r w:rsidR="004A5A4C" w:rsidRPr="00622814">
              <w:rPr>
                <w:rStyle w:val="Hyperlink"/>
                <w:noProof/>
                <w:lang w:val="en-GB"/>
              </w:rPr>
              <w:t xml:space="preserve"> Unit 2.3b Copyright, image rights and licensing</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60</w:t>
            </w:r>
            <w:r w:rsidR="004A5A4C" w:rsidRPr="00622814">
              <w:rPr>
                <w:noProof/>
                <w:webHidden/>
                <w:lang w:val="en-GB"/>
              </w:rPr>
              <w:fldChar w:fldCharType="end"/>
            </w:r>
          </w:hyperlink>
        </w:p>
        <w:p w14:paraId="7AA33762" w14:textId="53D2033D"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37"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64</w:t>
            </w:r>
            <w:r w:rsidR="004A5A4C" w:rsidRPr="00622814">
              <w:rPr>
                <w:noProof/>
                <w:webHidden/>
                <w:lang w:val="en-GB"/>
              </w:rPr>
              <w:fldChar w:fldCharType="end"/>
            </w:r>
          </w:hyperlink>
        </w:p>
        <w:p w14:paraId="62909719" w14:textId="695289D8" w:rsidR="004A5A4C" w:rsidRPr="00622814" w:rsidRDefault="00000000">
          <w:pPr>
            <w:pStyle w:val="TOC1"/>
            <w:rPr>
              <w:rFonts w:eastAsiaTheme="minorEastAsia"/>
              <w:b w:val="0"/>
              <w:bCs w:val="0"/>
              <w:kern w:val="2"/>
              <w:lang w:eastAsia="en-GB"/>
              <w14:ligatures w14:val="standardContextual"/>
            </w:rPr>
          </w:pPr>
          <w:hyperlink w:anchor="_Toc183424838" w:history="1">
            <w:r w:rsidR="004A5A4C" w:rsidRPr="00622814">
              <w:rPr>
                <w:rStyle w:val="Hyperlink"/>
              </w:rPr>
              <w:t>Module 3: Principles &amp; Guidelines to Create Online Learning</w:t>
            </w:r>
            <w:r w:rsidR="004A5A4C" w:rsidRPr="00622814">
              <w:rPr>
                <w:webHidden/>
              </w:rPr>
              <w:tab/>
            </w:r>
            <w:r w:rsidR="004A5A4C" w:rsidRPr="00622814">
              <w:rPr>
                <w:webHidden/>
              </w:rPr>
              <w:fldChar w:fldCharType="begin"/>
            </w:r>
            <w:r w:rsidR="004A5A4C" w:rsidRPr="00622814">
              <w:rPr>
                <w:webHidden/>
              </w:rPr>
              <w:instrText xml:space="preserve"> PAGEREF _Toc183424838 \h </w:instrText>
            </w:r>
            <w:r w:rsidR="004A5A4C" w:rsidRPr="00622814">
              <w:rPr>
                <w:webHidden/>
              </w:rPr>
            </w:r>
            <w:r w:rsidR="004A5A4C" w:rsidRPr="00622814">
              <w:rPr>
                <w:webHidden/>
              </w:rPr>
              <w:fldChar w:fldCharType="separate"/>
            </w:r>
            <w:r w:rsidR="004A5A4C" w:rsidRPr="00622814">
              <w:rPr>
                <w:webHidden/>
              </w:rPr>
              <w:t>65</w:t>
            </w:r>
            <w:r w:rsidR="004A5A4C" w:rsidRPr="00622814">
              <w:rPr>
                <w:webHidden/>
              </w:rPr>
              <w:fldChar w:fldCharType="end"/>
            </w:r>
          </w:hyperlink>
        </w:p>
        <w:p w14:paraId="60017485" w14:textId="382325B7"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39" w:history="1">
            <w:r w:rsidR="004A5A4C" w:rsidRPr="00622814">
              <w:rPr>
                <w:rStyle w:val="Hyperlink"/>
                <w:noProof/>
                <w:lang w:val="en-GB"/>
              </w:rPr>
              <w:t>Introduction - course design vs multimedia design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_Toc183424839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65</w:t>
            </w:r>
            <w:r w:rsidR="004A5A4C" w:rsidRPr="00622814">
              <w:rPr>
                <w:noProof/>
                <w:webHidden/>
                <w:lang w:val="en-GB"/>
              </w:rPr>
              <w:fldChar w:fldCharType="end"/>
            </w:r>
          </w:hyperlink>
        </w:p>
        <w:p w14:paraId="32DFF55F" w14:textId="4B6DB72F"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40" w:history="1">
            <w:r w:rsidR="004A5A4C" w:rsidRPr="00622814">
              <w:rPr>
                <w:rStyle w:val="Hyperlink"/>
                <w:noProof/>
                <w:lang w:val="en-GB"/>
              </w:rPr>
              <w:t>Lesson 3.1 Understanding Online Learning</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67</w:t>
            </w:r>
            <w:r w:rsidR="004A5A4C" w:rsidRPr="00622814">
              <w:rPr>
                <w:noProof/>
                <w:webHidden/>
                <w:lang w:val="en-GB"/>
              </w:rPr>
              <w:fldChar w:fldCharType="end"/>
            </w:r>
          </w:hyperlink>
        </w:p>
        <w:p w14:paraId="54D51C4C" w14:textId="7A704D3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1" w:history="1">
            <w:r w:rsidR="004A5A4C" w:rsidRPr="00622814">
              <w:rPr>
                <w:rStyle w:val="Hyperlink"/>
                <w:rFonts w:ascii="Calibri Light" w:eastAsia="Calibri Light" w:hAnsi="Calibri Light" w:cs="Calibri Light"/>
                <w:noProof/>
                <w:lang w:val="en-GB"/>
              </w:rPr>
              <w:t>Unit 3.1a Online Learning Scenarios and Characteristics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68</w:t>
            </w:r>
            <w:r w:rsidR="004A5A4C" w:rsidRPr="00622814">
              <w:rPr>
                <w:noProof/>
                <w:webHidden/>
                <w:lang w:val="en-GB"/>
              </w:rPr>
              <w:fldChar w:fldCharType="end"/>
            </w:r>
          </w:hyperlink>
        </w:p>
        <w:p w14:paraId="0EAB60D6" w14:textId="499D74F6"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2" w:history="1">
            <w:r w:rsidR="004A5A4C" w:rsidRPr="00622814">
              <w:rPr>
                <w:rStyle w:val="Hyperlink"/>
                <w:rFonts w:ascii="Calibri Light" w:eastAsia="Calibri Light" w:hAnsi="Calibri Light" w:cs="Calibri Light"/>
                <w:noProof/>
                <w:lang w:val="en-GB"/>
              </w:rPr>
              <w:t>Unit 3.1b Difference between online learning and multimedia learning</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70</w:t>
            </w:r>
            <w:r w:rsidR="004A5A4C" w:rsidRPr="00622814">
              <w:rPr>
                <w:noProof/>
                <w:webHidden/>
                <w:lang w:val="en-GB"/>
              </w:rPr>
              <w:fldChar w:fldCharType="end"/>
            </w:r>
          </w:hyperlink>
        </w:p>
        <w:p w14:paraId="5FAEA152" w14:textId="365CB33C"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3"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71</w:t>
            </w:r>
            <w:r w:rsidR="004A5A4C" w:rsidRPr="00622814">
              <w:rPr>
                <w:noProof/>
                <w:webHidden/>
                <w:lang w:val="en-GB"/>
              </w:rPr>
              <w:fldChar w:fldCharType="end"/>
            </w:r>
          </w:hyperlink>
        </w:p>
        <w:p w14:paraId="496FADBE" w14:textId="38E55272"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44" w:history="1">
            <w:r w:rsidR="004A5A4C" w:rsidRPr="00622814">
              <w:rPr>
                <w:rStyle w:val="Hyperlink"/>
                <w:noProof/>
                <w:lang w:val="en-GB"/>
              </w:rPr>
              <w:t>Lesson 3.2 Understanding the learner</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71</w:t>
            </w:r>
            <w:r w:rsidR="004A5A4C" w:rsidRPr="00622814">
              <w:rPr>
                <w:noProof/>
                <w:webHidden/>
                <w:lang w:val="en-GB"/>
              </w:rPr>
              <w:fldChar w:fldCharType="end"/>
            </w:r>
          </w:hyperlink>
        </w:p>
        <w:p w14:paraId="5C691B87" w14:textId="2D70CBD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5" w:history="1">
            <w:r w:rsidR="004A5A4C" w:rsidRPr="00622814">
              <w:rPr>
                <w:rStyle w:val="Hyperlink"/>
                <w:rFonts w:ascii="Calibri Light" w:eastAsia="Calibri Light" w:hAnsi="Calibri Light" w:cs="Calibri Light"/>
                <w:noProof/>
                <w:lang w:val="en-GB"/>
              </w:rPr>
              <w:t>Unit 3.2a Identifying the target audience and their characteristics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72</w:t>
            </w:r>
            <w:r w:rsidR="004A5A4C" w:rsidRPr="00622814">
              <w:rPr>
                <w:noProof/>
                <w:webHidden/>
                <w:lang w:val="en-GB"/>
              </w:rPr>
              <w:fldChar w:fldCharType="end"/>
            </w:r>
          </w:hyperlink>
        </w:p>
        <w:p w14:paraId="4751EB26" w14:textId="20B19D6E"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6" w:history="1">
            <w:r w:rsidR="004A5A4C" w:rsidRPr="00622814">
              <w:rPr>
                <w:rStyle w:val="Hyperlink"/>
                <w:rFonts w:ascii="Calibri Light" w:eastAsia="Calibri Light" w:hAnsi="Calibri Light" w:cs="Calibri Light"/>
                <w:noProof/>
                <w:lang w:val="en-GB"/>
              </w:rPr>
              <w:t>Unit 3.2b Addressing diverse needs in online learning environments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75</w:t>
            </w:r>
            <w:r w:rsidR="004A5A4C" w:rsidRPr="00622814">
              <w:rPr>
                <w:noProof/>
                <w:webHidden/>
                <w:lang w:val="en-GB"/>
              </w:rPr>
              <w:fldChar w:fldCharType="end"/>
            </w:r>
          </w:hyperlink>
        </w:p>
        <w:p w14:paraId="2CB6FA3B" w14:textId="3E571296"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7" w:history="1">
            <w:r w:rsidR="004A5A4C" w:rsidRPr="00622814">
              <w:rPr>
                <w:rStyle w:val="Hyperlink"/>
                <w:rFonts w:ascii="Calibri Light" w:eastAsia="Calibri Light" w:hAnsi="Calibri Light" w:cs="Calibri Light"/>
                <w:noProof/>
                <w:lang w:val="en-GB"/>
              </w:rPr>
              <w:t>Unit 3.2c Analysing learners' prior knowledge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77</w:t>
            </w:r>
            <w:r w:rsidR="004A5A4C" w:rsidRPr="00622814">
              <w:rPr>
                <w:noProof/>
                <w:webHidden/>
                <w:lang w:val="en-GB"/>
              </w:rPr>
              <w:fldChar w:fldCharType="end"/>
            </w:r>
          </w:hyperlink>
        </w:p>
        <w:p w14:paraId="02AA72B8" w14:textId="7825CE61"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48"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78</w:t>
            </w:r>
            <w:r w:rsidR="004A5A4C" w:rsidRPr="00622814">
              <w:rPr>
                <w:noProof/>
                <w:webHidden/>
                <w:lang w:val="en-GB"/>
              </w:rPr>
              <w:fldChar w:fldCharType="end"/>
            </w:r>
          </w:hyperlink>
        </w:p>
        <w:p w14:paraId="5FFFA2AE" w14:textId="2F759334"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49" w:history="1">
            <w:r w:rsidR="004A5A4C" w:rsidRPr="00622814">
              <w:rPr>
                <w:rStyle w:val="Hyperlink"/>
                <w:noProof/>
                <w:lang w:val="en-GB"/>
              </w:rPr>
              <w:t>Lesson 3.3 Design frameworks for Online Course creation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_Toc183424849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79</w:t>
            </w:r>
            <w:r w:rsidR="004A5A4C" w:rsidRPr="00622814">
              <w:rPr>
                <w:noProof/>
                <w:webHidden/>
                <w:lang w:val="en-GB"/>
              </w:rPr>
              <w:fldChar w:fldCharType="end"/>
            </w:r>
          </w:hyperlink>
        </w:p>
        <w:p w14:paraId="6D10E300" w14:textId="11CDD1C1"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0" w:history="1">
            <w:r w:rsidR="004A5A4C" w:rsidRPr="00622814">
              <w:rPr>
                <w:rStyle w:val="Hyperlink"/>
                <w:noProof/>
                <w:lang w:val="en-GB"/>
              </w:rPr>
              <w:t>Unit</w:t>
            </w:r>
            <w:r w:rsidR="004A5A4C" w:rsidRPr="00622814">
              <w:rPr>
                <w:rStyle w:val="Hyperlink"/>
                <w:rFonts w:ascii="Calibri Light" w:eastAsia="Calibri Light" w:hAnsi="Calibri Light" w:cs="Calibri Light"/>
                <w:noProof/>
                <w:lang w:val="en-GB"/>
              </w:rPr>
              <w:t xml:space="preserve"> 3.3a - How learning theories influence the design of online courses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80</w:t>
            </w:r>
            <w:r w:rsidR="004A5A4C" w:rsidRPr="00622814">
              <w:rPr>
                <w:noProof/>
                <w:webHidden/>
                <w:lang w:val="en-GB"/>
              </w:rPr>
              <w:fldChar w:fldCharType="end"/>
            </w:r>
          </w:hyperlink>
        </w:p>
        <w:p w14:paraId="3BE15629" w14:textId="5B95A5B5"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1" w:history="1">
            <w:r w:rsidR="004A5A4C" w:rsidRPr="00622814">
              <w:rPr>
                <w:rStyle w:val="Hyperlink"/>
                <w:noProof/>
                <w:lang w:val="en-GB"/>
              </w:rPr>
              <w:t>Unit</w:t>
            </w:r>
            <w:r w:rsidR="004A5A4C" w:rsidRPr="00622814">
              <w:rPr>
                <w:rStyle w:val="Hyperlink"/>
                <w:rFonts w:ascii="Calibri Light" w:eastAsia="Calibri Light" w:hAnsi="Calibri Light" w:cs="Calibri Light"/>
                <w:noProof/>
                <w:lang w:val="en-GB"/>
              </w:rPr>
              <w:t xml:space="preserve"> 3.3b - different frameworks, different purpose</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81</w:t>
            </w:r>
            <w:r w:rsidR="004A5A4C" w:rsidRPr="00622814">
              <w:rPr>
                <w:noProof/>
                <w:webHidden/>
                <w:lang w:val="en-GB"/>
              </w:rPr>
              <w:fldChar w:fldCharType="end"/>
            </w:r>
          </w:hyperlink>
        </w:p>
        <w:p w14:paraId="4EB330BF" w14:textId="67E27181"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2" w:history="1">
            <w:r w:rsidR="004A5A4C" w:rsidRPr="00622814">
              <w:rPr>
                <w:rStyle w:val="Hyperlink"/>
                <w:noProof/>
                <w:lang w:val="en-GB"/>
              </w:rPr>
              <w:t>Instructional design principles: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83</w:t>
            </w:r>
            <w:r w:rsidR="004A5A4C" w:rsidRPr="00622814">
              <w:rPr>
                <w:noProof/>
                <w:webHidden/>
                <w:lang w:val="en-GB"/>
              </w:rPr>
              <w:fldChar w:fldCharType="end"/>
            </w:r>
          </w:hyperlink>
        </w:p>
        <w:p w14:paraId="4B61DEA9" w14:textId="44EDD4A7"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53" w:history="1">
            <w:r w:rsidR="004A5A4C" w:rsidRPr="00622814">
              <w:rPr>
                <w:rStyle w:val="Hyperlink"/>
                <w:noProof/>
                <w:lang w:val="en-GB"/>
              </w:rPr>
              <w:t>Lesson 3.4 Interaction and Engagement</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85</w:t>
            </w:r>
            <w:r w:rsidR="004A5A4C" w:rsidRPr="00622814">
              <w:rPr>
                <w:noProof/>
                <w:webHidden/>
                <w:lang w:val="en-GB"/>
              </w:rPr>
              <w:fldChar w:fldCharType="end"/>
            </w:r>
          </w:hyperlink>
        </w:p>
        <w:p w14:paraId="04A7D9FB" w14:textId="58F7BC9B"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4" w:history="1">
            <w:r w:rsidR="004A5A4C" w:rsidRPr="00622814">
              <w:rPr>
                <w:rStyle w:val="Hyperlink"/>
                <w:rFonts w:ascii="Calibri Light" w:hAnsi="Calibri Light" w:cs="Calibri Light"/>
                <w:b/>
                <w:noProof/>
                <w:lang w:val="en-GB"/>
              </w:rPr>
              <w:t>Unit 3.4a Interaction in online courses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86</w:t>
            </w:r>
            <w:r w:rsidR="004A5A4C" w:rsidRPr="00622814">
              <w:rPr>
                <w:noProof/>
                <w:webHidden/>
                <w:lang w:val="en-GB"/>
              </w:rPr>
              <w:fldChar w:fldCharType="end"/>
            </w:r>
          </w:hyperlink>
        </w:p>
        <w:p w14:paraId="36622AD5" w14:textId="71984744"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5" w:history="1">
            <w:r w:rsidR="004A5A4C" w:rsidRPr="00622814">
              <w:rPr>
                <w:rStyle w:val="Hyperlink"/>
                <w:noProof/>
                <w:lang w:val="en-GB"/>
              </w:rPr>
              <w:t xml:space="preserve">Unit 3.4b </w:t>
            </w:r>
            <w:r w:rsidR="004A5A4C" w:rsidRPr="00622814">
              <w:rPr>
                <w:rStyle w:val="Hyperlink"/>
                <w:rFonts w:ascii="Calibri Light" w:hAnsi="Calibri Light" w:cs="Calibri Light"/>
                <w:noProof/>
                <w:lang w:val="en-GB"/>
              </w:rPr>
              <w:t>Enhancing Learner-Content interaction through engaging materials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90</w:t>
            </w:r>
            <w:r w:rsidR="004A5A4C" w:rsidRPr="00622814">
              <w:rPr>
                <w:noProof/>
                <w:webHidden/>
                <w:lang w:val="en-GB"/>
              </w:rPr>
              <w:fldChar w:fldCharType="end"/>
            </w:r>
          </w:hyperlink>
        </w:p>
        <w:p w14:paraId="6F11ED24" w14:textId="015C31E1"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6" w:history="1">
            <w:r w:rsidR="004A5A4C" w:rsidRPr="00622814">
              <w:rPr>
                <w:rStyle w:val="Hyperlink"/>
                <w:noProof/>
                <w:lang w:val="en-GB"/>
              </w:rPr>
              <w:t>Unit 3.4c Stimulating social interaction, using the Five-stage online learning model</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92</w:t>
            </w:r>
            <w:r w:rsidR="004A5A4C" w:rsidRPr="00622814">
              <w:rPr>
                <w:noProof/>
                <w:webHidden/>
                <w:lang w:val="en-GB"/>
              </w:rPr>
              <w:fldChar w:fldCharType="end"/>
            </w:r>
          </w:hyperlink>
        </w:p>
        <w:p w14:paraId="1DC36E06" w14:textId="64553602"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7"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97</w:t>
            </w:r>
            <w:r w:rsidR="004A5A4C" w:rsidRPr="00622814">
              <w:rPr>
                <w:noProof/>
                <w:webHidden/>
                <w:lang w:val="en-GB"/>
              </w:rPr>
              <w:fldChar w:fldCharType="end"/>
            </w:r>
          </w:hyperlink>
        </w:p>
        <w:p w14:paraId="6D609E0A" w14:textId="78D50DE3"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58" w:history="1">
            <w:r w:rsidR="004A5A4C" w:rsidRPr="00622814">
              <w:rPr>
                <w:rStyle w:val="Hyperlink"/>
                <w:noProof/>
                <w:lang w:val="en-GB"/>
              </w:rPr>
              <w:t>Lesson 3.5 Assessment and Feedback</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97</w:t>
            </w:r>
            <w:r w:rsidR="004A5A4C" w:rsidRPr="00622814">
              <w:rPr>
                <w:noProof/>
                <w:webHidden/>
                <w:lang w:val="en-GB"/>
              </w:rPr>
              <w:fldChar w:fldCharType="end"/>
            </w:r>
          </w:hyperlink>
        </w:p>
        <w:p w14:paraId="2E9BD8E0" w14:textId="08D7989E"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59" w:history="1">
            <w:r w:rsidR="004A5A4C" w:rsidRPr="00622814">
              <w:rPr>
                <w:rStyle w:val="Hyperlink"/>
                <w:rFonts w:ascii="Calibri Light" w:eastAsia="Calibri Light" w:hAnsi="Calibri Light" w:cs="Calibri Light"/>
                <w:noProof/>
                <w:lang w:val="en-GB"/>
              </w:rPr>
              <w:t>Unit 3.5a Meaningful assessments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_Toc183424859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98</w:t>
            </w:r>
            <w:r w:rsidR="004A5A4C" w:rsidRPr="00622814">
              <w:rPr>
                <w:noProof/>
                <w:webHidden/>
                <w:lang w:val="en-GB"/>
              </w:rPr>
              <w:fldChar w:fldCharType="end"/>
            </w:r>
          </w:hyperlink>
        </w:p>
        <w:p w14:paraId="2BDBCAF0" w14:textId="63BF006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0" w:history="1">
            <w:r w:rsidR="004A5A4C" w:rsidRPr="00622814">
              <w:rPr>
                <w:rStyle w:val="Hyperlink"/>
                <w:rFonts w:ascii="Calibri Light" w:eastAsia="Calibri Light" w:hAnsi="Calibri Light" w:cs="Calibri Light"/>
                <w:noProof/>
                <w:lang w:val="en-GB"/>
              </w:rPr>
              <w:t>Unit 3.5b Feedback in online learning</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103</w:t>
            </w:r>
            <w:r w:rsidR="004A5A4C" w:rsidRPr="00622814">
              <w:rPr>
                <w:noProof/>
                <w:webHidden/>
                <w:lang w:val="en-GB"/>
              </w:rPr>
              <w:fldChar w:fldCharType="end"/>
            </w:r>
          </w:hyperlink>
        </w:p>
        <w:p w14:paraId="2A05308E" w14:textId="2205B0EE"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1"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107</w:t>
            </w:r>
            <w:r w:rsidR="004A5A4C" w:rsidRPr="00622814">
              <w:rPr>
                <w:noProof/>
                <w:webHidden/>
                <w:lang w:val="en-GB"/>
              </w:rPr>
              <w:fldChar w:fldCharType="end"/>
            </w:r>
          </w:hyperlink>
        </w:p>
        <w:p w14:paraId="2424897C" w14:textId="31A71374"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62" w:history="1">
            <w:r w:rsidR="004A5A4C" w:rsidRPr="00622814">
              <w:rPr>
                <w:rStyle w:val="Hyperlink"/>
                <w:noProof/>
                <w:lang w:val="en-GB"/>
              </w:rPr>
              <w:t>Lesson 3.6 Evaluating and Improving Online Course Design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107</w:t>
            </w:r>
            <w:r w:rsidR="004A5A4C" w:rsidRPr="00622814">
              <w:rPr>
                <w:noProof/>
                <w:webHidden/>
                <w:lang w:val="en-GB"/>
              </w:rPr>
              <w:fldChar w:fldCharType="end"/>
            </w:r>
          </w:hyperlink>
        </w:p>
        <w:p w14:paraId="28BB21FB" w14:textId="1563CF98"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3" w:history="1">
            <w:r w:rsidR="004A5A4C" w:rsidRPr="00622814">
              <w:rPr>
                <w:rStyle w:val="Hyperlink"/>
                <w:noProof/>
                <w:lang w:val="en-GB"/>
              </w:rPr>
              <w:t>Unit 3.6a Evaluation of multimedia learning materials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108</w:t>
            </w:r>
            <w:r w:rsidR="004A5A4C" w:rsidRPr="00622814">
              <w:rPr>
                <w:noProof/>
                <w:webHidden/>
                <w:lang w:val="en-GB"/>
              </w:rPr>
              <w:fldChar w:fldCharType="end"/>
            </w:r>
          </w:hyperlink>
        </w:p>
        <w:p w14:paraId="2E135C0C" w14:textId="5C41E334"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4" w:history="1">
            <w:r w:rsidR="004A5A4C" w:rsidRPr="00622814">
              <w:rPr>
                <w:rStyle w:val="Hyperlink"/>
                <w:noProof/>
                <w:lang w:val="en-GB"/>
              </w:rPr>
              <w:t>Unit 3.6b Evaluating courses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109</w:t>
            </w:r>
            <w:r w:rsidR="004A5A4C" w:rsidRPr="00622814">
              <w:rPr>
                <w:noProof/>
                <w:webHidden/>
                <w:lang w:val="en-GB"/>
              </w:rPr>
              <w:fldChar w:fldCharType="end"/>
            </w:r>
          </w:hyperlink>
        </w:p>
        <w:p w14:paraId="37BF053D" w14:textId="64166E7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5"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112</w:t>
            </w:r>
            <w:r w:rsidR="004A5A4C" w:rsidRPr="00622814">
              <w:rPr>
                <w:noProof/>
                <w:webHidden/>
                <w:lang w:val="en-GB"/>
              </w:rPr>
              <w:fldChar w:fldCharType="end"/>
            </w:r>
          </w:hyperlink>
        </w:p>
        <w:p w14:paraId="3638B693" w14:textId="194D6897" w:rsidR="004A5A4C" w:rsidRPr="00622814" w:rsidRDefault="00000000">
          <w:pPr>
            <w:pStyle w:val="TOC1"/>
            <w:rPr>
              <w:rFonts w:eastAsiaTheme="minorEastAsia"/>
              <w:b w:val="0"/>
              <w:bCs w:val="0"/>
              <w:kern w:val="2"/>
              <w:lang w:eastAsia="en-GB"/>
              <w14:ligatures w14:val="standardContextual"/>
            </w:rPr>
          </w:pPr>
          <w:hyperlink w:anchor="_Toc183424866" w:history="1">
            <w:r w:rsidR="004A5A4C" w:rsidRPr="00622814">
              <w:rPr>
                <w:rStyle w:val="Hyperlink"/>
              </w:rPr>
              <w:t>Module 4: Online Learning - Facilitating Learners and Supporting Educators</w:t>
            </w:r>
            <w:r w:rsidR="004A5A4C" w:rsidRPr="00622814">
              <w:rPr>
                <w:webHidden/>
              </w:rPr>
              <w:tab/>
            </w:r>
            <w:r w:rsidR="004A5A4C" w:rsidRPr="00622814">
              <w:rPr>
                <w:webHidden/>
              </w:rPr>
              <w:fldChar w:fldCharType="begin"/>
            </w:r>
            <w:r w:rsidR="004A5A4C" w:rsidRPr="00622814">
              <w:rPr>
                <w:webHidden/>
              </w:rPr>
              <w:instrText xml:space="preserve"> PAGEREF _Toc183424866 \h </w:instrText>
            </w:r>
            <w:r w:rsidR="004A5A4C" w:rsidRPr="00622814">
              <w:rPr>
                <w:webHidden/>
              </w:rPr>
            </w:r>
            <w:r w:rsidR="004A5A4C" w:rsidRPr="00622814">
              <w:rPr>
                <w:webHidden/>
              </w:rPr>
              <w:fldChar w:fldCharType="separate"/>
            </w:r>
            <w:r w:rsidR="004A5A4C" w:rsidRPr="00622814">
              <w:rPr>
                <w:webHidden/>
              </w:rPr>
              <w:t>113</w:t>
            </w:r>
            <w:r w:rsidR="004A5A4C" w:rsidRPr="00622814">
              <w:rPr>
                <w:webHidden/>
              </w:rPr>
              <w:fldChar w:fldCharType="end"/>
            </w:r>
          </w:hyperlink>
        </w:p>
        <w:p w14:paraId="38C0EED5" w14:textId="0BB02062"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67" w:history="1">
            <w:r w:rsidR="004A5A4C" w:rsidRPr="00622814">
              <w:rPr>
                <w:rStyle w:val="Hyperlink"/>
                <w:noProof/>
                <w:lang w:val="en-GB"/>
              </w:rPr>
              <w:t>Introduction Module 4 – Practical strategies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113</w:t>
            </w:r>
            <w:r w:rsidR="004A5A4C" w:rsidRPr="00622814">
              <w:rPr>
                <w:noProof/>
                <w:webHidden/>
                <w:lang w:val="en-GB"/>
              </w:rPr>
              <w:fldChar w:fldCharType="end"/>
            </w:r>
          </w:hyperlink>
        </w:p>
        <w:p w14:paraId="5C973B84" w14:textId="5999815D"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68" w:history="1">
            <w:r w:rsidR="004A5A4C" w:rsidRPr="00622814">
              <w:rPr>
                <w:rStyle w:val="Hyperlink"/>
                <w:noProof/>
                <w:lang w:val="en-GB"/>
              </w:rPr>
              <w:t>Lesson 4.1 Facilitating Online Discussions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114</w:t>
            </w:r>
            <w:r w:rsidR="004A5A4C" w:rsidRPr="00622814">
              <w:rPr>
                <w:noProof/>
                <w:webHidden/>
                <w:lang w:val="en-GB"/>
              </w:rPr>
              <w:fldChar w:fldCharType="end"/>
            </w:r>
          </w:hyperlink>
        </w:p>
        <w:p w14:paraId="30D32480" w14:textId="2032786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69" w:history="1">
            <w:r w:rsidR="004A5A4C" w:rsidRPr="00622814">
              <w:rPr>
                <w:rStyle w:val="Hyperlink"/>
                <w:rFonts w:ascii="Calibri Light" w:eastAsia="Calibri Light" w:hAnsi="Calibri Light" w:cs="Calibri Light"/>
                <w:noProof/>
                <w:lang w:val="en-GB"/>
              </w:rPr>
              <w:t>Unit 4.1a Building Learning Communities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_Toc183424869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114</w:t>
            </w:r>
            <w:r w:rsidR="004A5A4C" w:rsidRPr="00622814">
              <w:rPr>
                <w:noProof/>
                <w:webHidden/>
                <w:lang w:val="en-GB"/>
              </w:rPr>
              <w:fldChar w:fldCharType="end"/>
            </w:r>
          </w:hyperlink>
        </w:p>
        <w:p w14:paraId="2F2C0B68" w14:textId="7E4995EB"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0" w:history="1">
            <w:r w:rsidR="004A5A4C" w:rsidRPr="00622814">
              <w:rPr>
                <w:rStyle w:val="Hyperlink"/>
                <w:noProof/>
                <w:lang w:val="en-GB"/>
              </w:rPr>
              <w:t>Unit 4.1b Communication Guidelines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120</w:t>
            </w:r>
            <w:r w:rsidR="004A5A4C" w:rsidRPr="00622814">
              <w:rPr>
                <w:noProof/>
                <w:webHidden/>
                <w:lang w:val="en-GB"/>
              </w:rPr>
              <w:fldChar w:fldCharType="end"/>
            </w:r>
          </w:hyperlink>
        </w:p>
        <w:p w14:paraId="47BE6481" w14:textId="191AEC84"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1"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123</w:t>
            </w:r>
            <w:r w:rsidR="004A5A4C" w:rsidRPr="00622814">
              <w:rPr>
                <w:noProof/>
                <w:webHidden/>
                <w:lang w:val="en-GB"/>
              </w:rPr>
              <w:fldChar w:fldCharType="end"/>
            </w:r>
          </w:hyperlink>
        </w:p>
        <w:p w14:paraId="6E228CE4" w14:textId="7E20C5EC"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72" w:history="1">
            <w:r w:rsidR="004A5A4C" w:rsidRPr="00622814">
              <w:rPr>
                <w:rStyle w:val="Hyperlink"/>
                <w:noProof/>
                <w:lang w:val="en-GB"/>
              </w:rPr>
              <w:t>Lesson 4.2 Online Teaching Challenges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124</w:t>
            </w:r>
            <w:r w:rsidR="004A5A4C" w:rsidRPr="00622814">
              <w:rPr>
                <w:noProof/>
                <w:webHidden/>
                <w:lang w:val="en-GB"/>
              </w:rPr>
              <w:fldChar w:fldCharType="end"/>
            </w:r>
          </w:hyperlink>
        </w:p>
        <w:p w14:paraId="3E83F379" w14:textId="50BBC077"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3" w:history="1">
            <w:r w:rsidR="004A5A4C" w:rsidRPr="00622814">
              <w:rPr>
                <w:rStyle w:val="Hyperlink"/>
                <w:noProof/>
                <w:lang w:val="en-GB"/>
              </w:rPr>
              <w:t>Unit 4.2a Best practices for online teaching facilitation</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124</w:t>
            </w:r>
            <w:r w:rsidR="004A5A4C" w:rsidRPr="00622814">
              <w:rPr>
                <w:noProof/>
                <w:webHidden/>
                <w:lang w:val="en-GB"/>
              </w:rPr>
              <w:fldChar w:fldCharType="end"/>
            </w:r>
          </w:hyperlink>
        </w:p>
        <w:p w14:paraId="6720517B" w14:textId="5F48DD64"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4" w:history="1">
            <w:r w:rsidR="004A5A4C" w:rsidRPr="00622814">
              <w:rPr>
                <w:rStyle w:val="Hyperlink"/>
                <w:noProof/>
                <w:lang w:val="en-GB"/>
              </w:rPr>
              <w:t>Unit 4.2b Interaction in your online class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_Toc183424874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128</w:t>
            </w:r>
            <w:r w:rsidR="004A5A4C" w:rsidRPr="00622814">
              <w:rPr>
                <w:noProof/>
                <w:webHidden/>
                <w:lang w:val="en-GB"/>
              </w:rPr>
              <w:fldChar w:fldCharType="end"/>
            </w:r>
          </w:hyperlink>
        </w:p>
        <w:p w14:paraId="5DE2C46F" w14:textId="6FC02E78"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5" w:history="1">
            <w:r w:rsidR="004A5A4C" w:rsidRPr="00622814">
              <w:rPr>
                <w:rStyle w:val="Hyperlink"/>
                <w:rFonts w:ascii="Calibri Light" w:eastAsia="Calibri Light" w:hAnsi="Calibri Light" w:cs="Calibri Light"/>
                <w:noProof/>
                <w:lang w:val="en-GB"/>
              </w:rPr>
              <w:t>Unit 4.2c Teacher-student relation in online environments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_Toc183424875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131</w:t>
            </w:r>
            <w:r w:rsidR="004A5A4C" w:rsidRPr="00622814">
              <w:rPr>
                <w:noProof/>
                <w:webHidden/>
                <w:lang w:val="en-GB"/>
              </w:rPr>
              <w:fldChar w:fldCharType="end"/>
            </w:r>
          </w:hyperlink>
        </w:p>
        <w:p w14:paraId="5F96AD9D" w14:textId="369B0602"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6" w:history="1">
            <w:r w:rsidR="004A5A4C" w:rsidRPr="00622814">
              <w:rPr>
                <w:rStyle w:val="Hyperlink"/>
                <w:noProof/>
                <w:lang w:val="en-GB"/>
              </w:rPr>
              <w:t>Unit 4.2d Technical challenges in hybrid/online lecturing</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_Toc183424876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134</w:t>
            </w:r>
            <w:r w:rsidR="004A5A4C" w:rsidRPr="00622814">
              <w:rPr>
                <w:noProof/>
                <w:webHidden/>
                <w:lang w:val="en-GB"/>
              </w:rPr>
              <w:fldChar w:fldCharType="end"/>
            </w:r>
          </w:hyperlink>
        </w:p>
        <w:p w14:paraId="328F5154" w14:textId="38D2DF4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7" w:history="1">
            <w:r w:rsidR="004A5A4C" w:rsidRPr="00622814">
              <w:rPr>
                <w:rStyle w:val="Hyperlink"/>
                <w:rFonts w:ascii="Calibri" w:eastAsia="Calibri" w:hAnsi="Calibri" w:cs="Calibri"/>
                <w:noProof/>
                <w:lang w:val="en-GB"/>
              </w:rPr>
              <w:t>L</w:t>
            </w:r>
            <w:r w:rsidR="004A5A4C" w:rsidRPr="00622814">
              <w:rPr>
                <w:rStyle w:val="Hyperlink"/>
                <w:noProof/>
                <w:lang w:val="en-GB"/>
              </w:rPr>
              <w:t>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_Toc183424877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135</w:t>
            </w:r>
            <w:r w:rsidR="004A5A4C" w:rsidRPr="00622814">
              <w:rPr>
                <w:noProof/>
                <w:webHidden/>
                <w:lang w:val="en-GB"/>
              </w:rPr>
              <w:fldChar w:fldCharType="end"/>
            </w:r>
          </w:hyperlink>
        </w:p>
        <w:p w14:paraId="3F2FCF91" w14:textId="4BDB9603" w:rsidR="004A5A4C" w:rsidRPr="00622814" w:rsidRDefault="00000000">
          <w:pPr>
            <w:pStyle w:val="TOC2"/>
            <w:tabs>
              <w:tab w:val="right" w:leader="dot" w:pos="9017"/>
            </w:tabs>
            <w:rPr>
              <w:rFonts w:eastAsiaTheme="minorEastAsia"/>
              <w:noProof/>
              <w:kern w:val="2"/>
              <w:lang w:val="en-GB" w:eastAsia="en-GB"/>
              <w14:ligatures w14:val="standardContextual"/>
            </w:rPr>
          </w:pPr>
          <w:hyperlink w:anchor="_Toc183424878" w:history="1">
            <w:r w:rsidR="004A5A4C" w:rsidRPr="00622814">
              <w:rPr>
                <w:rStyle w:val="Hyperlink"/>
                <w:noProof/>
                <w:lang w:val="en-GB"/>
              </w:rPr>
              <w:t>Lesson 4.3 Selecting and Integrating Tools and Technologies in your platform</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_Toc183424878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136</w:t>
            </w:r>
            <w:r w:rsidR="004A5A4C" w:rsidRPr="00622814">
              <w:rPr>
                <w:noProof/>
                <w:webHidden/>
                <w:lang w:val="en-GB"/>
              </w:rPr>
              <w:fldChar w:fldCharType="end"/>
            </w:r>
          </w:hyperlink>
        </w:p>
        <w:p w14:paraId="283AD587" w14:textId="7601C1AB"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79" w:history="1">
            <w:r w:rsidR="004A5A4C" w:rsidRPr="00622814">
              <w:rPr>
                <w:rStyle w:val="Hyperlink"/>
                <w:noProof/>
                <w:lang w:val="en-GB"/>
              </w:rPr>
              <w:t>Unit 4.3a Overview of LMS and course platforms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_Toc183424879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136</w:t>
            </w:r>
            <w:r w:rsidR="004A5A4C" w:rsidRPr="00622814">
              <w:rPr>
                <w:noProof/>
                <w:webHidden/>
                <w:lang w:val="en-GB"/>
              </w:rPr>
              <w:fldChar w:fldCharType="end"/>
            </w:r>
          </w:hyperlink>
        </w:p>
        <w:p w14:paraId="741E6C70" w14:textId="32070872"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80" w:history="1">
            <w:r w:rsidR="004A5A4C" w:rsidRPr="00622814">
              <w:rPr>
                <w:rStyle w:val="Hyperlink"/>
                <w:noProof/>
                <w:lang w:val="en-GB"/>
              </w:rPr>
              <w:t>Unit 4.3b LMS Engagement tools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_Toc183424880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139</w:t>
            </w:r>
            <w:r w:rsidR="004A5A4C" w:rsidRPr="00622814">
              <w:rPr>
                <w:noProof/>
                <w:webHidden/>
                <w:lang w:val="en-GB"/>
              </w:rPr>
              <w:fldChar w:fldCharType="end"/>
            </w:r>
          </w:hyperlink>
        </w:p>
        <w:p w14:paraId="4E330111" w14:textId="6087681F"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81" w:history="1">
            <w:r w:rsidR="004A5A4C" w:rsidRPr="00622814">
              <w:rPr>
                <w:rStyle w:val="Hyperlink"/>
                <w:noProof/>
                <w:lang w:val="en-GB"/>
              </w:rPr>
              <w:t>Unit 4.3c Adding Video content in an LMS</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_Toc183424881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141</w:t>
            </w:r>
            <w:r w:rsidR="004A5A4C" w:rsidRPr="00622814">
              <w:rPr>
                <w:noProof/>
                <w:webHidden/>
                <w:lang w:val="en-GB"/>
              </w:rPr>
              <w:fldChar w:fldCharType="end"/>
            </w:r>
          </w:hyperlink>
        </w:p>
        <w:p w14:paraId="15BCD719" w14:textId="241E6C71"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82" w:history="1">
            <w:r w:rsidR="004A5A4C" w:rsidRPr="00622814">
              <w:rPr>
                <w:rStyle w:val="Hyperlink"/>
                <w:noProof/>
                <w:lang w:val="en-GB"/>
              </w:rPr>
              <w:t>Unit 4.3d Creating interactive content</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_Toc183424882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142</w:t>
            </w:r>
            <w:r w:rsidR="004A5A4C" w:rsidRPr="00622814">
              <w:rPr>
                <w:noProof/>
                <w:webHidden/>
                <w:lang w:val="en-GB"/>
              </w:rPr>
              <w:fldChar w:fldCharType="end"/>
            </w:r>
          </w:hyperlink>
        </w:p>
        <w:p w14:paraId="08949F78" w14:textId="0B08E438" w:rsidR="004A5A4C" w:rsidRPr="00622814" w:rsidRDefault="00000000">
          <w:pPr>
            <w:pStyle w:val="TOC3"/>
            <w:tabs>
              <w:tab w:val="right" w:leader="dot" w:pos="9017"/>
            </w:tabs>
            <w:rPr>
              <w:rFonts w:eastAsiaTheme="minorEastAsia"/>
              <w:noProof/>
              <w:kern w:val="2"/>
              <w:lang w:val="en-GB" w:eastAsia="en-GB"/>
              <w14:ligatures w14:val="standardContextual"/>
            </w:rPr>
          </w:pPr>
          <w:hyperlink w:anchor="_Toc183424883" w:history="1">
            <w:r w:rsidR="004A5A4C" w:rsidRPr="00622814">
              <w:rPr>
                <w:rStyle w:val="Hyperlink"/>
                <w:noProof/>
                <w:lang w:val="en-GB"/>
              </w:rPr>
              <w:t>Lesson summary</w:t>
            </w:r>
            <w:r w:rsidR="004A5A4C" w:rsidRPr="00622814">
              <w:rPr>
                <w:noProof/>
                <w:webHidden/>
                <w:lang w:val="en-GB"/>
              </w:rPr>
              <w:tab/>
            </w:r>
            <w:r w:rsidR="004A5A4C" w:rsidRPr="00622814">
              <w:rPr>
                <w:noProof/>
                <w:webHidden/>
                <w:lang w:val="en-GB"/>
              </w:rPr>
              <w:fldChar w:fldCharType="begin"/>
            </w:r>
            <w:r w:rsidR="004A5A4C" w:rsidRPr="00622814">
              <w:rPr>
                <w:noProof/>
                <w:webHidden/>
                <w:lang w:val="en-GB"/>
              </w:rPr>
              <w:instrText xml:space="preserve"> PAGEREF _Toc183424883 \h </w:instrText>
            </w:r>
            <w:r w:rsidR="004A5A4C" w:rsidRPr="00622814">
              <w:rPr>
                <w:noProof/>
                <w:webHidden/>
                <w:lang w:val="en-GB"/>
              </w:rPr>
            </w:r>
            <w:r w:rsidR="004A5A4C" w:rsidRPr="00622814">
              <w:rPr>
                <w:noProof/>
                <w:webHidden/>
                <w:lang w:val="en-GB"/>
              </w:rPr>
              <w:fldChar w:fldCharType="separate"/>
            </w:r>
            <w:r w:rsidR="004A5A4C" w:rsidRPr="00622814">
              <w:rPr>
                <w:noProof/>
                <w:webHidden/>
                <w:lang w:val="en-GB"/>
              </w:rPr>
              <w:t>144</w:t>
            </w:r>
            <w:r w:rsidR="004A5A4C" w:rsidRPr="00622814">
              <w:rPr>
                <w:noProof/>
                <w:webHidden/>
                <w:lang w:val="en-GB"/>
              </w:rPr>
              <w:fldChar w:fldCharType="end"/>
            </w:r>
          </w:hyperlink>
        </w:p>
        <w:p w14:paraId="48B679B6" w14:textId="20976783" w:rsidR="004A5A4C" w:rsidRPr="00622814" w:rsidRDefault="00000000">
          <w:pPr>
            <w:pStyle w:val="TOC1"/>
            <w:rPr>
              <w:rFonts w:eastAsiaTheme="minorEastAsia"/>
              <w:b w:val="0"/>
              <w:bCs w:val="0"/>
              <w:kern w:val="2"/>
              <w:lang w:eastAsia="en-GB"/>
              <w14:ligatures w14:val="standardContextual"/>
            </w:rPr>
          </w:pPr>
          <w:hyperlink w:anchor="_Toc183424884" w:history="1">
            <w:r w:rsidR="004A5A4C" w:rsidRPr="00622814">
              <w:rPr>
                <w:rStyle w:val="Hyperlink"/>
              </w:rPr>
              <w:t>Appendix: all links</w:t>
            </w:r>
            <w:r w:rsidR="004A5A4C" w:rsidRPr="00622814">
              <w:rPr>
                <w:webHidden/>
              </w:rPr>
              <w:tab/>
            </w:r>
            <w:r w:rsidR="004A5A4C" w:rsidRPr="00622814">
              <w:rPr>
                <w:webHidden/>
              </w:rPr>
              <w:fldChar w:fldCharType="begin"/>
            </w:r>
            <w:r w:rsidR="004A5A4C" w:rsidRPr="00622814">
              <w:rPr>
                <w:webHidden/>
              </w:rPr>
              <w:instrText xml:space="preserve"> PAGEREF _Toc183424884 \h </w:instrText>
            </w:r>
            <w:r w:rsidR="004A5A4C" w:rsidRPr="00622814">
              <w:rPr>
                <w:webHidden/>
              </w:rPr>
            </w:r>
            <w:r w:rsidR="004A5A4C" w:rsidRPr="00622814">
              <w:rPr>
                <w:webHidden/>
              </w:rPr>
              <w:fldChar w:fldCharType="separate"/>
            </w:r>
            <w:r w:rsidR="004A5A4C" w:rsidRPr="00622814">
              <w:rPr>
                <w:webHidden/>
              </w:rPr>
              <w:t>145</w:t>
            </w:r>
            <w:r w:rsidR="004A5A4C" w:rsidRPr="00622814">
              <w:rPr>
                <w:webHidden/>
              </w:rPr>
              <w:fldChar w:fldCharType="end"/>
            </w:r>
          </w:hyperlink>
        </w:p>
        <w:p w14:paraId="7369CDB3" w14:textId="5D4AE3C0" w:rsidR="0BA9873C" w:rsidRPr="00622814" w:rsidRDefault="0BA9873C" w:rsidP="004A5A4C">
          <w:pPr>
            <w:pStyle w:val="TOC2"/>
            <w:tabs>
              <w:tab w:val="right" w:leader="dot" w:pos="9015"/>
            </w:tabs>
            <w:ind w:left="0"/>
            <w:rPr>
              <w:rStyle w:val="Hyperlink"/>
              <w:lang w:val="en-GB"/>
            </w:rPr>
          </w:pPr>
          <w:r w:rsidRPr="00622814">
            <w:rPr>
              <w:lang w:val="en-GB"/>
            </w:rPr>
            <w:fldChar w:fldCharType="end"/>
          </w:r>
        </w:p>
      </w:sdtContent>
    </w:sdt>
    <w:p w14:paraId="361809DD" w14:textId="5850FBF1" w:rsidR="58E448F5" w:rsidRPr="00622814" w:rsidRDefault="58E448F5" w:rsidP="58E448F5">
      <w:pPr>
        <w:pStyle w:val="TOC2"/>
        <w:tabs>
          <w:tab w:val="right" w:leader="dot" w:pos="9360"/>
        </w:tabs>
        <w:rPr>
          <w:rStyle w:val="Hyperlink"/>
          <w:lang w:val="en-GB"/>
        </w:rPr>
      </w:pPr>
    </w:p>
    <w:p w14:paraId="34FB2B3E" w14:textId="127365CD" w:rsidR="0086587A" w:rsidRPr="00622814" w:rsidRDefault="0086587A" w:rsidP="290F37D7">
      <w:pPr>
        <w:pStyle w:val="TOC2"/>
        <w:tabs>
          <w:tab w:val="right" w:leader="dot" w:pos="9360"/>
        </w:tabs>
        <w:rPr>
          <w:rStyle w:val="Hyperlink"/>
          <w:noProof/>
          <w:lang w:val="en-GB"/>
        </w:rPr>
      </w:pPr>
    </w:p>
    <w:p w14:paraId="1D6F2CAA" w14:textId="27CEF0DB" w:rsidR="00915ACC" w:rsidRPr="00622814" w:rsidRDefault="00915ACC">
      <w:pPr>
        <w:rPr>
          <w:lang w:val="en-GB"/>
        </w:rPr>
      </w:pPr>
      <w:r w:rsidRPr="00622814">
        <w:rPr>
          <w:lang w:val="en-GB"/>
        </w:rPr>
        <w:br w:type="page"/>
      </w:r>
    </w:p>
    <w:p w14:paraId="36D16DA4" w14:textId="77777777" w:rsidR="005F5530" w:rsidRPr="00622814" w:rsidRDefault="005F5530" w:rsidP="0063531D">
      <w:pPr>
        <w:rPr>
          <w:rStyle w:val="Strong"/>
          <w:b w:val="0"/>
          <w:bCs w:val="0"/>
          <w:lang w:val="en-GB"/>
        </w:rPr>
      </w:pPr>
      <w:r w:rsidRPr="00622814">
        <w:rPr>
          <w:noProof/>
          <w:lang w:val="en-GB"/>
        </w:rPr>
        <w:lastRenderedPageBreak/>
        <w:drawing>
          <wp:inline distT="0" distB="0" distL="0" distR="0" wp14:anchorId="5C9EC8F1" wp14:editId="528F9E7D">
            <wp:extent cx="5943600" cy="1230630"/>
            <wp:effectExtent l="0" t="0" r="0" b="7620"/>
            <wp:docPr id="280781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230630"/>
                    </a:xfrm>
                    <a:prstGeom prst="rect">
                      <a:avLst/>
                    </a:prstGeom>
                    <a:noFill/>
                    <a:ln>
                      <a:noFill/>
                    </a:ln>
                  </pic:spPr>
                </pic:pic>
              </a:graphicData>
            </a:graphic>
          </wp:inline>
        </w:drawing>
      </w:r>
    </w:p>
    <w:p w14:paraId="1B67FFE7" w14:textId="77777777" w:rsidR="005F5530" w:rsidRPr="00622814" w:rsidRDefault="005F5530" w:rsidP="005F5530">
      <w:pPr>
        <w:pStyle w:val="Heading1"/>
        <w:rPr>
          <w:lang w:val="en-GB"/>
        </w:rPr>
      </w:pPr>
      <w:bookmarkStart w:id="1" w:name="_Toc183424794"/>
      <w:r w:rsidRPr="00622814">
        <w:rPr>
          <w:rStyle w:val="Strong"/>
          <w:b w:val="0"/>
          <w:bCs w:val="0"/>
          <w:lang w:val="en-GB"/>
        </w:rPr>
        <w:t xml:space="preserve">Readme first – </w:t>
      </w:r>
      <w:r w:rsidRPr="00622814">
        <w:rPr>
          <w:rStyle w:val="Strong"/>
          <w:lang w:val="en-GB"/>
        </w:rPr>
        <w:t>Overview of the Course Document</w:t>
      </w:r>
      <w:bookmarkEnd w:id="1"/>
    </w:p>
    <w:p w14:paraId="7FD0F3CA" w14:textId="77777777" w:rsidR="005F5530" w:rsidRPr="00622814" w:rsidRDefault="005F5530" w:rsidP="005F5530">
      <w:pPr>
        <w:pStyle w:val="NormalWeb"/>
        <w:rPr>
          <w:rFonts w:asciiTheme="minorHAnsi" w:hAnsiTheme="minorHAnsi" w:cstheme="minorHAnsi"/>
          <w:sz w:val="22"/>
          <w:szCs w:val="22"/>
          <w:lang w:val="en-GB"/>
        </w:rPr>
      </w:pPr>
      <w:r w:rsidRPr="00622814">
        <w:rPr>
          <w:rFonts w:asciiTheme="minorHAnsi" w:hAnsiTheme="minorHAnsi" w:cstheme="minorHAnsi"/>
          <w:sz w:val="22"/>
          <w:szCs w:val="22"/>
          <w:lang w:val="en-GB"/>
        </w:rPr>
        <w:t xml:space="preserve">Welcome! This document provides insight how to use the provided course resources to create your own Multimedia Learning Design course at your institution. This course document, combined with the resources on Zenodo, includes all essential elements—content, exercises, questions, and links to videos—to create your own tailor made multimedia learning course. </w:t>
      </w:r>
    </w:p>
    <w:p w14:paraId="0E259967" w14:textId="77777777" w:rsidR="005F5530" w:rsidRPr="00622814" w:rsidRDefault="005F5530" w:rsidP="005F5530">
      <w:pPr>
        <w:pStyle w:val="NormalWeb"/>
        <w:rPr>
          <w:rFonts w:asciiTheme="minorHAnsi" w:hAnsiTheme="minorHAnsi" w:cstheme="minorHAnsi"/>
          <w:sz w:val="22"/>
          <w:szCs w:val="22"/>
          <w:lang w:val="en-GB"/>
        </w:rPr>
      </w:pPr>
      <w:r w:rsidRPr="00622814">
        <w:rPr>
          <w:rFonts w:asciiTheme="minorHAnsi" w:hAnsiTheme="minorHAnsi" w:cstheme="minorHAnsi"/>
          <w:sz w:val="22"/>
          <w:szCs w:val="22"/>
          <w:lang w:val="en-GB"/>
        </w:rPr>
        <w:t xml:space="preserve">All materials are licensed under CC-BY-SA, unless otherwise stated at the specific materials. So feel free to reuse or adapt the materials to your own needs. </w:t>
      </w:r>
    </w:p>
    <w:p w14:paraId="537AB233" w14:textId="77777777" w:rsidR="005F5530" w:rsidRPr="00622814" w:rsidRDefault="005F5530" w:rsidP="005F5530">
      <w:pPr>
        <w:pStyle w:val="NormalWeb"/>
        <w:rPr>
          <w:rFonts w:asciiTheme="minorHAnsi" w:hAnsiTheme="minorHAnsi" w:cstheme="minorHAnsi"/>
          <w:sz w:val="22"/>
          <w:szCs w:val="22"/>
          <w:lang w:val="en-GB"/>
        </w:rPr>
      </w:pPr>
      <w:r w:rsidRPr="00622814">
        <w:rPr>
          <w:rFonts w:asciiTheme="minorHAnsi" w:hAnsiTheme="minorHAnsi" w:cstheme="minorHAnsi"/>
          <w:sz w:val="22"/>
          <w:szCs w:val="22"/>
          <w:lang w:val="en-GB"/>
        </w:rPr>
        <w:t>This guide is structured in the following sections:</w:t>
      </w:r>
    </w:p>
    <w:p w14:paraId="251327B2" w14:textId="77777777" w:rsidR="005F5530" w:rsidRPr="00622814" w:rsidRDefault="005F5530" w:rsidP="005F5530">
      <w:pPr>
        <w:pStyle w:val="NormalWeb"/>
        <w:numPr>
          <w:ilvl w:val="0"/>
          <w:numId w:val="108"/>
        </w:numPr>
        <w:rPr>
          <w:rFonts w:asciiTheme="minorHAnsi" w:hAnsiTheme="minorHAnsi" w:cstheme="minorHAnsi"/>
          <w:sz w:val="22"/>
          <w:szCs w:val="22"/>
          <w:lang w:val="en-GB"/>
        </w:rPr>
      </w:pPr>
      <w:r w:rsidRPr="00622814">
        <w:rPr>
          <w:rFonts w:asciiTheme="minorHAnsi" w:hAnsiTheme="minorHAnsi" w:cstheme="minorHAnsi"/>
          <w:b/>
          <w:bCs/>
          <w:sz w:val="22"/>
          <w:szCs w:val="22"/>
          <w:lang w:val="en-GB"/>
        </w:rPr>
        <w:t>Background and target audience</w:t>
      </w:r>
      <w:r w:rsidRPr="00622814">
        <w:rPr>
          <w:rFonts w:asciiTheme="minorHAnsi" w:hAnsiTheme="minorHAnsi" w:cstheme="minorHAnsi"/>
          <w:sz w:val="22"/>
          <w:szCs w:val="22"/>
          <w:lang w:val="en-GB"/>
        </w:rPr>
        <w:t>: provides context to help understand the aim of this course and document</w:t>
      </w:r>
    </w:p>
    <w:p w14:paraId="6AE690FB" w14:textId="00813F41" w:rsidR="005F5530" w:rsidRPr="00622814" w:rsidRDefault="00735204" w:rsidP="005F5530">
      <w:pPr>
        <w:pStyle w:val="NormalWeb"/>
        <w:numPr>
          <w:ilvl w:val="0"/>
          <w:numId w:val="108"/>
        </w:numPr>
        <w:rPr>
          <w:rFonts w:asciiTheme="minorHAnsi" w:hAnsiTheme="minorHAnsi" w:cstheme="minorHAnsi"/>
          <w:sz w:val="22"/>
          <w:szCs w:val="22"/>
          <w:lang w:val="en-GB"/>
        </w:rPr>
      </w:pPr>
      <w:r>
        <w:rPr>
          <w:rFonts w:asciiTheme="minorHAnsi" w:hAnsiTheme="minorHAnsi" w:cstheme="minorHAnsi"/>
          <w:b/>
          <w:bCs/>
          <w:sz w:val="22"/>
          <w:szCs w:val="22"/>
          <w:lang w:val="en-GB"/>
        </w:rPr>
        <w:t>About the d</w:t>
      </w:r>
      <w:r w:rsidR="005F5530" w:rsidRPr="00622814">
        <w:rPr>
          <w:rFonts w:asciiTheme="minorHAnsi" w:hAnsiTheme="minorHAnsi" w:cstheme="minorHAnsi"/>
          <w:b/>
          <w:bCs/>
          <w:sz w:val="22"/>
          <w:szCs w:val="22"/>
          <w:lang w:val="en-GB"/>
        </w:rPr>
        <w:t>eliverables</w:t>
      </w:r>
      <w:r w:rsidR="005F5530" w:rsidRPr="00622814">
        <w:rPr>
          <w:rFonts w:asciiTheme="minorHAnsi" w:hAnsiTheme="minorHAnsi" w:cstheme="minorHAnsi"/>
          <w:sz w:val="22"/>
          <w:szCs w:val="22"/>
          <w:lang w:val="en-GB"/>
        </w:rPr>
        <w:t>: provides a brief overview and explanation of the different deliverables</w:t>
      </w:r>
    </w:p>
    <w:p w14:paraId="2A54EBAA" w14:textId="77777777" w:rsidR="005F5530" w:rsidRPr="00622814" w:rsidRDefault="005F5530" w:rsidP="005F5530">
      <w:pPr>
        <w:pStyle w:val="NormalWeb"/>
        <w:numPr>
          <w:ilvl w:val="0"/>
          <w:numId w:val="108"/>
        </w:numPr>
        <w:rPr>
          <w:rFonts w:asciiTheme="minorHAnsi" w:hAnsiTheme="minorHAnsi" w:cstheme="minorHAnsi"/>
          <w:sz w:val="22"/>
          <w:szCs w:val="22"/>
          <w:lang w:val="en-GB"/>
        </w:rPr>
      </w:pPr>
      <w:r w:rsidRPr="00622814">
        <w:rPr>
          <w:rFonts w:asciiTheme="minorHAnsi" w:hAnsiTheme="minorHAnsi" w:cstheme="minorHAnsi"/>
          <w:b/>
          <w:bCs/>
          <w:sz w:val="22"/>
          <w:szCs w:val="22"/>
          <w:lang w:val="en-GB"/>
        </w:rPr>
        <w:t>How to</w:t>
      </w:r>
      <w:r w:rsidRPr="00622814">
        <w:rPr>
          <w:rFonts w:asciiTheme="minorHAnsi" w:hAnsiTheme="minorHAnsi" w:cstheme="minorHAnsi"/>
          <w:sz w:val="22"/>
          <w:szCs w:val="22"/>
          <w:lang w:val="en-GB"/>
        </w:rPr>
        <w:t xml:space="preserve">: shows a step-by-step how we implemented the context in a basic LMS. </w:t>
      </w:r>
    </w:p>
    <w:p w14:paraId="16E1A39D" w14:textId="77777777" w:rsidR="005F5530" w:rsidRPr="00622814" w:rsidRDefault="005F5530" w:rsidP="005F5530">
      <w:pPr>
        <w:pStyle w:val="NormalWeb"/>
        <w:numPr>
          <w:ilvl w:val="0"/>
          <w:numId w:val="108"/>
        </w:numPr>
        <w:rPr>
          <w:rFonts w:asciiTheme="minorHAnsi" w:hAnsiTheme="minorHAnsi" w:cstheme="minorHAnsi"/>
          <w:sz w:val="22"/>
          <w:szCs w:val="22"/>
          <w:lang w:val="en-GB"/>
        </w:rPr>
      </w:pPr>
      <w:r w:rsidRPr="00622814">
        <w:rPr>
          <w:rFonts w:asciiTheme="minorHAnsi" w:hAnsiTheme="minorHAnsi" w:cstheme="minorHAnsi"/>
          <w:b/>
          <w:bCs/>
          <w:sz w:val="22"/>
          <w:szCs w:val="22"/>
          <w:lang w:val="en-GB"/>
        </w:rPr>
        <w:t>Course document</w:t>
      </w:r>
      <w:r w:rsidRPr="00622814">
        <w:rPr>
          <w:rFonts w:asciiTheme="minorHAnsi" w:hAnsiTheme="minorHAnsi" w:cstheme="minorHAnsi"/>
          <w:sz w:val="22"/>
          <w:szCs w:val="22"/>
          <w:lang w:val="en-GB"/>
        </w:rPr>
        <w:t>: all textual content and links to videos, quizzes and resources.</w:t>
      </w:r>
    </w:p>
    <w:p w14:paraId="694E831E" w14:textId="77777777" w:rsidR="005F5530" w:rsidRPr="00622814" w:rsidRDefault="005F5530" w:rsidP="005F5530">
      <w:pPr>
        <w:pStyle w:val="Heading2"/>
        <w:rPr>
          <w:lang w:val="en-GB"/>
        </w:rPr>
      </w:pPr>
      <w:bookmarkStart w:id="2" w:name="_Toc183424588"/>
      <w:bookmarkStart w:id="3" w:name="_Toc183424795"/>
      <w:r w:rsidRPr="00622814">
        <w:rPr>
          <w:lang w:val="en-GB"/>
        </w:rPr>
        <w:t>Background and target audience</w:t>
      </w:r>
      <w:bookmarkEnd w:id="2"/>
      <w:bookmarkEnd w:id="3"/>
    </w:p>
    <w:p w14:paraId="040901E0" w14:textId="77777777" w:rsidR="005F5530" w:rsidRPr="00622814" w:rsidRDefault="005F5530" w:rsidP="005F5530">
      <w:pPr>
        <w:spacing w:before="100" w:beforeAutospacing="1" w:after="100" w:afterAutospacing="1" w:line="240" w:lineRule="auto"/>
        <w:rPr>
          <w:lang w:val="en-GB"/>
        </w:rPr>
      </w:pPr>
      <w:r w:rsidRPr="00622814">
        <w:rPr>
          <w:lang w:val="en-GB"/>
        </w:rPr>
        <w:t>This multimedia course is created as part of the TransACTION! Project (</w:t>
      </w:r>
      <w:hyperlink r:id="rId15" w:history="1">
        <w:r w:rsidRPr="00622814">
          <w:rPr>
            <w:rStyle w:val="Hyperlink"/>
            <w:lang w:val="en-GB"/>
          </w:rPr>
          <w:t>https://media-and-learning.eu/project/transaction/</w:t>
        </w:r>
      </w:hyperlink>
      <w:r w:rsidRPr="00622814">
        <w:rPr>
          <w:lang w:val="en-GB"/>
        </w:rPr>
        <w:t xml:space="preserve">). The primary goal was to develop and scale up effective media-based learning strategies and resources in Higher Education. The course is aimed at third space professionals. At the start of this project, we identified the target audience with a large survey and identified three different themes: people with a focus on educational design, a focus on multimedia or technical aspects and people who focus on content/teach. </w:t>
      </w:r>
    </w:p>
    <w:p w14:paraId="68999808" w14:textId="77777777" w:rsidR="005F5530" w:rsidRPr="00622814" w:rsidRDefault="005F5530" w:rsidP="005F5530">
      <w:pPr>
        <w:spacing w:before="100" w:beforeAutospacing="1" w:after="100" w:afterAutospacing="1" w:line="240" w:lineRule="auto"/>
        <w:rPr>
          <w:lang w:val="en-GB"/>
        </w:rPr>
      </w:pPr>
      <w:r w:rsidRPr="00622814">
        <w:rPr>
          <w:lang w:val="en-GB"/>
        </w:rPr>
        <w:t xml:space="preserve">This course is not aimed at specific roles within an institution, since most roles have a combination of those themes (think educational designer for media, or videographer for education). When implementing this course in your own context, keep in mind that we tried to provide a holistic story, clearly divided in 4 different modules that can be followed stand-alone. Module 1 and 2 focus on Multimedia learning, while module 3 and 4 focus on course design for online learning. Some modules have more focus on the theory, others have more the practical approach. </w:t>
      </w:r>
    </w:p>
    <w:p w14:paraId="676A6ACF" w14:textId="77777777" w:rsidR="005F5530" w:rsidRPr="00622814" w:rsidRDefault="005F5530" w:rsidP="005F5530">
      <w:pPr>
        <w:spacing w:before="100" w:beforeAutospacing="1" w:after="100" w:afterAutospacing="1" w:line="240" w:lineRule="auto"/>
        <w:rPr>
          <w:lang w:val="en-GB"/>
        </w:rPr>
      </w:pPr>
      <w:r w:rsidRPr="00622814">
        <w:rPr>
          <w:lang w:val="en-GB"/>
        </w:rPr>
        <w:t xml:space="preserve">This document is aimed at educational experts, multimedia experts or technical experts who support teaching staff to create multimedia. We hope you can use this document to reuse and adapt the course materials to create your own multimedia course. </w:t>
      </w:r>
    </w:p>
    <w:p w14:paraId="7890635C" w14:textId="77777777" w:rsidR="005F5530" w:rsidRPr="00622814" w:rsidRDefault="005F5530" w:rsidP="005F5530">
      <w:pPr>
        <w:pStyle w:val="Heading2"/>
        <w:rPr>
          <w:lang w:val="en-GB"/>
        </w:rPr>
      </w:pPr>
      <w:bookmarkStart w:id="4" w:name="_Toc183424589"/>
      <w:bookmarkStart w:id="5" w:name="_Toc183424796"/>
      <w:r w:rsidRPr="00622814">
        <w:rPr>
          <w:lang w:val="en-GB"/>
        </w:rPr>
        <w:lastRenderedPageBreak/>
        <w:t>About the deliverables</w:t>
      </w:r>
      <w:bookmarkEnd w:id="4"/>
      <w:bookmarkEnd w:id="5"/>
    </w:p>
    <w:p w14:paraId="5640AA4B" w14:textId="77777777" w:rsidR="005F5530" w:rsidRPr="00622814" w:rsidRDefault="005F5530" w:rsidP="005F5530">
      <w:pPr>
        <w:spacing w:before="100" w:beforeAutospacing="1" w:after="100" w:afterAutospacing="1" w:line="240" w:lineRule="auto"/>
        <w:rPr>
          <w:lang w:val="en-GB"/>
        </w:rPr>
      </w:pPr>
      <w:r w:rsidRPr="00622814">
        <w:rPr>
          <w:lang w:val="en-GB"/>
        </w:rPr>
        <w:t xml:space="preserve">This part of the TransACTION! project contains 3 different deliverables: </w:t>
      </w:r>
    </w:p>
    <w:p w14:paraId="09D1F26A" w14:textId="77777777" w:rsidR="005F5530" w:rsidRPr="00622814" w:rsidRDefault="005F5530" w:rsidP="005F5530">
      <w:pPr>
        <w:pStyle w:val="ListParagraph"/>
        <w:numPr>
          <w:ilvl w:val="0"/>
          <w:numId w:val="107"/>
        </w:numPr>
        <w:spacing w:before="100" w:beforeAutospacing="1" w:after="100" w:afterAutospacing="1" w:line="240" w:lineRule="auto"/>
        <w:rPr>
          <w:lang w:val="en-GB"/>
        </w:rPr>
      </w:pPr>
      <w:r w:rsidRPr="00622814">
        <w:rPr>
          <w:lang w:val="en-GB"/>
        </w:rPr>
        <w:t>The course document(this document)</w:t>
      </w:r>
    </w:p>
    <w:p w14:paraId="564D86F3" w14:textId="77777777" w:rsidR="005F5530" w:rsidRPr="00622814" w:rsidRDefault="005F5530" w:rsidP="005F5530">
      <w:pPr>
        <w:pStyle w:val="ListParagraph"/>
        <w:numPr>
          <w:ilvl w:val="0"/>
          <w:numId w:val="107"/>
        </w:numPr>
        <w:spacing w:before="100" w:beforeAutospacing="1" w:after="100" w:afterAutospacing="1" w:line="240" w:lineRule="auto"/>
        <w:rPr>
          <w:lang w:val="en-GB"/>
        </w:rPr>
      </w:pPr>
      <w:r w:rsidRPr="00622814">
        <w:rPr>
          <w:lang w:val="en-GB"/>
        </w:rPr>
        <w:t>The resources on Zenodo</w:t>
      </w:r>
    </w:p>
    <w:p w14:paraId="773F0C30" w14:textId="77777777" w:rsidR="005F5530" w:rsidRPr="00622814" w:rsidRDefault="005F5530" w:rsidP="005F5530">
      <w:pPr>
        <w:pStyle w:val="ListParagraph"/>
        <w:numPr>
          <w:ilvl w:val="0"/>
          <w:numId w:val="107"/>
        </w:numPr>
        <w:spacing w:before="100" w:beforeAutospacing="1" w:after="100" w:afterAutospacing="1" w:line="240" w:lineRule="auto"/>
        <w:rPr>
          <w:lang w:val="en-GB"/>
        </w:rPr>
      </w:pPr>
      <w:r w:rsidRPr="00622814">
        <w:rPr>
          <w:lang w:val="en-GB"/>
        </w:rPr>
        <w:t>An online implementation on Teachable</w:t>
      </w:r>
    </w:p>
    <w:p w14:paraId="48C38D91" w14:textId="77777777" w:rsidR="005F5530" w:rsidRPr="00622814" w:rsidRDefault="005F5530" w:rsidP="005F5530">
      <w:pPr>
        <w:spacing w:before="100" w:beforeAutospacing="1" w:after="100" w:afterAutospacing="1" w:line="240" w:lineRule="auto"/>
        <w:rPr>
          <w:lang w:val="en-GB"/>
        </w:rPr>
      </w:pPr>
      <w:r w:rsidRPr="00622814">
        <w:rPr>
          <w:lang w:val="en-GB"/>
        </w:rPr>
        <w:t xml:space="preserve">The course document contains all content, including the proposed structure, text, videos, resources, online exercises and quiz questions. There is no, to limited interaction described in this course document, to allow implementation in a wide variety of contexts. So, whether you have a rich or limited Learning management system (LMS), you should always be able to implement your own version. So please feel free to bring the exercises and content to life by adding discussions, interactive elements and your own design. </w:t>
      </w:r>
    </w:p>
    <w:p w14:paraId="111ABE88" w14:textId="77777777" w:rsidR="005F5530" w:rsidRPr="00622814" w:rsidRDefault="005F5530" w:rsidP="005F5530">
      <w:pPr>
        <w:pStyle w:val="NormalWeb"/>
        <w:rPr>
          <w:rFonts w:asciiTheme="minorHAnsi" w:hAnsiTheme="minorHAnsi" w:cstheme="minorHAnsi"/>
          <w:sz w:val="22"/>
          <w:szCs w:val="22"/>
          <w:lang w:val="en-GB"/>
        </w:rPr>
      </w:pPr>
      <w:r w:rsidRPr="00622814">
        <w:rPr>
          <w:rFonts w:asciiTheme="minorHAnsi" w:hAnsiTheme="minorHAnsi" w:cstheme="minorHAnsi"/>
          <w:sz w:val="22"/>
          <w:szCs w:val="22"/>
          <w:lang w:val="en-GB"/>
        </w:rPr>
        <w:t>The course document contains the following elements:</w:t>
      </w:r>
    </w:p>
    <w:p w14:paraId="4A0C2C7D" w14:textId="77777777" w:rsidR="005F5530" w:rsidRPr="00622814" w:rsidRDefault="005F5530" w:rsidP="005F5530">
      <w:pPr>
        <w:numPr>
          <w:ilvl w:val="0"/>
          <w:numId w:val="105"/>
        </w:numPr>
        <w:spacing w:before="100" w:beforeAutospacing="1" w:after="100" w:afterAutospacing="1" w:line="240" w:lineRule="auto"/>
        <w:rPr>
          <w:lang w:val="en-GB"/>
        </w:rPr>
      </w:pPr>
      <w:r w:rsidRPr="00622814">
        <w:rPr>
          <w:rStyle w:val="Strong"/>
          <w:lang w:val="en-GB"/>
        </w:rPr>
        <w:t>Content:</w:t>
      </w:r>
      <w:r w:rsidRPr="00622814">
        <w:rPr>
          <w:lang w:val="en-GB"/>
        </w:rPr>
        <w:t xml:space="preserve"> Text-based lessons and explanations.</w:t>
      </w:r>
    </w:p>
    <w:p w14:paraId="5013A362" w14:textId="77777777" w:rsidR="005F5530" w:rsidRPr="00622814" w:rsidRDefault="005F5530" w:rsidP="005F5530">
      <w:pPr>
        <w:numPr>
          <w:ilvl w:val="0"/>
          <w:numId w:val="105"/>
        </w:numPr>
        <w:spacing w:before="100" w:beforeAutospacing="1" w:after="100" w:afterAutospacing="1" w:line="240" w:lineRule="auto"/>
        <w:rPr>
          <w:lang w:val="en-GB"/>
        </w:rPr>
      </w:pPr>
      <w:r w:rsidRPr="00622814">
        <w:rPr>
          <w:rStyle w:val="Strong"/>
          <w:lang w:val="en-GB"/>
        </w:rPr>
        <w:t>Exercises:</w:t>
      </w:r>
      <w:r w:rsidRPr="00622814">
        <w:rPr>
          <w:lang w:val="en-GB"/>
        </w:rPr>
        <w:t xml:space="preserve"> Assignments and practice tasks for students.</w:t>
      </w:r>
    </w:p>
    <w:p w14:paraId="1C6FB6A1" w14:textId="77777777" w:rsidR="005F5530" w:rsidRPr="00622814" w:rsidRDefault="005F5530" w:rsidP="005F5530">
      <w:pPr>
        <w:numPr>
          <w:ilvl w:val="0"/>
          <w:numId w:val="105"/>
        </w:numPr>
        <w:spacing w:before="100" w:beforeAutospacing="1" w:after="100" w:afterAutospacing="1" w:line="240" w:lineRule="auto"/>
        <w:rPr>
          <w:lang w:val="en-GB"/>
        </w:rPr>
      </w:pPr>
      <w:r w:rsidRPr="00622814">
        <w:rPr>
          <w:rStyle w:val="Strong"/>
          <w:lang w:val="en-GB"/>
        </w:rPr>
        <w:t>Quizzes and Questions:</w:t>
      </w:r>
      <w:r w:rsidRPr="00622814">
        <w:rPr>
          <w:lang w:val="en-GB"/>
        </w:rPr>
        <w:t xml:space="preserve"> Assessments to test understanding.</w:t>
      </w:r>
    </w:p>
    <w:p w14:paraId="04BDF1AB" w14:textId="77777777" w:rsidR="005F5530" w:rsidRPr="00622814" w:rsidRDefault="005F5530" w:rsidP="005F5530">
      <w:pPr>
        <w:numPr>
          <w:ilvl w:val="0"/>
          <w:numId w:val="105"/>
        </w:numPr>
        <w:spacing w:before="100" w:beforeAutospacing="1" w:after="100" w:afterAutospacing="1" w:line="240" w:lineRule="auto"/>
        <w:rPr>
          <w:lang w:val="en-GB"/>
        </w:rPr>
      </w:pPr>
      <w:r w:rsidRPr="00622814">
        <w:rPr>
          <w:rStyle w:val="Strong"/>
          <w:lang w:val="en-GB"/>
        </w:rPr>
        <w:t>Multimedia Links:</w:t>
      </w:r>
      <w:r w:rsidRPr="00622814">
        <w:rPr>
          <w:lang w:val="en-GB"/>
        </w:rPr>
        <w:t xml:space="preserve"> Links to videos and other resources.</w:t>
      </w:r>
    </w:p>
    <w:p w14:paraId="05ECE2EC" w14:textId="77777777" w:rsidR="005F5530" w:rsidRPr="00622814" w:rsidRDefault="005F5530" w:rsidP="005F5530">
      <w:pPr>
        <w:spacing w:before="100" w:beforeAutospacing="1" w:after="100" w:afterAutospacing="1" w:line="240" w:lineRule="auto"/>
        <w:rPr>
          <w:lang w:val="en-GB"/>
        </w:rPr>
      </w:pPr>
      <w:r w:rsidRPr="00622814">
        <w:rPr>
          <w:lang w:val="en-GB"/>
        </w:rPr>
        <w:t xml:space="preserve">The online course on Teachable serves as a showcase, it shows how the course document and resources can be implemented in a limited LMS. But you can also use this online platform to train your own audience. You can decide to enrol for just one module, or all modules at once. </w:t>
      </w:r>
    </w:p>
    <w:p w14:paraId="6BCA3B3E" w14:textId="77777777" w:rsidR="005F5530" w:rsidRPr="00622814" w:rsidRDefault="005F5530" w:rsidP="005F5530">
      <w:pPr>
        <w:spacing w:before="100" w:beforeAutospacing="1" w:after="100" w:afterAutospacing="1" w:line="240" w:lineRule="auto"/>
        <w:rPr>
          <w:lang w:val="en-GB"/>
        </w:rPr>
      </w:pPr>
      <w:r w:rsidRPr="00622814">
        <w:rPr>
          <w:lang w:val="en-GB"/>
        </w:rPr>
        <w:t xml:space="preserve">Combined, the course document, online course and resources on Zenodo are part of R2 – the online course. If you want to get inspired to train people in a face-to-face or blended setting, have a look at the R4 – Training resources as part of the TransACTION!-project. It describes different </w:t>
      </w:r>
      <w:proofErr w:type="spellStart"/>
      <w:r w:rsidRPr="00622814">
        <w:rPr>
          <w:lang w:val="en-GB"/>
        </w:rPr>
        <w:t>scenario’s</w:t>
      </w:r>
      <w:proofErr w:type="spellEnd"/>
      <w:r w:rsidRPr="00622814">
        <w:rPr>
          <w:lang w:val="en-GB"/>
        </w:rPr>
        <w:t xml:space="preserve"> for implementation in a classroom/hybrid or online setting. All </w:t>
      </w:r>
      <w:proofErr w:type="spellStart"/>
      <w:r w:rsidRPr="00622814">
        <w:rPr>
          <w:lang w:val="en-GB"/>
        </w:rPr>
        <w:t>scenario’s</w:t>
      </w:r>
      <w:proofErr w:type="spellEnd"/>
      <w:r w:rsidRPr="00622814">
        <w:rPr>
          <w:lang w:val="en-GB"/>
        </w:rPr>
        <w:t xml:space="preserve"> have been tested and evaluated and might provide valuable lessons learned to build upon. </w:t>
      </w:r>
    </w:p>
    <w:p w14:paraId="484FAC9D" w14:textId="4021C6DD" w:rsidR="005F5530" w:rsidRPr="00622814" w:rsidRDefault="00000000" w:rsidP="005F5530">
      <w:pPr>
        <w:spacing w:before="100" w:beforeAutospacing="1" w:after="100" w:afterAutospacing="1" w:line="240" w:lineRule="auto"/>
        <w:rPr>
          <w:lang w:val="en-GB"/>
        </w:rPr>
      </w:pPr>
      <w:r>
        <w:rPr>
          <w:noProof/>
          <w:lang w:val="en-GB"/>
        </w:rPr>
        <w:pict w14:anchorId="6818BCCF">
          <v:rect id="Rectangle 2" o:spid="_x0000_s2057" style="position:absolute;margin-left:-.6pt;margin-top:.85pt;width:209.1pt;height:211.6pt;z-index:251660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SXSbQIAAC8FAAAOAAAAZHJzL2Uyb0RvYy54bWysVFFP2zAQfp+0/2D5fSSpKGUVKapATJMQ&#10;oMHEs+vYJJLj885uk+7X7+ykKQK0h2kvydl3993583e+uOxbw3YKfQO25MVJzpmyEqrGvpT859PN&#10;l3POfBC2EgasKvleeX65+vzponNLNYMaTKWQEYj1y86VvA7BLbPMy1q1wp+AU5acGrAVgZb4klUo&#10;OkJvTTbL87OsA6wcglTe0+714OSrhK+1kuFea68CMyWn3kL6Yvpu4jdbXYjlCwpXN3JsQ/xDF61o&#10;LBWdoK5FEGyLzTuotpEIHnQ4kdBmoHUjVToDnabI35zmsRZOpbMQOd5NNPn/Byvvdo/uAYmGzvml&#10;JzOeotfYxj/1x/pE1n4iS/WBSdqcnc3n8wVxKsk3OztfFLNFpDM7pjv04ZuClkWj5Ei3kUgSu1sf&#10;htBDSKxm4aYxJu4fe0lW2BsVA4z9oTRrqlg9ASWZqCuDbCfogoWUyoZicNWiUsN2Mc/zdNPU2pSR&#10;Gk2AEVlT4Ql7BIgSfI89tD3Gx1SVVDYl539rbEieMlJlsGFKbhsL+BGAoVONlYf4A0kDNZGl0G96&#10;4iZSQ5FxZwPV/gEZwqB67+RNQxdxK3x4EEgyp8uj0Q339NEGupLDaHFWA/7+aD/Gk/rIy1lHY1Ny&#10;/2srUHFmvlvS5dfi9DTOWVqczhczWuBrz+a1x27bK6CLK+iRcDKZMT6Yg6kR2mea8HWsSi5hJdUu&#10;eTiYV2EYZnohpFqvUxBNlhPh1j46GaEjy1FmT/2zQDdqMZCM7+AwYGL5RpJDbMy0sN4G0E3S65HV&#10;kX+ayiSk8QWJY/96naKO79zqDwAAAP//AwBQSwMEFAAGAAgAAAAhANFiMYbeAAAACAEAAA8AAABk&#10;cnMvZG93bnJldi54bWxMj0FPwzAMhe9I+w+RJ3FBW9pqYltpOpUJOCLR7bJb1pi20DhVk26FX485&#10;wc32e3r+XrabbCcuOPjWkYJ4GYFAqpxpqVZwPDwvNiB80GR05wgVfKGHXT67yXRq3JXe8FKGWnAI&#10;+VQraELoUyl91aDVful6JNbe3WB14HWopRn0lcNtJ5MoupdWt8QfGt3jvsHqsxytguKFxpPdP4Xi&#10;o4ruto8Gy+/kVanb+VQ8gAg4hT8z/OIzOuTMdHYjGS86BYs4YSff1yBYXsVrrnbmIVltQeaZ/F8g&#10;/wEAAP//AwBQSwECLQAUAAYACAAAACEAtoM4kv4AAADhAQAAEwAAAAAAAAAAAAAAAAAAAAAAW0Nv&#10;bnRlbnRfVHlwZXNdLnhtbFBLAQItABQABgAIAAAAIQA4/SH/1gAAAJQBAAALAAAAAAAAAAAAAAAA&#10;AC8BAABfcmVscy8ucmVsc1BLAQItABQABgAIAAAAIQC8WSXSbQIAAC8FAAAOAAAAAAAAAAAAAAAA&#10;AC4CAABkcnMvZTJvRG9jLnhtbFBLAQItABQABgAIAAAAIQDRYjGG3gAAAAgBAAAPAAAAAAAAAAAA&#10;AAAAAMcEAABkcnMvZG93bnJldi54bWxQSwUGAAAAAAQABADzAAAA0gUAAAAA&#10;" filled="f" strokecolor="#09101d [484]" strokeweight="1pt">
            <v:textbox>
              <w:txbxContent>
                <w:p w14:paraId="756DEDCC" w14:textId="77777777" w:rsidR="005F5530" w:rsidRPr="00E6282B" w:rsidRDefault="005F5530" w:rsidP="005F5530">
                  <w:pPr>
                    <w:rPr>
                      <w:b/>
                      <w:bCs/>
                      <w:color w:val="000000" w:themeColor="text1"/>
                      <w:sz w:val="32"/>
                      <w:szCs w:val="32"/>
                    </w:rPr>
                  </w:pPr>
                  <w:r w:rsidRPr="00E6282B">
                    <w:rPr>
                      <w:b/>
                      <w:bCs/>
                      <w:color w:val="000000" w:themeColor="text1"/>
                      <w:sz w:val="32"/>
                      <w:szCs w:val="32"/>
                    </w:rPr>
                    <w:t>R2 Online course</w:t>
                  </w:r>
                </w:p>
              </w:txbxContent>
            </v:textbox>
          </v:rect>
        </w:pict>
      </w:r>
    </w:p>
    <w:p w14:paraId="339DDCE0" w14:textId="68C126DE" w:rsidR="005F5530" w:rsidRPr="00622814" w:rsidRDefault="00000000" w:rsidP="005F5530">
      <w:pPr>
        <w:spacing w:before="100" w:beforeAutospacing="1" w:after="100" w:afterAutospacing="1" w:line="240" w:lineRule="auto"/>
        <w:rPr>
          <w:lang w:val="en-GB"/>
        </w:rPr>
      </w:pPr>
      <w:r>
        <w:rPr>
          <w:noProof/>
          <w:lang w:val="en-GB"/>
        </w:rPr>
        <w:pict w14:anchorId="08F9CC98">
          <v:rect id="_x0000_s2056" style="position:absolute;margin-left:312pt;margin-top:42.75pt;width:154.6pt;height:69.45pt;z-index:25166233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UngVwIAAPYEAAAOAAAAZHJzL2Uyb0RvYy54bWysVE1v2zAMvQ/YfxB0X2ynSdcGdYqgRYcB&#10;xVosG3ZWZKk2IIsapcTJfv0o2XGCtdhh2MWW+PFIPpK6ud23hu0U+gZsyYtJzpmyEqrGvpT8+7eH&#10;D1ec+SBsJQxYVfKD8vx2+f7dTecWago1mEohIxDrF50reR2CW2SZl7VqhZ+AU5aUGrAVga74klUo&#10;OkJvTTbN88usA6wcglTek/S+V/JlwtdayfCktVeBmZJTbiF9MX038Zstb8TiBYWrGzmkIf4hi1Y0&#10;loKOUPciCLbF5hVU20gEDzpMJLQZaN1IlWqgaor8j2rWtXAq1ULkeDfS5P8frPyyW7tnJBo65xee&#10;jrGKvcY2/ik/tk9kHUay1D4wScLi+vJiNiVOJemurij9eWQzO3k79OGTgpbFQ8mRmpE4ErtHH3rT&#10;o0kMZuGhMSbKT6mkUzgYFQ2M/ao0ayoKPk1AaUrUnUG2E9RfIaWyoehVtahULy7meZ4aTamNHinR&#10;BBiRNQUesQeAOIGvsfu0B/voqtKQjc753xLrnUePFBlsGJ3bxgK+BWCoqiFyb38kqacmshT2mz1x&#10;U/KLaBklG6gOz8gQ+qH3Tj401IhH4cOzQJpy6h1tbniijzbQlRyGE2c14K+35NGeho+0nHW0NSX3&#10;P7cCFWfms6WxvC5ms7hm6TKbf4zzgeeazbnGbts7oMYV9EY4mY7RPpjjUSO0P2jBVzEqqYSVFLvk&#10;MuDxchf6baYnQqrVKpnRajkRHu3ayQgeebaw2gbQTZq7EzsDj7RcaSCGhyBu7/k9WZ2eq+VvAAAA&#10;//8DAFBLAwQUAAYACAAAACEAaLW2/+AAAAAKAQAADwAAAGRycy9kb3ducmV2LnhtbEyPMU/DMBSE&#10;dyT+g/WQ2KiDm1ZtiFMBEgxFHSiVWJ34YUfEz8F22/DvMROMpzvdfVdvJjewE4bYe5JwOyuAIXVe&#10;92QkHN6eblbAYlKk1eAJJXxjhE1zeVGrSvszveJpnwzLJRQrJcGmNFacx86iU3HmR6TsffjgVMoy&#10;GK6DOudyN3BRFEvuVE95waoRHy12n/ujk9Cah2lNW7N19jkZf3h/2X25IOX11XR/ByzhlP7C8Iuf&#10;0aHJTK0/ko5skLAUZf6SJKwWC2A5sJ7PBbBWghBlCbyp+f8LzQ8AAAD//wMAUEsBAi0AFAAGAAgA&#10;AAAhALaDOJL+AAAA4QEAABMAAAAAAAAAAAAAAAAAAAAAAFtDb250ZW50X1R5cGVzXS54bWxQSwEC&#10;LQAUAAYACAAAACEAOP0h/9YAAACUAQAACwAAAAAAAAAAAAAAAAAvAQAAX3JlbHMvLnJlbHNQSwEC&#10;LQAUAAYACAAAACEAKMlJ4FcCAAD2BAAADgAAAAAAAAAAAAAAAAAuAgAAZHJzL2Uyb0RvYy54bWxQ&#10;SwECLQAUAAYACAAAACEAaLW2/+AAAAAKAQAADwAAAAAAAAAAAAAAAACxBAAAZHJzL2Rvd25yZXYu&#10;eG1sUEsFBgAAAAAEAAQA8wAAAL4FAAAAAA==&#10;" filled="f" strokecolor="#09101d [484]" strokeweight="1pt">
            <v:textbox>
              <w:txbxContent>
                <w:p w14:paraId="2114800C" w14:textId="77777777" w:rsidR="005F5530" w:rsidRPr="005F5530" w:rsidRDefault="005F5530" w:rsidP="005F5530">
                  <w:pPr>
                    <w:jc w:val="center"/>
                    <w:rPr>
                      <w:b/>
                      <w:bCs/>
                      <w:color w:val="000000" w:themeColor="text1"/>
                      <w:sz w:val="32"/>
                      <w:szCs w:val="32"/>
                    </w:rPr>
                  </w:pPr>
                  <w:r w:rsidRPr="005F5530">
                    <w:rPr>
                      <w:b/>
                      <w:bCs/>
                      <w:color w:val="000000" w:themeColor="text1"/>
                      <w:sz w:val="32"/>
                      <w:szCs w:val="32"/>
                    </w:rPr>
                    <w:t>R4 - Training</w:t>
                  </w:r>
                </w:p>
              </w:txbxContent>
            </v:textbox>
            <w10:wrap anchorx="margin"/>
          </v:rect>
        </w:pict>
      </w:r>
      <w:r>
        <w:rPr>
          <w:noProof/>
          <w:lang w:val="en-GB"/>
        </w:rPr>
        <w:pict w14:anchorId="2AB655B7">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 o:spid="_x0000_s2055" type="#_x0000_t13" style="position:absolute;margin-left:219.7pt;margin-top:60.7pt;width:68.25pt;height:33.2pt;z-index:2516613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x+vYQIAABgFAAAOAAAAZHJzL2Uyb0RvYy54bWysVMFu2zAMvQ/YPwi6r7aDNGuDOkWQosOA&#10;oi3WDj0rshQbkEWNUuJkXz9KdpyiLXYYdpElkXwknx91db1vDdsp9A3YkhdnOWfKSqgauyn5z+fb&#10;Lxec+SBsJQxYVfKD8vx68fnTVefmagI1mEohIxDr550reR2Cm2eZl7VqhT8DpywZNWArAh1xk1Uo&#10;OkJvTTbJ81nWAVYOQSrv6famN/JFwtdayfCgtVeBmZJTbSGtmNZ1XLPFlZhvULi6kUMZ4h+qaEVj&#10;KekIdSOCYFts3kG1jUTwoMOZhDYDrRupUg/UTZG/6eapFk6lXogc70aa/P+Dlfe7J/eIREPn/NzT&#10;Nnax19jGL9XH9omsw0iW2gcm6fJiNptdTjiTZJpOimlxGcnMTsEOffimoGVxU3JsNnVYIkKXiBK7&#10;Ox/6gKMjRZ+KSLtwMCrWYewPpVlTUdpJik76UCuDbCfozwoplQ1Fb6pFpfrr4jzP0y+mqsaIVGMC&#10;jMi6MWbEHgCi9t5j97UO/jFUJXmNwfnfCuuDx4iUGWwYg9vGAn4EYKirIXPvfySppyaytIbq8IgM&#10;oRe3d/K2IcbvhA+PAknNpHua0PBAizbQlRyGHWc14O+P7qM/iYysnHU0HSX3v7YCFWfmuyX5XRbT&#10;aRyndJief53QAV9b1q8tdtuugH5TQW+Bk2kb/YM5bjVC+0KDvIxZySSspNwllwGPh1Xop5aeAqmW&#10;y+RGI+REuLNPTkbwyGrU0vP+RaAbZBdIr/dwnCQxf6O73jdGWlhuA+gmifLE68A3jV8SzvBUxPl+&#10;fU5epwdt8QcAAP//AwBQSwMEFAAGAAgAAAAhAIxCRNPgAAAACwEAAA8AAABkcnMvZG93bnJldi54&#10;bWxMjzFPwzAQhXck/oN1SGzUSZOSNI1TAVIn1KGBgdGJr3FEbIfYbcK/55hgu7v39O575X4xA7vi&#10;5HtnBcSrCBja1qnedgLe3w4POTAfpFVycBYFfKOHfXV7U8pCudme8FqHjlGI9YUUoEMYC859q9FI&#10;v3IjWtLObjIy0Dp1XE1ypnAz8HUUPXIje0sftBzxRWP7WV+MgKQ5PKeR+5i/ulelkyw79nF9FOL+&#10;bnnaAQu4hD8z/OITOlTE1LiLVZ4NAtJkm5KVhHVMAzk22WYLrKFLnuXAq5L/71D9AAAA//8DAFBL&#10;AQItABQABgAIAAAAIQC2gziS/gAAAOEBAAATAAAAAAAAAAAAAAAAAAAAAABbQ29udGVudF9UeXBl&#10;c10ueG1sUEsBAi0AFAAGAAgAAAAhADj9If/WAAAAlAEAAAsAAAAAAAAAAAAAAAAALwEAAF9yZWxz&#10;Ly5yZWxzUEsBAi0AFAAGAAgAAAAhACuHH69hAgAAGAUAAA4AAAAAAAAAAAAAAAAALgIAAGRycy9l&#10;Mm9Eb2MueG1sUEsBAi0AFAAGAAgAAAAhAIxCRNPgAAAACwEAAA8AAAAAAAAAAAAAAAAAuwQAAGRy&#10;cy9kb3ducmV2LnhtbFBLBQYAAAAABAAEAPMAAADIBQAAAAA=&#10;" adj="16349" fillcolor="#4472c4 [3204]" strokecolor="#09101d [484]" strokeweight="1pt"/>
        </w:pict>
      </w:r>
      <w:r w:rsidR="005F5530" w:rsidRPr="00622814">
        <w:rPr>
          <w:noProof/>
          <w:lang w:val="en-GB"/>
        </w:rPr>
        <w:drawing>
          <wp:inline distT="0" distB="0" distL="0" distR="0" wp14:anchorId="2331C146" wp14:editId="46D07086">
            <wp:extent cx="3554233" cy="2266121"/>
            <wp:effectExtent l="0" t="0" r="0" b="0"/>
            <wp:docPr id="2066651468"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4A2F4F0C" w14:textId="77777777" w:rsidR="005F5530" w:rsidRPr="00622814" w:rsidRDefault="005F5530" w:rsidP="005F5530">
      <w:pPr>
        <w:spacing w:before="100" w:beforeAutospacing="1" w:after="100" w:afterAutospacing="1" w:line="240" w:lineRule="auto"/>
        <w:rPr>
          <w:lang w:val="en-GB"/>
        </w:rPr>
      </w:pPr>
      <w:r w:rsidRPr="00622814">
        <w:rPr>
          <w:lang w:val="en-GB"/>
        </w:rPr>
        <w:t>About the set-up</w:t>
      </w:r>
    </w:p>
    <w:p w14:paraId="13F858C0" w14:textId="77777777" w:rsidR="005F5530" w:rsidRPr="00622814" w:rsidRDefault="005F5530" w:rsidP="005F5530">
      <w:pPr>
        <w:pStyle w:val="Heading2"/>
        <w:rPr>
          <w:rStyle w:val="Strong"/>
          <w:b w:val="0"/>
          <w:bCs w:val="0"/>
          <w:lang w:val="en-GB"/>
        </w:rPr>
      </w:pPr>
      <w:bookmarkStart w:id="6" w:name="_Toc183424590"/>
      <w:bookmarkStart w:id="7" w:name="_Toc183424797"/>
      <w:r w:rsidRPr="00622814">
        <w:rPr>
          <w:rStyle w:val="Strong"/>
          <w:b w:val="0"/>
          <w:bCs w:val="0"/>
          <w:lang w:val="en-GB"/>
        </w:rPr>
        <w:lastRenderedPageBreak/>
        <w:t>Course document elements</w:t>
      </w:r>
      <w:bookmarkEnd w:id="6"/>
      <w:bookmarkEnd w:id="7"/>
    </w:p>
    <w:p w14:paraId="39718BFA" w14:textId="77777777" w:rsidR="005F5530" w:rsidRPr="00622814" w:rsidRDefault="005F5530" w:rsidP="005F5530">
      <w:pPr>
        <w:rPr>
          <w:lang w:val="en-GB"/>
        </w:rPr>
      </w:pPr>
      <w:r w:rsidRPr="00622814">
        <w:rPr>
          <w:lang w:val="en-GB"/>
        </w:rPr>
        <w:t>Course document contains:</w:t>
      </w:r>
    </w:p>
    <w:p w14:paraId="5413C192" w14:textId="77777777" w:rsidR="005F5530" w:rsidRPr="00622814" w:rsidRDefault="005F5530" w:rsidP="005F5530">
      <w:pPr>
        <w:pStyle w:val="ListParagraph"/>
        <w:numPr>
          <w:ilvl w:val="0"/>
          <w:numId w:val="106"/>
        </w:numPr>
        <w:rPr>
          <w:lang w:val="en-GB"/>
        </w:rPr>
      </w:pPr>
      <w:r w:rsidRPr="00622814">
        <w:rPr>
          <w:b/>
          <w:bCs/>
          <w:lang w:val="en-GB"/>
        </w:rPr>
        <w:t>All text and headings</w:t>
      </w:r>
      <w:r w:rsidRPr="00622814">
        <w:rPr>
          <w:lang w:val="en-GB"/>
        </w:rPr>
        <w:t xml:space="preserve"> that can be used to implement a basic structure in your LMS</w:t>
      </w:r>
    </w:p>
    <w:p w14:paraId="14F5F062" w14:textId="77777777" w:rsidR="005F5530" w:rsidRPr="00622814" w:rsidRDefault="005F5530" w:rsidP="005F5530">
      <w:pPr>
        <w:pStyle w:val="ListParagraph"/>
        <w:numPr>
          <w:ilvl w:val="0"/>
          <w:numId w:val="106"/>
        </w:numPr>
        <w:rPr>
          <w:lang w:val="en-GB"/>
        </w:rPr>
      </w:pPr>
      <w:r w:rsidRPr="00622814">
        <w:rPr>
          <w:b/>
          <w:bCs/>
          <w:lang w:val="en-GB"/>
        </w:rPr>
        <w:t>Links to all videos</w:t>
      </w:r>
      <w:r w:rsidRPr="00622814">
        <w:rPr>
          <w:lang w:val="en-GB"/>
        </w:rPr>
        <w:t xml:space="preserve"> – These links can be embedded in your own LMS, or you can use the mp4 files from Zenodo to upload the files to your own video platform</w:t>
      </w:r>
    </w:p>
    <w:p w14:paraId="3A139A1F" w14:textId="77777777" w:rsidR="005F5530" w:rsidRPr="00622814" w:rsidRDefault="005F5530" w:rsidP="005F5530">
      <w:pPr>
        <w:pStyle w:val="ListParagraph"/>
        <w:numPr>
          <w:ilvl w:val="0"/>
          <w:numId w:val="106"/>
        </w:numPr>
        <w:rPr>
          <w:lang w:val="en-GB"/>
        </w:rPr>
      </w:pPr>
      <w:r w:rsidRPr="00622814">
        <w:rPr>
          <w:b/>
          <w:bCs/>
          <w:lang w:val="en-GB"/>
        </w:rPr>
        <w:t>Links to all exercises</w:t>
      </w:r>
      <w:r w:rsidRPr="00622814">
        <w:rPr>
          <w:lang w:val="en-GB"/>
        </w:rPr>
        <w:t xml:space="preserve"> – Most interactive content has been created in H5P (h5p.org), a free open source authoring tool. You can choose to embed the files with the links from the course document. Or you can download and then upload the H5P course elements from Zenodo to your own H5P environment (See the files starting with “Exercise”)</w:t>
      </w:r>
    </w:p>
    <w:p w14:paraId="1D0C6BC9" w14:textId="77777777" w:rsidR="005F5530" w:rsidRPr="00622814" w:rsidRDefault="005F5530" w:rsidP="005F5530">
      <w:pPr>
        <w:pStyle w:val="ListParagraph"/>
        <w:numPr>
          <w:ilvl w:val="0"/>
          <w:numId w:val="106"/>
        </w:numPr>
        <w:rPr>
          <w:lang w:val="en-GB"/>
        </w:rPr>
      </w:pPr>
      <w:r w:rsidRPr="00622814">
        <w:rPr>
          <w:b/>
          <w:bCs/>
          <w:lang w:val="en-GB"/>
        </w:rPr>
        <w:t>PDF handouts</w:t>
      </w:r>
      <w:r w:rsidRPr="00622814">
        <w:rPr>
          <w:lang w:val="en-GB"/>
        </w:rPr>
        <w:t xml:space="preserve"> – Some topics have concise hand-outs or interactive PDF that help to prioritise the course content. All resources are embedded via Google Drive, and you can download the individual files via Zenodo. </w:t>
      </w:r>
    </w:p>
    <w:p w14:paraId="008FAD4E" w14:textId="77777777" w:rsidR="005F5530" w:rsidRPr="00622814" w:rsidRDefault="005F5530" w:rsidP="005F5530">
      <w:pPr>
        <w:pStyle w:val="ListParagraph"/>
        <w:numPr>
          <w:ilvl w:val="0"/>
          <w:numId w:val="106"/>
        </w:numPr>
        <w:rPr>
          <w:lang w:val="en-GB"/>
        </w:rPr>
      </w:pPr>
      <w:r w:rsidRPr="00622814">
        <w:rPr>
          <w:b/>
          <w:bCs/>
          <w:lang w:val="en-GB"/>
        </w:rPr>
        <w:t>Quizzes</w:t>
      </w:r>
      <w:r w:rsidRPr="00622814">
        <w:rPr>
          <w:lang w:val="en-GB"/>
        </w:rPr>
        <w:t xml:space="preserve"> – some quizzes in the course document do not have a H5P version. There is just a plain question answer described. Use this to find a suitable quiz question in your own LMS, or use the content to create your own (interactive) settings.</w:t>
      </w:r>
    </w:p>
    <w:p w14:paraId="22F82E0E" w14:textId="77777777" w:rsidR="005F5530" w:rsidRPr="00622814" w:rsidRDefault="005F5530" w:rsidP="005F5530">
      <w:pPr>
        <w:rPr>
          <w:lang w:val="en-GB"/>
        </w:rPr>
      </w:pPr>
      <w:r w:rsidRPr="00622814">
        <w:rPr>
          <w:lang w:val="en-GB"/>
        </w:rPr>
        <w:t>What does it not contain?</w:t>
      </w:r>
    </w:p>
    <w:p w14:paraId="260B82B7" w14:textId="77777777" w:rsidR="005F5530" w:rsidRPr="00622814" w:rsidRDefault="005F5530" w:rsidP="005F5530">
      <w:pPr>
        <w:pStyle w:val="ListParagraph"/>
        <w:numPr>
          <w:ilvl w:val="0"/>
          <w:numId w:val="106"/>
        </w:numPr>
        <w:rPr>
          <w:lang w:val="en-GB"/>
        </w:rPr>
      </w:pPr>
      <w:r w:rsidRPr="00622814">
        <w:rPr>
          <w:lang w:val="en-GB"/>
        </w:rPr>
        <w:t xml:space="preserve">Open assignments </w:t>
      </w:r>
    </w:p>
    <w:p w14:paraId="22A26B3B" w14:textId="77777777" w:rsidR="005F5530" w:rsidRPr="00622814" w:rsidRDefault="005F5530" w:rsidP="005F5530">
      <w:pPr>
        <w:pStyle w:val="ListParagraph"/>
        <w:numPr>
          <w:ilvl w:val="0"/>
          <w:numId w:val="106"/>
        </w:numPr>
        <w:rPr>
          <w:lang w:val="en-GB"/>
        </w:rPr>
      </w:pPr>
      <w:r w:rsidRPr="00622814">
        <w:rPr>
          <w:lang w:val="en-GB"/>
        </w:rPr>
        <w:t xml:space="preserve">Assessment criteria </w:t>
      </w:r>
    </w:p>
    <w:p w14:paraId="4BF86FDE" w14:textId="77777777" w:rsidR="005F5530" w:rsidRPr="00622814" w:rsidRDefault="005F5530" w:rsidP="005F5530">
      <w:pPr>
        <w:pStyle w:val="ListParagraph"/>
        <w:numPr>
          <w:ilvl w:val="0"/>
          <w:numId w:val="106"/>
        </w:numPr>
        <w:rPr>
          <w:lang w:val="en-GB"/>
        </w:rPr>
      </w:pPr>
      <w:r w:rsidRPr="00622814">
        <w:rPr>
          <w:lang w:val="en-GB"/>
        </w:rPr>
        <w:t>Rubrics</w:t>
      </w:r>
    </w:p>
    <w:p w14:paraId="14E8670A" w14:textId="77777777" w:rsidR="005F5530" w:rsidRPr="00622814" w:rsidRDefault="005F5530" w:rsidP="005F5530">
      <w:pPr>
        <w:pStyle w:val="ListParagraph"/>
        <w:numPr>
          <w:ilvl w:val="0"/>
          <w:numId w:val="106"/>
        </w:numPr>
        <w:rPr>
          <w:lang w:val="en-GB"/>
        </w:rPr>
      </w:pPr>
      <w:r w:rsidRPr="00622814">
        <w:rPr>
          <w:lang w:val="en-GB"/>
        </w:rPr>
        <w:t>Grading schemes</w:t>
      </w:r>
    </w:p>
    <w:p w14:paraId="32C59C16" w14:textId="0BEF7143" w:rsidR="005F5530" w:rsidRPr="00622814" w:rsidRDefault="005F5530" w:rsidP="005F5530">
      <w:pPr>
        <w:pStyle w:val="ListParagraph"/>
        <w:numPr>
          <w:ilvl w:val="0"/>
          <w:numId w:val="106"/>
        </w:numPr>
        <w:rPr>
          <w:lang w:val="en-GB"/>
        </w:rPr>
      </w:pPr>
      <w:r w:rsidRPr="00622814">
        <w:rPr>
          <w:lang w:val="en-GB"/>
        </w:rPr>
        <w:t xml:space="preserve">Announcements email </w:t>
      </w:r>
      <w:r w:rsidR="00761303" w:rsidRPr="00622814">
        <w:rPr>
          <w:lang w:val="en-GB"/>
        </w:rPr>
        <w:t>templates</w:t>
      </w:r>
      <w:r w:rsidRPr="00622814">
        <w:rPr>
          <w:lang w:val="en-GB"/>
        </w:rPr>
        <w:t xml:space="preserve"> etc.</w:t>
      </w:r>
    </w:p>
    <w:p w14:paraId="6201CD55" w14:textId="77777777" w:rsidR="005F5530" w:rsidRPr="00622814" w:rsidRDefault="005F5530" w:rsidP="005F5530">
      <w:pPr>
        <w:pStyle w:val="ListParagraph"/>
        <w:numPr>
          <w:ilvl w:val="0"/>
          <w:numId w:val="106"/>
        </w:numPr>
        <w:rPr>
          <w:lang w:val="en-GB"/>
        </w:rPr>
      </w:pPr>
      <w:r w:rsidRPr="00622814">
        <w:rPr>
          <w:lang w:val="en-GB"/>
        </w:rPr>
        <w:t xml:space="preserve">Onboarding module/Getting started specific to a context. </w:t>
      </w:r>
    </w:p>
    <w:p w14:paraId="7A2F31CF" w14:textId="54F6A04A" w:rsidR="005F5530" w:rsidRPr="00622814" w:rsidRDefault="005F5530" w:rsidP="005F5530">
      <w:pPr>
        <w:rPr>
          <w:rFonts w:asciiTheme="majorHAnsi" w:eastAsiaTheme="majorEastAsia" w:hAnsiTheme="majorHAnsi" w:cstheme="majorBidi"/>
          <w:color w:val="2F5496" w:themeColor="accent1" w:themeShade="BF"/>
          <w:sz w:val="26"/>
          <w:szCs w:val="26"/>
          <w:lang w:val="en-GB"/>
        </w:rPr>
      </w:pPr>
    </w:p>
    <w:p w14:paraId="7F96BCAB" w14:textId="77777777" w:rsidR="005F5530" w:rsidRPr="00622814" w:rsidRDefault="005F5530" w:rsidP="005F5530">
      <w:pPr>
        <w:pStyle w:val="Heading2"/>
        <w:rPr>
          <w:lang w:val="en-GB"/>
        </w:rPr>
      </w:pPr>
      <w:bookmarkStart w:id="8" w:name="_Toc183424591"/>
      <w:bookmarkStart w:id="9" w:name="_Toc183424798"/>
      <w:r w:rsidRPr="00622814">
        <w:rPr>
          <w:lang w:val="en-GB"/>
        </w:rPr>
        <w:t>Course document elements in detail – mapping to an LMS</w:t>
      </w:r>
      <w:bookmarkEnd w:id="8"/>
      <w:bookmarkEnd w:id="9"/>
    </w:p>
    <w:p w14:paraId="54D0F0AB" w14:textId="77777777" w:rsidR="005F5530" w:rsidRPr="00622814" w:rsidRDefault="005F5530" w:rsidP="005F5530">
      <w:pPr>
        <w:rPr>
          <w:lang w:val="en-GB"/>
        </w:rPr>
      </w:pPr>
    </w:p>
    <w:tbl>
      <w:tblPr>
        <w:tblStyle w:val="TableGrid"/>
        <w:tblW w:w="0" w:type="auto"/>
        <w:tblLook w:val="04A0" w:firstRow="1" w:lastRow="0" w:firstColumn="1" w:lastColumn="0" w:noHBand="0" w:noVBand="1"/>
      </w:tblPr>
      <w:tblGrid>
        <w:gridCol w:w="6792"/>
        <w:gridCol w:w="2451"/>
      </w:tblGrid>
      <w:tr w:rsidR="005F5530" w:rsidRPr="00622814" w14:paraId="6D97BF10" w14:textId="77777777" w:rsidTr="009B44F4">
        <w:tc>
          <w:tcPr>
            <w:tcW w:w="6799" w:type="dxa"/>
            <w:shd w:val="clear" w:color="auto" w:fill="D5DCE4" w:themeFill="text2" w:themeFillTint="33"/>
          </w:tcPr>
          <w:p w14:paraId="6EADB665" w14:textId="77777777" w:rsidR="005F5530" w:rsidRPr="00622814" w:rsidRDefault="005F5530" w:rsidP="009B44F4">
            <w:pPr>
              <w:pStyle w:val="Heading3"/>
              <w:rPr>
                <w:lang w:val="en-GB"/>
              </w:rPr>
            </w:pPr>
            <w:bookmarkStart w:id="10" w:name="_Toc183424592"/>
            <w:bookmarkStart w:id="11" w:name="_Toc183424799"/>
            <w:r w:rsidRPr="00622814">
              <w:rPr>
                <w:b/>
                <w:bCs/>
                <w:lang w:val="en-GB"/>
              </w:rPr>
              <w:t>All text and headings:</w:t>
            </w:r>
            <w:r w:rsidRPr="00622814">
              <w:rPr>
                <w:lang w:val="en-GB"/>
              </w:rPr>
              <w:t xml:space="preserve"> Course document &gt; Teachable</w:t>
            </w:r>
            <w:bookmarkEnd w:id="10"/>
            <w:bookmarkEnd w:id="11"/>
          </w:p>
          <w:p w14:paraId="193B3E93" w14:textId="77777777" w:rsidR="005F5530" w:rsidRPr="00622814" w:rsidRDefault="005F5530" w:rsidP="009B44F4">
            <w:pPr>
              <w:rPr>
                <w:lang w:val="en-GB"/>
              </w:rPr>
            </w:pPr>
          </w:p>
        </w:tc>
        <w:tc>
          <w:tcPr>
            <w:tcW w:w="2551" w:type="dxa"/>
            <w:shd w:val="clear" w:color="auto" w:fill="D5DCE4" w:themeFill="text2" w:themeFillTint="33"/>
          </w:tcPr>
          <w:p w14:paraId="10DC46E0" w14:textId="77777777" w:rsidR="005F5530" w:rsidRPr="00622814" w:rsidRDefault="005F5530" w:rsidP="009B44F4">
            <w:pPr>
              <w:rPr>
                <w:lang w:val="en-GB"/>
              </w:rPr>
            </w:pPr>
          </w:p>
        </w:tc>
      </w:tr>
      <w:tr w:rsidR="005F5530" w:rsidRPr="00622814" w14:paraId="2EFFF4AB" w14:textId="77777777" w:rsidTr="009B44F4">
        <w:tc>
          <w:tcPr>
            <w:tcW w:w="6799" w:type="dxa"/>
          </w:tcPr>
          <w:p w14:paraId="7189B1C9" w14:textId="77777777" w:rsidR="005F5530" w:rsidRPr="00622814" w:rsidRDefault="005F5530" w:rsidP="009B44F4">
            <w:pPr>
              <w:rPr>
                <w:lang w:val="en-GB"/>
              </w:rPr>
            </w:pPr>
            <w:r w:rsidRPr="00622814">
              <w:rPr>
                <w:noProof/>
                <w:lang w:val="en-GB"/>
              </w:rPr>
              <w:drawing>
                <wp:inline distT="0" distB="0" distL="0" distR="0" wp14:anchorId="45799334" wp14:editId="64111984">
                  <wp:extent cx="4140000" cy="2156251"/>
                  <wp:effectExtent l="0" t="0" r="0" b="0"/>
                  <wp:docPr id="826138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138976" name=""/>
                          <pic:cNvPicPr/>
                        </pic:nvPicPr>
                        <pic:blipFill>
                          <a:blip r:embed="rId21"/>
                          <a:stretch>
                            <a:fillRect/>
                          </a:stretch>
                        </pic:blipFill>
                        <pic:spPr>
                          <a:xfrm>
                            <a:off x="0" y="0"/>
                            <a:ext cx="4140000" cy="2156251"/>
                          </a:xfrm>
                          <a:prstGeom prst="rect">
                            <a:avLst/>
                          </a:prstGeom>
                        </pic:spPr>
                      </pic:pic>
                    </a:graphicData>
                  </a:graphic>
                </wp:inline>
              </w:drawing>
            </w:r>
          </w:p>
          <w:p w14:paraId="4A76584A" w14:textId="77777777" w:rsidR="005F5530" w:rsidRPr="00622814" w:rsidRDefault="005F5530" w:rsidP="009B44F4">
            <w:pPr>
              <w:rPr>
                <w:lang w:val="en-GB"/>
              </w:rPr>
            </w:pPr>
          </w:p>
        </w:tc>
        <w:tc>
          <w:tcPr>
            <w:tcW w:w="2551" w:type="dxa"/>
          </w:tcPr>
          <w:p w14:paraId="3925FADB" w14:textId="77777777" w:rsidR="005F5530" w:rsidRPr="00622814" w:rsidRDefault="005F5530" w:rsidP="009B44F4">
            <w:pPr>
              <w:rPr>
                <w:b/>
                <w:bCs/>
                <w:lang w:val="en-GB"/>
              </w:rPr>
            </w:pPr>
            <w:r w:rsidRPr="00622814">
              <w:rPr>
                <w:b/>
                <w:bCs/>
                <w:lang w:val="en-GB"/>
              </w:rPr>
              <w:t>Course document</w:t>
            </w:r>
          </w:p>
          <w:p w14:paraId="01157396" w14:textId="77777777" w:rsidR="005F5530" w:rsidRPr="00622814" w:rsidRDefault="005F5530" w:rsidP="009B44F4">
            <w:pPr>
              <w:rPr>
                <w:lang w:val="en-GB"/>
              </w:rPr>
            </w:pPr>
            <w:r w:rsidRPr="00622814">
              <w:rPr>
                <w:lang w:val="en-GB"/>
              </w:rPr>
              <w:t>In Word, you can put the Navigation pane on, to see a structured (numbered) navigation. All links and text are included, instead of embedded content, screenshots are used</w:t>
            </w:r>
          </w:p>
        </w:tc>
      </w:tr>
      <w:tr w:rsidR="005F5530" w:rsidRPr="00622814" w14:paraId="6970EA22" w14:textId="77777777" w:rsidTr="009B44F4">
        <w:tc>
          <w:tcPr>
            <w:tcW w:w="6799" w:type="dxa"/>
          </w:tcPr>
          <w:p w14:paraId="2C5A2049" w14:textId="77777777" w:rsidR="005F5530" w:rsidRPr="00622814" w:rsidRDefault="005F5530" w:rsidP="009B44F4">
            <w:pPr>
              <w:rPr>
                <w:lang w:val="en-GB"/>
              </w:rPr>
            </w:pPr>
            <w:r w:rsidRPr="00622814">
              <w:rPr>
                <w:noProof/>
                <w:lang w:val="en-GB"/>
              </w:rPr>
              <w:lastRenderedPageBreak/>
              <w:drawing>
                <wp:inline distT="0" distB="0" distL="0" distR="0" wp14:anchorId="7F0CBECE" wp14:editId="2700ED95">
                  <wp:extent cx="4140000" cy="1948365"/>
                  <wp:effectExtent l="0" t="0" r="0" b="0"/>
                  <wp:docPr id="147620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01943" name=""/>
                          <pic:cNvPicPr/>
                        </pic:nvPicPr>
                        <pic:blipFill>
                          <a:blip r:embed="rId22"/>
                          <a:stretch>
                            <a:fillRect/>
                          </a:stretch>
                        </pic:blipFill>
                        <pic:spPr>
                          <a:xfrm>
                            <a:off x="0" y="0"/>
                            <a:ext cx="4140000" cy="1948365"/>
                          </a:xfrm>
                          <a:prstGeom prst="rect">
                            <a:avLst/>
                          </a:prstGeom>
                        </pic:spPr>
                      </pic:pic>
                    </a:graphicData>
                  </a:graphic>
                </wp:inline>
              </w:drawing>
            </w:r>
          </w:p>
          <w:p w14:paraId="18955F89" w14:textId="77777777" w:rsidR="005F5530" w:rsidRPr="00622814" w:rsidRDefault="005F5530" w:rsidP="009B44F4">
            <w:pPr>
              <w:rPr>
                <w:lang w:val="en-GB"/>
              </w:rPr>
            </w:pPr>
          </w:p>
        </w:tc>
        <w:tc>
          <w:tcPr>
            <w:tcW w:w="2551" w:type="dxa"/>
          </w:tcPr>
          <w:p w14:paraId="357EBFC8" w14:textId="77777777" w:rsidR="005F5530" w:rsidRPr="00622814" w:rsidRDefault="005F5530" w:rsidP="009B44F4">
            <w:pPr>
              <w:rPr>
                <w:b/>
                <w:bCs/>
                <w:lang w:val="en-GB"/>
              </w:rPr>
            </w:pPr>
            <w:r w:rsidRPr="00622814">
              <w:rPr>
                <w:b/>
                <w:bCs/>
                <w:lang w:val="en-GB"/>
              </w:rPr>
              <w:t>Teachable</w:t>
            </w:r>
          </w:p>
          <w:p w14:paraId="5A9035E8" w14:textId="77DE801B" w:rsidR="005F5530" w:rsidRPr="00622814" w:rsidRDefault="005F5530" w:rsidP="009B44F4">
            <w:pPr>
              <w:rPr>
                <w:lang w:val="en-GB"/>
              </w:rPr>
            </w:pPr>
            <w:r w:rsidRPr="00622814">
              <w:rPr>
                <w:lang w:val="en-GB"/>
              </w:rPr>
              <w:t xml:space="preserve">Teachable works with a sidebar navigation. Links refer </w:t>
            </w:r>
            <w:r w:rsidR="00622814" w:rsidRPr="00622814">
              <w:rPr>
                <w:lang w:val="en-GB"/>
              </w:rPr>
              <w:t>to</w:t>
            </w:r>
            <w:r w:rsidRPr="00622814">
              <w:rPr>
                <w:lang w:val="en-GB"/>
              </w:rPr>
              <w:t xml:space="preserve"> external sources, in case the embedded content does not work.</w:t>
            </w:r>
          </w:p>
        </w:tc>
      </w:tr>
      <w:tr w:rsidR="005F5530" w:rsidRPr="00622814" w14:paraId="48FB9B40" w14:textId="77777777" w:rsidTr="009B44F4">
        <w:tc>
          <w:tcPr>
            <w:tcW w:w="6799" w:type="dxa"/>
            <w:shd w:val="clear" w:color="auto" w:fill="D5DCE4" w:themeFill="text2" w:themeFillTint="33"/>
          </w:tcPr>
          <w:p w14:paraId="2BD306ED" w14:textId="77777777" w:rsidR="005F5530" w:rsidRPr="00622814" w:rsidRDefault="005F5530" w:rsidP="009B44F4">
            <w:pPr>
              <w:pStyle w:val="Heading3"/>
              <w:rPr>
                <w:lang w:val="en-GB"/>
              </w:rPr>
            </w:pPr>
            <w:bookmarkStart w:id="12" w:name="_Toc183424593"/>
            <w:bookmarkStart w:id="13" w:name="_Toc183424800"/>
            <w:r w:rsidRPr="00622814">
              <w:rPr>
                <w:b/>
                <w:bCs/>
                <w:lang w:val="en-GB"/>
              </w:rPr>
              <w:t>Links to all video:</w:t>
            </w:r>
            <w:r w:rsidRPr="00622814">
              <w:rPr>
                <w:lang w:val="en-GB"/>
              </w:rPr>
              <w:t xml:space="preserve"> course document, embed links and Zenodo</w:t>
            </w:r>
            <w:bookmarkEnd w:id="12"/>
            <w:bookmarkEnd w:id="13"/>
          </w:p>
          <w:p w14:paraId="59BD6D24" w14:textId="77777777" w:rsidR="005F5530" w:rsidRPr="00622814" w:rsidRDefault="005F5530" w:rsidP="009B44F4">
            <w:pPr>
              <w:rPr>
                <w:lang w:val="en-GB"/>
              </w:rPr>
            </w:pPr>
          </w:p>
        </w:tc>
        <w:tc>
          <w:tcPr>
            <w:tcW w:w="2551" w:type="dxa"/>
            <w:shd w:val="clear" w:color="auto" w:fill="D5DCE4" w:themeFill="text2" w:themeFillTint="33"/>
          </w:tcPr>
          <w:p w14:paraId="5310DD03" w14:textId="77777777" w:rsidR="005F5530" w:rsidRPr="00622814" w:rsidRDefault="005F5530" w:rsidP="009B44F4">
            <w:pPr>
              <w:rPr>
                <w:lang w:val="en-GB"/>
              </w:rPr>
            </w:pPr>
          </w:p>
        </w:tc>
      </w:tr>
      <w:tr w:rsidR="005F5530" w:rsidRPr="00622814" w14:paraId="4A683347" w14:textId="77777777" w:rsidTr="009B44F4">
        <w:tc>
          <w:tcPr>
            <w:tcW w:w="6799" w:type="dxa"/>
          </w:tcPr>
          <w:p w14:paraId="777FB3F3" w14:textId="77777777" w:rsidR="005F5530" w:rsidRPr="00622814" w:rsidRDefault="005F5530" w:rsidP="009B44F4">
            <w:pPr>
              <w:rPr>
                <w:lang w:val="en-GB"/>
              </w:rPr>
            </w:pPr>
            <w:r w:rsidRPr="00622814">
              <w:rPr>
                <w:noProof/>
                <w:lang w:val="en-GB"/>
              </w:rPr>
              <w:drawing>
                <wp:inline distT="0" distB="0" distL="0" distR="0" wp14:anchorId="69A733A2" wp14:editId="4E74CB22">
                  <wp:extent cx="4140000" cy="2455250"/>
                  <wp:effectExtent l="0" t="0" r="0" b="2540"/>
                  <wp:docPr id="1762310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310170" name=""/>
                          <pic:cNvPicPr/>
                        </pic:nvPicPr>
                        <pic:blipFill>
                          <a:blip r:embed="rId23"/>
                          <a:stretch>
                            <a:fillRect/>
                          </a:stretch>
                        </pic:blipFill>
                        <pic:spPr>
                          <a:xfrm>
                            <a:off x="0" y="0"/>
                            <a:ext cx="4140000" cy="2455250"/>
                          </a:xfrm>
                          <a:prstGeom prst="rect">
                            <a:avLst/>
                          </a:prstGeom>
                        </pic:spPr>
                      </pic:pic>
                    </a:graphicData>
                  </a:graphic>
                </wp:inline>
              </w:drawing>
            </w:r>
          </w:p>
        </w:tc>
        <w:tc>
          <w:tcPr>
            <w:tcW w:w="2551" w:type="dxa"/>
          </w:tcPr>
          <w:p w14:paraId="792758FA" w14:textId="77777777" w:rsidR="005F5530" w:rsidRPr="00622814" w:rsidRDefault="005F5530" w:rsidP="009B44F4">
            <w:pPr>
              <w:rPr>
                <w:b/>
                <w:bCs/>
                <w:lang w:val="en-GB"/>
              </w:rPr>
            </w:pPr>
            <w:r w:rsidRPr="00622814">
              <w:rPr>
                <w:b/>
                <w:bCs/>
                <w:lang w:val="en-GB"/>
              </w:rPr>
              <w:t>Course document</w:t>
            </w:r>
          </w:p>
          <w:p w14:paraId="758D57A4" w14:textId="77777777" w:rsidR="005F5530" w:rsidRPr="00622814" w:rsidRDefault="005F5530" w:rsidP="009B44F4">
            <w:pPr>
              <w:rPr>
                <w:lang w:val="en-GB"/>
              </w:rPr>
            </w:pPr>
            <w:r w:rsidRPr="00622814">
              <w:rPr>
                <w:lang w:val="en-GB"/>
              </w:rPr>
              <w:t xml:space="preserve">All links are shared in the course document, including in the Appendix </w:t>
            </w:r>
            <w:hyperlink w:anchor="_Links_to_all" w:history="1">
              <w:r w:rsidRPr="00622814">
                <w:rPr>
                  <w:rStyle w:val="Hyperlink"/>
                  <w:lang w:val="en-GB"/>
                </w:rPr>
                <w:t>“Links to all resources”</w:t>
              </w:r>
            </w:hyperlink>
            <w:r w:rsidRPr="00622814">
              <w:rPr>
                <w:lang w:val="en-GB"/>
              </w:rPr>
              <w:t xml:space="preserve"> . With basic HTML knowledge, all links can be used in a &lt;iframe&gt; code block to embed the links. </w:t>
            </w:r>
          </w:p>
        </w:tc>
      </w:tr>
      <w:tr w:rsidR="005F5530" w:rsidRPr="00622814" w14:paraId="54B2A9EA" w14:textId="77777777" w:rsidTr="009B44F4">
        <w:tc>
          <w:tcPr>
            <w:tcW w:w="6799" w:type="dxa"/>
          </w:tcPr>
          <w:p w14:paraId="1A83F8A5" w14:textId="77777777" w:rsidR="005F5530" w:rsidRPr="00622814" w:rsidRDefault="005F5530" w:rsidP="009B44F4">
            <w:pPr>
              <w:rPr>
                <w:lang w:val="en-GB"/>
              </w:rPr>
            </w:pPr>
            <w:r w:rsidRPr="00622814">
              <w:rPr>
                <w:noProof/>
                <w:lang w:val="en-GB"/>
              </w:rPr>
              <w:drawing>
                <wp:inline distT="0" distB="0" distL="0" distR="0" wp14:anchorId="71A1A5CC" wp14:editId="61628A21">
                  <wp:extent cx="4140000" cy="2225250"/>
                  <wp:effectExtent l="0" t="0" r="0" b="3810"/>
                  <wp:docPr id="184173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73128" name=""/>
                          <pic:cNvPicPr/>
                        </pic:nvPicPr>
                        <pic:blipFill>
                          <a:blip r:embed="rId24"/>
                          <a:stretch>
                            <a:fillRect/>
                          </a:stretch>
                        </pic:blipFill>
                        <pic:spPr>
                          <a:xfrm>
                            <a:off x="0" y="0"/>
                            <a:ext cx="4140000" cy="2225250"/>
                          </a:xfrm>
                          <a:prstGeom prst="rect">
                            <a:avLst/>
                          </a:prstGeom>
                        </pic:spPr>
                      </pic:pic>
                    </a:graphicData>
                  </a:graphic>
                </wp:inline>
              </w:drawing>
            </w:r>
          </w:p>
          <w:p w14:paraId="53E6A137" w14:textId="77777777" w:rsidR="005F5530" w:rsidRPr="00622814" w:rsidRDefault="005F5530" w:rsidP="009B44F4">
            <w:pPr>
              <w:rPr>
                <w:lang w:val="en-GB"/>
              </w:rPr>
            </w:pPr>
          </w:p>
        </w:tc>
        <w:tc>
          <w:tcPr>
            <w:tcW w:w="2551" w:type="dxa"/>
          </w:tcPr>
          <w:p w14:paraId="51C39B90" w14:textId="77777777" w:rsidR="005F5530" w:rsidRPr="00622814" w:rsidRDefault="005F5530" w:rsidP="009B44F4">
            <w:pPr>
              <w:rPr>
                <w:b/>
                <w:bCs/>
                <w:lang w:val="en-GB"/>
              </w:rPr>
            </w:pPr>
            <w:r w:rsidRPr="00622814">
              <w:rPr>
                <w:b/>
                <w:bCs/>
                <w:lang w:val="en-GB"/>
              </w:rPr>
              <w:t xml:space="preserve">Zenodo </w:t>
            </w:r>
          </w:p>
          <w:p w14:paraId="5833C252" w14:textId="77777777" w:rsidR="005F5530" w:rsidRPr="00622814" w:rsidRDefault="005F5530" w:rsidP="009B44F4">
            <w:pPr>
              <w:rPr>
                <w:lang w:val="en-GB"/>
              </w:rPr>
            </w:pPr>
            <w:r w:rsidRPr="00622814">
              <w:rPr>
                <w:lang w:val="en-GB"/>
              </w:rPr>
              <w:t>Both the course document and Teachable do not included complete mp4 files. All mp4 files have been uploaded to a video platform from the different institutions in this project. All mp4-files, including subtitle files, are shared via Zenodo and can be uploaded to your own preferred video platform/LMS if needed.</w:t>
            </w:r>
          </w:p>
        </w:tc>
      </w:tr>
      <w:tr w:rsidR="005F5530" w:rsidRPr="00622814" w14:paraId="7F3CBEA7" w14:textId="77777777" w:rsidTr="009B44F4">
        <w:tc>
          <w:tcPr>
            <w:tcW w:w="6799" w:type="dxa"/>
            <w:shd w:val="clear" w:color="auto" w:fill="D5DCE4" w:themeFill="text2" w:themeFillTint="33"/>
          </w:tcPr>
          <w:p w14:paraId="652D65F3" w14:textId="77777777" w:rsidR="005F5530" w:rsidRPr="00622814" w:rsidRDefault="005F5530" w:rsidP="009B44F4">
            <w:pPr>
              <w:pStyle w:val="Heading3"/>
              <w:rPr>
                <w:b/>
                <w:bCs/>
                <w:lang w:val="en-GB"/>
              </w:rPr>
            </w:pPr>
            <w:bookmarkStart w:id="14" w:name="_Toc183424594"/>
            <w:bookmarkStart w:id="15" w:name="_Toc183424801"/>
            <w:r w:rsidRPr="00622814">
              <w:rPr>
                <w:b/>
                <w:bCs/>
                <w:lang w:val="en-GB"/>
              </w:rPr>
              <w:lastRenderedPageBreak/>
              <w:t>Links to all exercises</w:t>
            </w:r>
            <w:bookmarkEnd w:id="14"/>
            <w:bookmarkEnd w:id="15"/>
          </w:p>
          <w:p w14:paraId="19AD035B" w14:textId="77777777" w:rsidR="005F5530" w:rsidRPr="00622814" w:rsidRDefault="005F5530" w:rsidP="009B44F4">
            <w:pPr>
              <w:rPr>
                <w:lang w:val="en-GB"/>
              </w:rPr>
            </w:pPr>
          </w:p>
        </w:tc>
        <w:tc>
          <w:tcPr>
            <w:tcW w:w="2551" w:type="dxa"/>
            <w:shd w:val="clear" w:color="auto" w:fill="D5DCE4" w:themeFill="text2" w:themeFillTint="33"/>
          </w:tcPr>
          <w:p w14:paraId="1D667900" w14:textId="77777777" w:rsidR="005F5530" w:rsidRPr="00622814" w:rsidRDefault="005F5530" w:rsidP="009B44F4">
            <w:pPr>
              <w:pStyle w:val="Heading3"/>
              <w:rPr>
                <w:lang w:val="en-GB"/>
              </w:rPr>
            </w:pPr>
          </w:p>
        </w:tc>
      </w:tr>
      <w:tr w:rsidR="005F5530" w:rsidRPr="00622814" w14:paraId="6DFF82A9" w14:textId="77777777" w:rsidTr="009B44F4">
        <w:tc>
          <w:tcPr>
            <w:tcW w:w="6799" w:type="dxa"/>
          </w:tcPr>
          <w:p w14:paraId="586AFBB6" w14:textId="77777777" w:rsidR="005F5530" w:rsidRPr="00622814" w:rsidRDefault="005F5530" w:rsidP="009B44F4">
            <w:pPr>
              <w:rPr>
                <w:b/>
                <w:bCs/>
                <w:lang w:val="en-GB"/>
              </w:rPr>
            </w:pPr>
            <w:r w:rsidRPr="00622814">
              <w:rPr>
                <w:b/>
                <w:bCs/>
                <w:noProof/>
                <w:lang w:val="en-GB"/>
              </w:rPr>
              <w:drawing>
                <wp:inline distT="0" distB="0" distL="0" distR="0" wp14:anchorId="1C59FA1E" wp14:editId="42DD1A7A">
                  <wp:extent cx="4140000" cy="1900153"/>
                  <wp:effectExtent l="0" t="0" r="0" b="5080"/>
                  <wp:docPr id="1004331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31489" name=""/>
                          <pic:cNvPicPr/>
                        </pic:nvPicPr>
                        <pic:blipFill>
                          <a:blip r:embed="rId25"/>
                          <a:stretch>
                            <a:fillRect/>
                          </a:stretch>
                        </pic:blipFill>
                        <pic:spPr>
                          <a:xfrm>
                            <a:off x="0" y="0"/>
                            <a:ext cx="4140000" cy="1900153"/>
                          </a:xfrm>
                          <a:prstGeom prst="rect">
                            <a:avLst/>
                          </a:prstGeom>
                        </pic:spPr>
                      </pic:pic>
                    </a:graphicData>
                  </a:graphic>
                </wp:inline>
              </w:drawing>
            </w:r>
          </w:p>
          <w:p w14:paraId="1B475674" w14:textId="77777777" w:rsidR="005F5530" w:rsidRPr="00622814" w:rsidRDefault="005F5530" w:rsidP="009B44F4">
            <w:pPr>
              <w:rPr>
                <w:b/>
                <w:bCs/>
                <w:lang w:val="en-GB"/>
              </w:rPr>
            </w:pPr>
          </w:p>
        </w:tc>
        <w:tc>
          <w:tcPr>
            <w:tcW w:w="2551" w:type="dxa"/>
          </w:tcPr>
          <w:p w14:paraId="1ACC51BF" w14:textId="77777777" w:rsidR="005F5530" w:rsidRPr="00622814" w:rsidRDefault="005F5530" w:rsidP="009B44F4">
            <w:pPr>
              <w:rPr>
                <w:b/>
                <w:bCs/>
                <w:lang w:val="en-GB"/>
              </w:rPr>
            </w:pPr>
            <w:r w:rsidRPr="00622814">
              <w:rPr>
                <w:b/>
                <w:bCs/>
                <w:lang w:val="en-GB"/>
              </w:rPr>
              <w:t>Teachable</w:t>
            </w:r>
          </w:p>
          <w:p w14:paraId="2B68C94E" w14:textId="77777777" w:rsidR="005F5530" w:rsidRPr="00622814" w:rsidRDefault="005F5530" w:rsidP="009B44F4">
            <w:pPr>
              <w:rPr>
                <w:lang w:val="en-GB"/>
              </w:rPr>
            </w:pPr>
            <w:r w:rsidRPr="00622814">
              <w:rPr>
                <w:lang w:val="en-GB"/>
              </w:rPr>
              <w:t xml:space="preserve">Just as the video links, all exercise links are shared in the course document. In Teachable, you can find the direct link or click on “Embed” to get your own embed link. </w:t>
            </w:r>
          </w:p>
        </w:tc>
      </w:tr>
      <w:tr w:rsidR="005F5530" w:rsidRPr="00622814" w14:paraId="548BA262" w14:textId="77777777" w:rsidTr="009B44F4">
        <w:tc>
          <w:tcPr>
            <w:tcW w:w="6799" w:type="dxa"/>
          </w:tcPr>
          <w:p w14:paraId="7E44789D" w14:textId="77777777" w:rsidR="005F5530" w:rsidRPr="00622814" w:rsidRDefault="005F5530" w:rsidP="009B44F4">
            <w:pPr>
              <w:rPr>
                <w:b/>
                <w:bCs/>
                <w:lang w:val="en-GB"/>
              </w:rPr>
            </w:pPr>
            <w:r w:rsidRPr="00622814">
              <w:rPr>
                <w:b/>
                <w:bCs/>
                <w:noProof/>
                <w:lang w:val="en-GB"/>
              </w:rPr>
              <w:drawing>
                <wp:inline distT="0" distB="0" distL="0" distR="0" wp14:anchorId="374DA266" wp14:editId="385BE1FF">
                  <wp:extent cx="4140000" cy="2169519"/>
                  <wp:effectExtent l="0" t="0" r="0" b="2540"/>
                  <wp:docPr id="1090231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31860" name=""/>
                          <pic:cNvPicPr/>
                        </pic:nvPicPr>
                        <pic:blipFill>
                          <a:blip r:embed="rId26"/>
                          <a:stretch>
                            <a:fillRect/>
                          </a:stretch>
                        </pic:blipFill>
                        <pic:spPr>
                          <a:xfrm>
                            <a:off x="0" y="0"/>
                            <a:ext cx="4140000" cy="2169519"/>
                          </a:xfrm>
                          <a:prstGeom prst="rect">
                            <a:avLst/>
                          </a:prstGeom>
                        </pic:spPr>
                      </pic:pic>
                    </a:graphicData>
                  </a:graphic>
                </wp:inline>
              </w:drawing>
            </w:r>
          </w:p>
          <w:p w14:paraId="23D41C8B" w14:textId="77777777" w:rsidR="005F5530" w:rsidRPr="00622814" w:rsidRDefault="005F5530" w:rsidP="009B44F4">
            <w:pPr>
              <w:rPr>
                <w:b/>
                <w:bCs/>
                <w:lang w:val="en-GB"/>
              </w:rPr>
            </w:pPr>
          </w:p>
        </w:tc>
        <w:tc>
          <w:tcPr>
            <w:tcW w:w="2551" w:type="dxa"/>
          </w:tcPr>
          <w:p w14:paraId="1B57BD91" w14:textId="77777777" w:rsidR="005F5530" w:rsidRPr="00622814" w:rsidRDefault="005F5530" w:rsidP="009B44F4">
            <w:pPr>
              <w:rPr>
                <w:b/>
                <w:bCs/>
                <w:lang w:val="en-GB"/>
              </w:rPr>
            </w:pPr>
            <w:r w:rsidRPr="00622814">
              <w:rPr>
                <w:b/>
                <w:bCs/>
                <w:lang w:val="en-GB"/>
              </w:rPr>
              <w:t>Zenodo</w:t>
            </w:r>
          </w:p>
          <w:p w14:paraId="10101894" w14:textId="77777777" w:rsidR="005F5530" w:rsidRPr="00622814" w:rsidRDefault="005F5530" w:rsidP="009B44F4">
            <w:pPr>
              <w:rPr>
                <w:lang w:val="en-GB"/>
              </w:rPr>
            </w:pPr>
            <w:r w:rsidRPr="00622814">
              <w:rPr>
                <w:lang w:val="en-GB"/>
              </w:rPr>
              <w:t xml:space="preserve">To get a download of the exercises, you need H5P on your own server. You should be able to import the h5p files from Zenodo after you download the exercise. </w:t>
            </w:r>
          </w:p>
        </w:tc>
      </w:tr>
      <w:tr w:rsidR="005F5530" w:rsidRPr="00622814" w14:paraId="105AFF56" w14:textId="77777777" w:rsidTr="009B44F4">
        <w:tc>
          <w:tcPr>
            <w:tcW w:w="6799" w:type="dxa"/>
            <w:shd w:val="clear" w:color="auto" w:fill="D5DCE4" w:themeFill="text2" w:themeFillTint="33"/>
          </w:tcPr>
          <w:p w14:paraId="0BE1616C" w14:textId="77777777" w:rsidR="005F5530" w:rsidRPr="00622814" w:rsidRDefault="005F5530" w:rsidP="009B44F4">
            <w:pPr>
              <w:pStyle w:val="Heading3"/>
              <w:rPr>
                <w:b/>
                <w:bCs/>
                <w:lang w:val="en-GB"/>
              </w:rPr>
            </w:pPr>
            <w:bookmarkStart w:id="16" w:name="_Toc183424595"/>
            <w:bookmarkStart w:id="17" w:name="_Toc183424802"/>
            <w:r w:rsidRPr="00622814">
              <w:rPr>
                <w:b/>
                <w:bCs/>
                <w:lang w:val="en-GB"/>
              </w:rPr>
              <w:t>PDF handouts</w:t>
            </w:r>
            <w:bookmarkEnd w:id="16"/>
            <w:bookmarkEnd w:id="17"/>
          </w:p>
          <w:p w14:paraId="60631B36" w14:textId="77777777" w:rsidR="005F5530" w:rsidRPr="00622814" w:rsidRDefault="005F5530" w:rsidP="009B44F4">
            <w:pPr>
              <w:rPr>
                <w:lang w:val="en-GB"/>
              </w:rPr>
            </w:pPr>
          </w:p>
        </w:tc>
        <w:tc>
          <w:tcPr>
            <w:tcW w:w="2551" w:type="dxa"/>
            <w:shd w:val="clear" w:color="auto" w:fill="D5DCE4" w:themeFill="text2" w:themeFillTint="33"/>
          </w:tcPr>
          <w:p w14:paraId="5517E28C" w14:textId="77777777" w:rsidR="005F5530" w:rsidRPr="00622814" w:rsidRDefault="005F5530" w:rsidP="009B44F4">
            <w:pPr>
              <w:rPr>
                <w:b/>
                <w:bCs/>
                <w:lang w:val="en-GB"/>
              </w:rPr>
            </w:pPr>
          </w:p>
        </w:tc>
      </w:tr>
      <w:tr w:rsidR="005F5530" w:rsidRPr="00622814" w14:paraId="422E69F3" w14:textId="77777777" w:rsidTr="009B44F4">
        <w:tc>
          <w:tcPr>
            <w:tcW w:w="6799" w:type="dxa"/>
          </w:tcPr>
          <w:p w14:paraId="0E023DFE" w14:textId="77777777" w:rsidR="005F5530" w:rsidRPr="00622814" w:rsidRDefault="005F5530" w:rsidP="009B44F4">
            <w:pPr>
              <w:rPr>
                <w:b/>
                <w:bCs/>
                <w:lang w:val="en-GB"/>
              </w:rPr>
            </w:pPr>
            <w:r w:rsidRPr="00622814">
              <w:rPr>
                <w:b/>
                <w:bCs/>
                <w:noProof/>
                <w:lang w:val="en-GB"/>
              </w:rPr>
              <w:drawing>
                <wp:inline distT="0" distB="0" distL="0" distR="0" wp14:anchorId="37F9BD4B" wp14:editId="02DFAEEE">
                  <wp:extent cx="4140000" cy="2115115"/>
                  <wp:effectExtent l="0" t="0" r="0" b="0"/>
                  <wp:docPr id="291476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476407" name=""/>
                          <pic:cNvPicPr/>
                        </pic:nvPicPr>
                        <pic:blipFill>
                          <a:blip r:embed="rId27"/>
                          <a:stretch>
                            <a:fillRect/>
                          </a:stretch>
                        </pic:blipFill>
                        <pic:spPr>
                          <a:xfrm>
                            <a:off x="0" y="0"/>
                            <a:ext cx="4140000" cy="2115115"/>
                          </a:xfrm>
                          <a:prstGeom prst="rect">
                            <a:avLst/>
                          </a:prstGeom>
                        </pic:spPr>
                      </pic:pic>
                    </a:graphicData>
                  </a:graphic>
                </wp:inline>
              </w:drawing>
            </w:r>
          </w:p>
          <w:p w14:paraId="0710F226" w14:textId="77777777" w:rsidR="005F5530" w:rsidRPr="00622814" w:rsidRDefault="005F5530" w:rsidP="009B44F4">
            <w:pPr>
              <w:rPr>
                <w:b/>
                <w:bCs/>
                <w:lang w:val="en-GB"/>
              </w:rPr>
            </w:pPr>
          </w:p>
        </w:tc>
        <w:tc>
          <w:tcPr>
            <w:tcW w:w="2551" w:type="dxa"/>
          </w:tcPr>
          <w:p w14:paraId="30264A1D" w14:textId="77777777" w:rsidR="005F5530" w:rsidRPr="00622814" w:rsidRDefault="005F5530" w:rsidP="009B44F4">
            <w:pPr>
              <w:rPr>
                <w:b/>
                <w:bCs/>
                <w:lang w:val="en-GB"/>
              </w:rPr>
            </w:pPr>
            <w:r w:rsidRPr="00622814">
              <w:rPr>
                <w:b/>
                <w:bCs/>
                <w:lang w:val="en-GB"/>
              </w:rPr>
              <w:t>Zenodo</w:t>
            </w:r>
          </w:p>
          <w:p w14:paraId="47F5F7C0" w14:textId="77777777" w:rsidR="005F5530" w:rsidRPr="00622814" w:rsidRDefault="005F5530" w:rsidP="009B44F4">
            <w:pPr>
              <w:rPr>
                <w:lang w:val="en-GB"/>
              </w:rPr>
            </w:pPr>
            <w:r w:rsidRPr="00622814">
              <w:rPr>
                <w:lang w:val="en-GB"/>
              </w:rPr>
              <w:t xml:space="preserve">All links are shared in the Course document (including screenshots) for the download, you can go to Zenodo. </w:t>
            </w:r>
          </w:p>
        </w:tc>
      </w:tr>
      <w:tr w:rsidR="005F5530" w:rsidRPr="00622814" w14:paraId="10524A9F" w14:textId="77777777" w:rsidTr="009B44F4">
        <w:tc>
          <w:tcPr>
            <w:tcW w:w="6799" w:type="dxa"/>
          </w:tcPr>
          <w:p w14:paraId="09A36A05" w14:textId="77777777" w:rsidR="005F5530" w:rsidRPr="00622814" w:rsidRDefault="005F5530" w:rsidP="009B44F4">
            <w:pPr>
              <w:rPr>
                <w:b/>
                <w:bCs/>
                <w:lang w:val="en-GB"/>
              </w:rPr>
            </w:pPr>
            <w:r w:rsidRPr="00622814">
              <w:rPr>
                <w:noProof/>
                <w:lang w:val="en-GB"/>
              </w:rPr>
              <w:lastRenderedPageBreak/>
              <w:drawing>
                <wp:inline distT="0" distB="0" distL="0" distR="0" wp14:anchorId="5A469B47" wp14:editId="61BFE330">
                  <wp:extent cx="4140000" cy="2142982"/>
                  <wp:effectExtent l="0" t="0" r="0" b="0"/>
                  <wp:docPr id="363543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543067" name=""/>
                          <pic:cNvPicPr/>
                        </pic:nvPicPr>
                        <pic:blipFill>
                          <a:blip r:embed="rId28"/>
                          <a:stretch>
                            <a:fillRect/>
                          </a:stretch>
                        </pic:blipFill>
                        <pic:spPr>
                          <a:xfrm>
                            <a:off x="0" y="0"/>
                            <a:ext cx="4140000" cy="2142982"/>
                          </a:xfrm>
                          <a:prstGeom prst="rect">
                            <a:avLst/>
                          </a:prstGeom>
                        </pic:spPr>
                      </pic:pic>
                    </a:graphicData>
                  </a:graphic>
                </wp:inline>
              </w:drawing>
            </w:r>
          </w:p>
          <w:p w14:paraId="5D26F404" w14:textId="77777777" w:rsidR="005F5530" w:rsidRPr="00622814" w:rsidRDefault="005F5530" w:rsidP="009B44F4">
            <w:pPr>
              <w:rPr>
                <w:b/>
                <w:bCs/>
                <w:lang w:val="en-GB"/>
              </w:rPr>
            </w:pPr>
          </w:p>
        </w:tc>
        <w:tc>
          <w:tcPr>
            <w:tcW w:w="2551" w:type="dxa"/>
          </w:tcPr>
          <w:p w14:paraId="3A6C321E" w14:textId="77777777" w:rsidR="005F5530" w:rsidRPr="00622814" w:rsidRDefault="005F5530" w:rsidP="009B44F4">
            <w:pPr>
              <w:rPr>
                <w:b/>
                <w:bCs/>
                <w:lang w:val="en-GB"/>
              </w:rPr>
            </w:pPr>
            <w:r w:rsidRPr="00622814">
              <w:rPr>
                <w:b/>
                <w:bCs/>
                <w:lang w:val="en-GB"/>
              </w:rPr>
              <w:t>Google Drive</w:t>
            </w:r>
          </w:p>
          <w:p w14:paraId="63CB7B9E" w14:textId="3F87C3BD" w:rsidR="005F5530" w:rsidRPr="00622814" w:rsidRDefault="005F5530" w:rsidP="009B44F4">
            <w:pPr>
              <w:rPr>
                <w:lang w:val="en-GB"/>
              </w:rPr>
            </w:pPr>
            <w:r w:rsidRPr="00622814">
              <w:rPr>
                <w:lang w:val="en-GB"/>
              </w:rPr>
              <w:t xml:space="preserve">Google is used to embed the files in Teachable to have a proper PDF viewer included. The </w:t>
            </w:r>
            <w:r w:rsidR="00622814" w:rsidRPr="00622814">
              <w:rPr>
                <w:lang w:val="en-GB"/>
              </w:rPr>
              <w:t>print screen</w:t>
            </w:r>
            <w:r w:rsidRPr="00622814">
              <w:rPr>
                <w:lang w:val="en-GB"/>
              </w:rPr>
              <w:t xml:space="preserve"> shows where to find the embed code. The links can be found in the Appendix </w:t>
            </w:r>
            <w:hyperlink w:anchor="_Links_to_all" w:history="1">
              <w:r w:rsidRPr="00622814">
                <w:rPr>
                  <w:rStyle w:val="Hyperlink"/>
                  <w:lang w:val="en-GB"/>
                </w:rPr>
                <w:t>“Links to all resources”</w:t>
              </w:r>
            </w:hyperlink>
          </w:p>
        </w:tc>
      </w:tr>
      <w:tr w:rsidR="005F5530" w:rsidRPr="00622814" w14:paraId="3049F5DE" w14:textId="77777777" w:rsidTr="009B44F4">
        <w:tc>
          <w:tcPr>
            <w:tcW w:w="6799" w:type="dxa"/>
            <w:shd w:val="clear" w:color="auto" w:fill="D5DCE4" w:themeFill="text2" w:themeFillTint="33"/>
          </w:tcPr>
          <w:p w14:paraId="400570A8" w14:textId="77777777" w:rsidR="005F5530" w:rsidRPr="00622814" w:rsidRDefault="005F5530" w:rsidP="009B44F4">
            <w:pPr>
              <w:pStyle w:val="Heading3"/>
              <w:rPr>
                <w:b/>
                <w:bCs/>
                <w:lang w:val="en-GB"/>
              </w:rPr>
            </w:pPr>
            <w:bookmarkStart w:id="18" w:name="_Toc183424596"/>
            <w:bookmarkStart w:id="19" w:name="_Toc183424803"/>
            <w:r w:rsidRPr="00622814">
              <w:rPr>
                <w:b/>
                <w:bCs/>
                <w:lang w:val="en-GB"/>
              </w:rPr>
              <w:t>Quizzes</w:t>
            </w:r>
            <w:bookmarkEnd w:id="18"/>
            <w:bookmarkEnd w:id="19"/>
          </w:p>
          <w:p w14:paraId="2BBFAE08" w14:textId="77777777" w:rsidR="005F5530" w:rsidRPr="00622814" w:rsidRDefault="005F5530" w:rsidP="009B44F4">
            <w:pPr>
              <w:rPr>
                <w:lang w:val="en-GB"/>
              </w:rPr>
            </w:pPr>
          </w:p>
        </w:tc>
        <w:tc>
          <w:tcPr>
            <w:tcW w:w="2551" w:type="dxa"/>
            <w:shd w:val="clear" w:color="auto" w:fill="D5DCE4" w:themeFill="text2" w:themeFillTint="33"/>
          </w:tcPr>
          <w:p w14:paraId="738429F1" w14:textId="77777777" w:rsidR="005F5530" w:rsidRPr="00622814" w:rsidRDefault="005F5530" w:rsidP="009B44F4">
            <w:pPr>
              <w:rPr>
                <w:b/>
                <w:bCs/>
                <w:color w:val="FFFFFF" w:themeColor="background1"/>
                <w:lang w:val="en-GB"/>
              </w:rPr>
            </w:pPr>
          </w:p>
        </w:tc>
      </w:tr>
      <w:tr w:rsidR="005F5530" w:rsidRPr="00622814" w14:paraId="33B7D200" w14:textId="77777777" w:rsidTr="009B44F4">
        <w:tc>
          <w:tcPr>
            <w:tcW w:w="6799" w:type="dxa"/>
          </w:tcPr>
          <w:p w14:paraId="206A0E1B" w14:textId="77777777" w:rsidR="005F5530" w:rsidRPr="00622814" w:rsidRDefault="005F5530" w:rsidP="009B44F4">
            <w:pPr>
              <w:rPr>
                <w:b/>
                <w:bCs/>
                <w:lang w:val="en-GB"/>
              </w:rPr>
            </w:pPr>
            <w:r w:rsidRPr="00622814">
              <w:rPr>
                <w:b/>
                <w:bCs/>
                <w:noProof/>
                <w:lang w:val="en-GB"/>
              </w:rPr>
              <w:drawing>
                <wp:inline distT="0" distB="0" distL="0" distR="0" wp14:anchorId="197B849A" wp14:editId="329ACB75">
                  <wp:extent cx="4140000" cy="2229231"/>
                  <wp:effectExtent l="0" t="0" r="0" b="0"/>
                  <wp:docPr id="422219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19449" name=""/>
                          <pic:cNvPicPr/>
                        </pic:nvPicPr>
                        <pic:blipFill>
                          <a:blip r:embed="rId29"/>
                          <a:stretch>
                            <a:fillRect/>
                          </a:stretch>
                        </pic:blipFill>
                        <pic:spPr>
                          <a:xfrm>
                            <a:off x="0" y="0"/>
                            <a:ext cx="4140000" cy="2229231"/>
                          </a:xfrm>
                          <a:prstGeom prst="rect">
                            <a:avLst/>
                          </a:prstGeom>
                        </pic:spPr>
                      </pic:pic>
                    </a:graphicData>
                  </a:graphic>
                </wp:inline>
              </w:drawing>
            </w:r>
          </w:p>
        </w:tc>
        <w:tc>
          <w:tcPr>
            <w:tcW w:w="2551" w:type="dxa"/>
          </w:tcPr>
          <w:p w14:paraId="1FABEE17" w14:textId="77777777" w:rsidR="005F5530" w:rsidRPr="00622814" w:rsidRDefault="005F5530" w:rsidP="009B44F4">
            <w:pPr>
              <w:rPr>
                <w:b/>
                <w:bCs/>
                <w:lang w:val="en-GB"/>
              </w:rPr>
            </w:pPr>
            <w:r w:rsidRPr="00622814">
              <w:rPr>
                <w:b/>
                <w:bCs/>
                <w:lang w:val="en-GB"/>
              </w:rPr>
              <w:t>Course document</w:t>
            </w:r>
          </w:p>
          <w:p w14:paraId="21D99863" w14:textId="2CDBF1D1" w:rsidR="005F5530" w:rsidRPr="00622814" w:rsidRDefault="005F5530" w:rsidP="009B44F4">
            <w:pPr>
              <w:rPr>
                <w:lang w:val="en-GB"/>
              </w:rPr>
            </w:pPr>
            <w:r w:rsidRPr="00622814">
              <w:rPr>
                <w:lang w:val="en-GB"/>
              </w:rPr>
              <w:t xml:space="preserve">Depending on your LMS, you might need a different version of the quizzes. The course document always contains a Question with answers (marked the </w:t>
            </w:r>
            <w:r w:rsidR="00622814" w:rsidRPr="00622814">
              <w:rPr>
                <w:lang w:val="en-GB"/>
              </w:rPr>
              <w:t>correct</w:t>
            </w:r>
            <w:r w:rsidRPr="00622814">
              <w:rPr>
                <w:lang w:val="en-GB"/>
              </w:rPr>
              <w:t xml:space="preserve"> one) and a short piece of feedback for students. </w:t>
            </w:r>
          </w:p>
        </w:tc>
      </w:tr>
      <w:tr w:rsidR="005F5530" w:rsidRPr="00622814" w14:paraId="7FA79F7F" w14:textId="77777777" w:rsidTr="009B44F4">
        <w:tc>
          <w:tcPr>
            <w:tcW w:w="6799" w:type="dxa"/>
          </w:tcPr>
          <w:p w14:paraId="2E002125" w14:textId="77777777" w:rsidR="005F5530" w:rsidRPr="00622814" w:rsidRDefault="005F5530" w:rsidP="009B44F4">
            <w:pPr>
              <w:rPr>
                <w:b/>
                <w:bCs/>
                <w:lang w:val="en-GB"/>
              </w:rPr>
            </w:pPr>
            <w:r w:rsidRPr="00622814">
              <w:rPr>
                <w:b/>
                <w:bCs/>
                <w:noProof/>
                <w:lang w:val="en-GB"/>
              </w:rPr>
              <w:drawing>
                <wp:inline distT="0" distB="0" distL="0" distR="0" wp14:anchorId="777C143A" wp14:editId="6E20F545">
                  <wp:extent cx="4140000" cy="1906791"/>
                  <wp:effectExtent l="0" t="0" r="0" b="0"/>
                  <wp:docPr id="643127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27439" name=""/>
                          <pic:cNvPicPr/>
                        </pic:nvPicPr>
                        <pic:blipFill>
                          <a:blip r:embed="rId30"/>
                          <a:stretch>
                            <a:fillRect/>
                          </a:stretch>
                        </pic:blipFill>
                        <pic:spPr>
                          <a:xfrm>
                            <a:off x="0" y="0"/>
                            <a:ext cx="4140000" cy="1906791"/>
                          </a:xfrm>
                          <a:prstGeom prst="rect">
                            <a:avLst/>
                          </a:prstGeom>
                        </pic:spPr>
                      </pic:pic>
                    </a:graphicData>
                  </a:graphic>
                </wp:inline>
              </w:drawing>
            </w:r>
          </w:p>
        </w:tc>
        <w:tc>
          <w:tcPr>
            <w:tcW w:w="2551" w:type="dxa"/>
          </w:tcPr>
          <w:p w14:paraId="5604456F" w14:textId="77777777" w:rsidR="005F5530" w:rsidRPr="00622814" w:rsidRDefault="005F5530" w:rsidP="009B44F4">
            <w:pPr>
              <w:rPr>
                <w:b/>
                <w:bCs/>
                <w:lang w:val="en-GB"/>
              </w:rPr>
            </w:pPr>
            <w:r w:rsidRPr="00622814">
              <w:rPr>
                <w:b/>
                <w:bCs/>
                <w:lang w:val="en-GB"/>
              </w:rPr>
              <w:t>Teachable</w:t>
            </w:r>
          </w:p>
          <w:p w14:paraId="7CE8879D" w14:textId="77777777" w:rsidR="005F5530" w:rsidRPr="00622814" w:rsidRDefault="005F5530" w:rsidP="009B44F4">
            <w:pPr>
              <w:rPr>
                <w:lang w:val="en-GB"/>
              </w:rPr>
            </w:pPr>
            <w:r w:rsidRPr="00622814">
              <w:rPr>
                <w:lang w:val="en-GB"/>
              </w:rPr>
              <w:t xml:space="preserve">The showcase LMS has limited quiz and feedback options, so the quiz mainly serves to check understanding. The feedback has been posted after the quiz. If you need to include grading to your course, make sure to include the feedback after answering. </w:t>
            </w:r>
          </w:p>
        </w:tc>
      </w:tr>
    </w:tbl>
    <w:p w14:paraId="5C61BF7F" w14:textId="77777777" w:rsidR="00C146D7" w:rsidRPr="00622814" w:rsidRDefault="00C146D7">
      <w:pPr>
        <w:rPr>
          <w:lang w:val="en-GB"/>
        </w:rPr>
      </w:pPr>
      <w:r w:rsidRPr="00622814">
        <w:rPr>
          <w:lang w:val="en-GB"/>
        </w:rPr>
        <w:br w:type="page"/>
      </w:r>
    </w:p>
    <w:p w14:paraId="65A13479" w14:textId="69516EC0" w:rsidR="00C146D7" w:rsidRPr="00622814" w:rsidRDefault="00C146D7" w:rsidP="00C146D7">
      <w:pPr>
        <w:jc w:val="center"/>
        <w:rPr>
          <w:b/>
          <w:bCs/>
          <w:lang w:val="en-GB"/>
        </w:rPr>
      </w:pPr>
      <w:r w:rsidRPr="00622814">
        <w:rPr>
          <w:b/>
          <w:bCs/>
          <w:lang w:val="en-GB"/>
        </w:rPr>
        <w:lastRenderedPageBreak/>
        <w:t>--------------------------------START OF THE COURSE DOCUMENT--------------------------------</w:t>
      </w:r>
    </w:p>
    <w:p w14:paraId="0B23EAE4" w14:textId="2CFC499F" w:rsidR="0BA9873C" w:rsidRPr="00622814" w:rsidRDefault="00185C98" w:rsidP="00185C98">
      <w:pPr>
        <w:rPr>
          <w:lang w:val="en-GB"/>
        </w:rPr>
      </w:pPr>
      <w:r w:rsidRPr="00622814">
        <w:rPr>
          <w:noProof/>
          <w:lang w:val="en-GB"/>
        </w:rPr>
        <w:drawing>
          <wp:inline distT="0" distB="0" distL="0" distR="0" wp14:anchorId="40213697" wp14:editId="10574C32">
            <wp:extent cx="5732145" cy="843915"/>
            <wp:effectExtent l="0" t="0" r="0" b="0"/>
            <wp:docPr id="460302034" name="Picture 1" descr="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n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843915"/>
                    </a:xfrm>
                    <a:prstGeom prst="rect">
                      <a:avLst/>
                    </a:prstGeom>
                    <a:noFill/>
                    <a:ln>
                      <a:noFill/>
                    </a:ln>
                  </pic:spPr>
                </pic:pic>
              </a:graphicData>
            </a:graphic>
          </wp:inline>
        </w:drawing>
      </w:r>
    </w:p>
    <w:p w14:paraId="4109CCED" w14:textId="77777777" w:rsidR="00185C98" w:rsidRPr="00622814" w:rsidRDefault="00185C98" w:rsidP="00185C98">
      <w:pPr>
        <w:rPr>
          <w:lang w:val="en-GB"/>
        </w:rPr>
      </w:pPr>
    </w:p>
    <w:p w14:paraId="0DB4B155" w14:textId="03110E26" w:rsidR="4BCAD022" w:rsidRPr="00622814" w:rsidRDefault="4BCAD022" w:rsidP="007A54D1">
      <w:pPr>
        <w:pStyle w:val="Heading1"/>
        <w:rPr>
          <w:lang w:val="en-GB"/>
        </w:rPr>
      </w:pPr>
      <w:bookmarkStart w:id="20" w:name="_Toc183424804"/>
      <w:r w:rsidRPr="00622814">
        <w:rPr>
          <w:lang w:val="en-GB"/>
        </w:rPr>
        <w:t>TransACTION!</w:t>
      </w:r>
      <w:r w:rsidR="00185C98" w:rsidRPr="00622814">
        <w:rPr>
          <w:lang w:val="en-GB"/>
        </w:rPr>
        <w:t xml:space="preserve"> - </w:t>
      </w:r>
      <w:r w:rsidRPr="00622814">
        <w:rPr>
          <w:lang w:val="en-GB"/>
        </w:rPr>
        <w:t>Multimedia</w:t>
      </w:r>
      <w:r w:rsidR="1D4448B7" w:rsidRPr="00622814">
        <w:rPr>
          <w:lang w:val="en-GB"/>
        </w:rPr>
        <w:t xml:space="preserve"> and online</w:t>
      </w:r>
      <w:r w:rsidRPr="00622814">
        <w:rPr>
          <w:lang w:val="en-GB"/>
        </w:rPr>
        <w:t xml:space="preserve"> learning design in Higher Education</w:t>
      </w:r>
      <w:bookmarkEnd w:id="20"/>
    </w:p>
    <w:p w14:paraId="1E4781C8" w14:textId="77777777" w:rsidR="007A54D1" w:rsidRPr="00622814" w:rsidRDefault="007A54D1" w:rsidP="007A54D1">
      <w:pPr>
        <w:rPr>
          <w:lang w:val="en-GB"/>
        </w:rPr>
      </w:pPr>
    </w:p>
    <w:p w14:paraId="5C1C15AB" w14:textId="77777777" w:rsidR="007A54D1" w:rsidRPr="00622814" w:rsidRDefault="007A54D1" w:rsidP="007A54D1">
      <w:pPr>
        <w:rPr>
          <w:lang w:val="en-GB"/>
        </w:rPr>
      </w:pPr>
      <w:r w:rsidRPr="00622814">
        <w:rPr>
          <w:lang w:val="en-GB"/>
        </w:rPr>
        <w:t xml:space="preserve">Welcome to the TransACTION! Open Online Course on multimedia creation for Higher Education! In this course, you'll find insights, examples and good practices in multimedia learning, multimedia production and online learning. You can go through the course in your own time and at your own pace. </w:t>
      </w:r>
    </w:p>
    <w:p w14:paraId="6241B4EF" w14:textId="12E2CF06" w:rsidR="4BCAD022" w:rsidRPr="00622814" w:rsidRDefault="007A54D1" w:rsidP="0BA9873C">
      <w:pPr>
        <w:rPr>
          <w:lang w:val="en-GB"/>
        </w:rPr>
      </w:pPr>
      <w:r w:rsidRPr="00622814">
        <w:rPr>
          <w:lang w:val="en-GB"/>
        </w:rPr>
        <w:t>The course consists of four modules. Each addresses key aspects of educational multimedia and online learning. Each module contains a combination of theory (presented in videos, text and infographics), practical tips and quizzes that help you retain what you have learned. Read the quiz feedback carefully to get maximum results. You can go through any module separately, but they also build on and refer to each other.</w:t>
      </w:r>
    </w:p>
    <w:p w14:paraId="49B013CB" w14:textId="77777777" w:rsidR="006B360E" w:rsidRPr="00622814" w:rsidRDefault="006B360E" w:rsidP="006B360E">
      <w:pPr>
        <w:pStyle w:val="Heading2"/>
        <w:rPr>
          <w:lang w:val="en-GB"/>
        </w:rPr>
      </w:pPr>
      <w:bookmarkStart w:id="21" w:name="_Toc183424805"/>
      <w:r w:rsidRPr="00622814">
        <w:rPr>
          <w:lang w:val="en-GB"/>
        </w:rPr>
        <w:t>About TransACTION!</w:t>
      </w:r>
      <w:bookmarkEnd w:id="21"/>
    </w:p>
    <w:p w14:paraId="02F42266" w14:textId="77777777" w:rsidR="006B360E" w:rsidRPr="00622814" w:rsidRDefault="006B360E" w:rsidP="006B360E">
      <w:pPr>
        <w:rPr>
          <w:lang w:val="en-GB"/>
        </w:rPr>
      </w:pPr>
      <w:r w:rsidRPr="00622814">
        <w:rPr>
          <w:lang w:val="en-GB"/>
        </w:rPr>
        <w:t>The TransACTION! project (Jan 2022 – Dec 2024) on Media and Learning Design for European Higher Education brought together partners from Germany, the Netherlands, Spain, and Belgium, all involved in supporting media-based learning initiatives and activities. The primary goal was to develop and scale up effective media-based learning strategies and resources in Higher Education. The TransACTION! team created a range of practical methods and tools to support the effective use, adaptation, design, and application of multimedia teaching formats.</w:t>
      </w:r>
    </w:p>
    <w:p w14:paraId="619915A3" w14:textId="25C7C2CF" w:rsidR="006B360E" w:rsidRPr="00622814" w:rsidRDefault="006B360E" w:rsidP="006B360E">
      <w:pPr>
        <w:rPr>
          <w:lang w:val="en-GB"/>
        </w:rPr>
      </w:pPr>
      <w:r w:rsidRPr="00622814">
        <w:rPr>
          <w:lang w:val="en-GB"/>
        </w:rPr>
        <w:t xml:space="preserve">Read more: </w:t>
      </w:r>
      <w:hyperlink r:id="rId31" w:history="1">
        <w:r w:rsidRPr="00622814">
          <w:rPr>
            <w:rStyle w:val="Hyperlink"/>
            <w:lang w:val="en-GB"/>
          </w:rPr>
          <w:t>https://media-and-learning.eu/project/transaction/</w:t>
        </w:r>
      </w:hyperlink>
      <w:r w:rsidRPr="00622814">
        <w:rPr>
          <w:lang w:val="en-GB"/>
        </w:rPr>
        <w:t xml:space="preserve"> </w:t>
      </w:r>
    </w:p>
    <w:p w14:paraId="019DCE54" w14:textId="77777777" w:rsidR="006B360E" w:rsidRPr="00622814" w:rsidRDefault="006B360E" w:rsidP="006B360E">
      <w:pPr>
        <w:rPr>
          <w:lang w:val="en-GB"/>
        </w:rPr>
      </w:pPr>
    </w:p>
    <w:p w14:paraId="09E0ED1D" w14:textId="42BDD19E" w:rsidR="006B360E" w:rsidRPr="00622814" w:rsidRDefault="00FB0B43" w:rsidP="006B360E">
      <w:pPr>
        <w:rPr>
          <w:lang w:val="en-GB"/>
        </w:rPr>
      </w:pPr>
      <w:r w:rsidRPr="00622814">
        <w:rPr>
          <w:noProof/>
          <w:lang w:val="en-GB"/>
        </w:rPr>
        <w:drawing>
          <wp:inline distT="0" distB="0" distL="0" distR="0" wp14:anchorId="3A293057" wp14:editId="4A014EEF">
            <wp:extent cx="2205783" cy="485775"/>
            <wp:effectExtent l="0" t="0" r="0" b="0"/>
            <wp:docPr id="5675759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32201" cy="491593"/>
                    </a:xfrm>
                    <a:prstGeom prst="rect">
                      <a:avLst/>
                    </a:prstGeom>
                    <a:noFill/>
                    <a:ln>
                      <a:noFill/>
                    </a:ln>
                  </pic:spPr>
                </pic:pic>
              </a:graphicData>
            </a:graphic>
          </wp:inline>
        </w:drawing>
      </w:r>
      <w:r w:rsidRPr="00622814">
        <w:rPr>
          <w:lang w:val="en-GB"/>
        </w:rPr>
        <w:t xml:space="preserve"> </w:t>
      </w:r>
      <w:r w:rsidR="006B360E" w:rsidRPr="00622814">
        <w:rPr>
          <w:lang w:val="en-GB"/>
        </w:rPr>
        <w:t>This project has received funding from the European Union’s Erasmus+ programme under grant agreement: KA220-HED-891C1312</w:t>
      </w:r>
    </w:p>
    <w:p w14:paraId="145C611E" w14:textId="14F53905" w:rsidR="006B360E" w:rsidRPr="00622814" w:rsidRDefault="006B360E" w:rsidP="006B360E">
      <w:pPr>
        <w:rPr>
          <w:lang w:val="en-GB"/>
        </w:rPr>
      </w:pPr>
      <w:r w:rsidRPr="00622814">
        <w:rPr>
          <w:lang w:val="en-GB"/>
        </w:rPr>
        <w:t>Funded by the European Union. Views and opinions expressed are however those of the author(s) only and do not necessarily reflect those of the European Union or Deutscher Akademischer Austauschdienst e.V. – Nationale Agentur für Erasmus + Hochschulzusammenarbeit. Neither the European Union nor the granting authority can be held responsible for them.</w:t>
      </w:r>
    </w:p>
    <w:p w14:paraId="173E3EF1" w14:textId="77777777" w:rsidR="00FB0B43" w:rsidRPr="00622814" w:rsidRDefault="00FB0B43">
      <w:pPr>
        <w:rPr>
          <w:rFonts w:asciiTheme="majorHAnsi" w:eastAsiaTheme="majorEastAsia" w:hAnsiTheme="majorHAnsi" w:cstheme="majorBidi"/>
          <w:color w:val="2F5496" w:themeColor="accent1" w:themeShade="BF"/>
          <w:sz w:val="26"/>
          <w:szCs w:val="26"/>
          <w:lang w:val="en-GB"/>
        </w:rPr>
      </w:pPr>
      <w:r w:rsidRPr="00622814">
        <w:rPr>
          <w:lang w:val="en-GB"/>
        </w:rPr>
        <w:br w:type="page"/>
      </w:r>
    </w:p>
    <w:p w14:paraId="5AB14A5F" w14:textId="77777777" w:rsidR="00915ACC" w:rsidRPr="00622814" w:rsidRDefault="3ED167F4" w:rsidP="00915ACC">
      <w:pPr>
        <w:pStyle w:val="Heading1"/>
        <w:rPr>
          <w:lang w:val="en-GB"/>
        </w:rPr>
      </w:pPr>
      <w:bookmarkStart w:id="22" w:name="_Toc183424806"/>
      <w:r w:rsidRPr="00622814">
        <w:rPr>
          <w:lang w:val="en-GB"/>
        </w:rPr>
        <w:lastRenderedPageBreak/>
        <w:t>Module 0 Onboarding</w:t>
      </w:r>
      <w:bookmarkEnd w:id="22"/>
    </w:p>
    <w:p w14:paraId="43F7227C" w14:textId="289F7086" w:rsidR="00541A44" w:rsidRPr="00622814" w:rsidRDefault="00541A44" w:rsidP="005E29FC">
      <w:pPr>
        <w:rPr>
          <w:lang w:val="en-GB"/>
        </w:rPr>
      </w:pPr>
      <w:r w:rsidRPr="00622814">
        <w:rPr>
          <w:noProof/>
          <w:lang w:val="en-GB"/>
        </w:rPr>
        <w:drawing>
          <wp:inline distT="0" distB="0" distL="0" distR="0" wp14:anchorId="3BA25B76" wp14:editId="0D61DA1E">
            <wp:extent cx="5732145" cy="1186815"/>
            <wp:effectExtent l="0" t="0" r="0" b="0"/>
            <wp:docPr id="183952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p>
    <w:p w14:paraId="44B77A86" w14:textId="77777777" w:rsidR="005E29FC" w:rsidRPr="00622814" w:rsidRDefault="005E29FC" w:rsidP="005E29FC">
      <w:pPr>
        <w:pStyle w:val="Heading2"/>
        <w:rPr>
          <w:lang w:val="en-GB"/>
        </w:rPr>
      </w:pPr>
      <w:bookmarkStart w:id="23" w:name="_Toc183424807"/>
      <w:r w:rsidRPr="00622814">
        <w:rPr>
          <w:lang w:val="en-GB"/>
        </w:rPr>
        <w:t>TransACTION! Online Course on Multimedia</w:t>
      </w:r>
      <w:bookmarkEnd w:id="23"/>
      <w:r w:rsidRPr="00622814">
        <w:rPr>
          <w:lang w:val="en-GB"/>
        </w:rPr>
        <w:t> </w:t>
      </w:r>
    </w:p>
    <w:p w14:paraId="02E442F7" w14:textId="77777777" w:rsidR="005E29FC" w:rsidRPr="00622814" w:rsidRDefault="005E29FC" w:rsidP="005E29FC">
      <w:pPr>
        <w:rPr>
          <w:lang w:val="en-GB"/>
        </w:rPr>
      </w:pPr>
      <w:r w:rsidRPr="00622814">
        <w:rPr>
          <w:lang w:val="en-GB"/>
        </w:rPr>
        <w:t>Welcome to the TransACTION! Open Online Course on multimedia creation for Higher Education! In this course, you'll find insights, examples and good practices in multimedia learning, multimedia production and online learning. You can go through the course in your own time and at your own pace. </w:t>
      </w:r>
    </w:p>
    <w:p w14:paraId="09E99FAD" w14:textId="77777777" w:rsidR="005E29FC" w:rsidRPr="00622814" w:rsidRDefault="005E29FC" w:rsidP="005E29FC">
      <w:pPr>
        <w:rPr>
          <w:lang w:val="en-GB"/>
        </w:rPr>
      </w:pPr>
      <w:r w:rsidRPr="00622814">
        <w:rPr>
          <w:lang w:val="en-GB"/>
        </w:rPr>
        <w:t>In this section you will read about the TransACTION!-project and we will share how to best navigate the course and explain the content of the course with a description of the target audience.</w:t>
      </w:r>
    </w:p>
    <w:p w14:paraId="53D59960" w14:textId="77777777" w:rsidR="006A1B8A" w:rsidRPr="00622814" w:rsidRDefault="006A1B8A" w:rsidP="005E29FC">
      <w:pPr>
        <w:rPr>
          <w:lang w:val="en-GB"/>
        </w:rPr>
      </w:pPr>
    </w:p>
    <w:p w14:paraId="629F6E30" w14:textId="77777777" w:rsidR="005E29FC" w:rsidRPr="00622814" w:rsidRDefault="005E29FC" w:rsidP="005E29FC">
      <w:pPr>
        <w:pStyle w:val="Heading3"/>
        <w:rPr>
          <w:lang w:val="en-GB"/>
        </w:rPr>
      </w:pPr>
      <w:bookmarkStart w:id="24" w:name="_Toc183424808"/>
      <w:r w:rsidRPr="00622814">
        <w:rPr>
          <w:lang w:val="en-GB"/>
        </w:rPr>
        <w:t>About TransACTION!</w:t>
      </w:r>
      <w:bookmarkEnd w:id="24"/>
      <w:r w:rsidRPr="00622814">
        <w:rPr>
          <w:lang w:val="en-GB"/>
        </w:rPr>
        <w:t> </w:t>
      </w:r>
    </w:p>
    <w:p w14:paraId="19531D11" w14:textId="77777777" w:rsidR="005E29FC" w:rsidRPr="00622814" w:rsidRDefault="005E29FC" w:rsidP="005E29FC">
      <w:pPr>
        <w:rPr>
          <w:lang w:val="en-GB"/>
        </w:rPr>
      </w:pPr>
      <w:r w:rsidRPr="00622814">
        <w:rPr>
          <w:lang w:val="en-GB"/>
        </w:rPr>
        <w:t>TransACTION! is an Erasmus+ funded collaboration between five partners: </w:t>
      </w:r>
    </w:p>
    <w:p w14:paraId="248EE67A" w14:textId="77777777" w:rsidR="005E29FC" w:rsidRPr="00622814" w:rsidRDefault="005E29FC" w:rsidP="005E29FC">
      <w:pPr>
        <w:pStyle w:val="ListParagraph"/>
        <w:numPr>
          <w:ilvl w:val="0"/>
          <w:numId w:val="101"/>
        </w:numPr>
        <w:rPr>
          <w:lang w:val="en-GB"/>
        </w:rPr>
      </w:pPr>
      <w:r w:rsidRPr="00622814">
        <w:rPr>
          <w:lang w:val="en-GB"/>
        </w:rPr>
        <w:t>Friedrich-Alexander Universität (FAU); </w:t>
      </w:r>
    </w:p>
    <w:p w14:paraId="192C8CDF" w14:textId="77777777" w:rsidR="005E29FC" w:rsidRPr="00622814" w:rsidRDefault="005E29FC" w:rsidP="005E29FC">
      <w:pPr>
        <w:pStyle w:val="ListParagraph"/>
        <w:numPr>
          <w:ilvl w:val="0"/>
          <w:numId w:val="101"/>
        </w:numPr>
        <w:rPr>
          <w:lang w:val="en-GB"/>
        </w:rPr>
      </w:pPr>
      <w:r w:rsidRPr="00622814">
        <w:rPr>
          <w:lang w:val="en-GB"/>
        </w:rPr>
        <w:t>Wageningen University and Research (WUR); </w:t>
      </w:r>
    </w:p>
    <w:p w14:paraId="5D25037A" w14:textId="77777777" w:rsidR="005E29FC" w:rsidRPr="00622814" w:rsidRDefault="005E29FC" w:rsidP="005E29FC">
      <w:pPr>
        <w:pStyle w:val="ListParagraph"/>
        <w:numPr>
          <w:ilvl w:val="0"/>
          <w:numId w:val="101"/>
        </w:numPr>
        <w:rPr>
          <w:lang w:val="en-GB"/>
        </w:rPr>
      </w:pPr>
      <w:r w:rsidRPr="00622814">
        <w:rPr>
          <w:lang w:val="en-GB"/>
        </w:rPr>
        <w:t>KU Leuven; </w:t>
      </w:r>
    </w:p>
    <w:p w14:paraId="70034F8F" w14:textId="77777777" w:rsidR="005E29FC" w:rsidRPr="00622814" w:rsidRDefault="005E29FC" w:rsidP="005E29FC">
      <w:pPr>
        <w:pStyle w:val="ListParagraph"/>
        <w:numPr>
          <w:ilvl w:val="0"/>
          <w:numId w:val="101"/>
        </w:numPr>
        <w:rPr>
          <w:lang w:val="en-GB"/>
        </w:rPr>
      </w:pPr>
      <w:r w:rsidRPr="00622814">
        <w:rPr>
          <w:lang w:val="en-GB"/>
        </w:rPr>
        <w:t>Universidad Politècnica de València (UPV); </w:t>
      </w:r>
    </w:p>
    <w:p w14:paraId="4A1024E6" w14:textId="77777777" w:rsidR="005E29FC" w:rsidRPr="00622814" w:rsidRDefault="005E29FC" w:rsidP="005E29FC">
      <w:pPr>
        <w:pStyle w:val="ListParagraph"/>
        <w:numPr>
          <w:ilvl w:val="0"/>
          <w:numId w:val="101"/>
        </w:numPr>
        <w:rPr>
          <w:lang w:val="en-GB"/>
        </w:rPr>
      </w:pPr>
      <w:r w:rsidRPr="00622814">
        <w:rPr>
          <w:lang w:val="en-GB"/>
        </w:rPr>
        <w:t>The Media and Learning Association. </w:t>
      </w:r>
    </w:p>
    <w:p w14:paraId="519569E1" w14:textId="77777777" w:rsidR="009F2DE2" w:rsidRPr="00622814" w:rsidRDefault="005E29FC" w:rsidP="009F2DE2">
      <w:pPr>
        <w:rPr>
          <w:lang w:val="en-GB"/>
        </w:rPr>
      </w:pPr>
      <w:r w:rsidRPr="00622814">
        <w:rPr>
          <w:lang w:val="en-GB"/>
        </w:rPr>
        <w:t>TransACTION! aims to achieve Digital </w:t>
      </w:r>
      <w:r w:rsidRPr="00622814">
        <w:rPr>
          <w:b/>
          <w:bCs/>
          <w:lang w:val="en-GB"/>
        </w:rPr>
        <w:t>Trans</w:t>
      </w:r>
      <w:r w:rsidRPr="00622814">
        <w:rPr>
          <w:lang w:val="en-GB"/>
        </w:rPr>
        <w:t>formation through </w:t>
      </w:r>
      <w:r w:rsidRPr="00622814">
        <w:rPr>
          <w:b/>
          <w:bCs/>
          <w:lang w:val="en-GB"/>
        </w:rPr>
        <w:t>A</w:t>
      </w:r>
      <w:r w:rsidRPr="00622814">
        <w:rPr>
          <w:lang w:val="en-GB"/>
        </w:rPr>
        <w:t>ctive </w:t>
      </w:r>
      <w:r w:rsidRPr="00622814">
        <w:rPr>
          <w:b/>
          <w:bCs/>
          <w:lang w:val="en-GB"/>
        </w:rPr>
        <w:t>C</w:t>
      </w:r>
      <w:r w:rsidRPr="00622814">
        <w:rPr>
          <w:lang w:val="en-GB"/>
        </w:rPr>
        <w:t>o-creation, </w:t>
      </w:r>
      <w:r w:rsidRPr="00622814">
        <w:rPr>
          <w:b/>
          <w:bCs/>
          <w:lang w:val="en-GB"/>
        </w:rPr>
        <w:t>T</w:t>
      </w:r>
      <w:r w:rsidRPr="00622814">
        <w:rPr>
          <w:lang w:val="en-GB"/>
        </w:rPr>
        <w:t>raining, </w:t>
      </w:r>
      <w:r w:rsidRPr="00622814">
        <w:rPr>
          <w:b/>
          <w:bCs/>
          <w:lang w:val="en-GB"/>
        </w:rPr>
        <w:t>I</w:t>
      </w:r>
      <w:r w:rsidRPr="00622814">
        <w:rPr>
          <w:lang w:val="en-GB"/>
        </w:rPr>
        <w:t>nnovation, </w:t>
      </w:r>
      <w:r w:rsidRPr="00622814">
        <w:rPr>
          <w:b/>
          <w:bCs/>
          <w:lang w:val="en-GB"/>
        </w:rPr>
        <w:t>O</w:t>
      </w:r>
      <w:r w:rsidRPr="00622814">
        <w:rPr>
          <w:lang w:val="en-GB"/>
        </w:rPr>
        <w:t>pen Education and </w:t>
      </w:r>
      <w:r w:rsidRPr="00622814">
        <w:rPr>
          <w:b/>
          <w:bCs/>
          <w:lang w:val="en-GB"/>
        </w:rPr>
        <w:t>N</w:t>
      </w:r>
      <w:r w:rsidRPr="00622814">
        <w:rPr>
          <w:lang w:val="en-GB"/>
        </w:rPr>
        <w:t>etworking through five results: </w:t>
      </w:r>
    </w:p>
    <w:p w14:paraId="0460011C" w14:textId="77777777" w:rsidR="009F2DE2" w:rsidRPr="00622814" w:rsidRDefault="00000000" w:rsidP="009F2DE2">
      <w:pPr>
        <w:pStyle w:val="ListParagraph"/>
        <w:numPr>
          <w:ilvl w:val="0"/>
          <w:numId w:val="104"/>
        </w:numPr>
        <w:rPr>
          <w:lang w:val="en-GB"/>
        </w:rPr>
      </w:pPr>
      <w:hyperlink r:id="rId34" w:tgtFrame="_blank" w:history="1">
        <w:r w:rsidR="005E29FC" w:rsidRPr="00622814">
          <w:rPr>
            <w:rStyle w:val="Hyperlink"/>
            <w:lang w:val="en-GB"/>
          </w:rPr>
          <w:t>A co-creation framework</w:t>
        </w:r>
      </w:hyperlink>
      <w:r w:rsidR="005E29FC" w:rsidRPr="00622814">
        <w:rPr>
          <w:lang w:val="en-GB"/>
        </w:rPr>
        <w:t> </w:t>
      </w:r>
    </w:p>
    <w:p w14:paraId="33BEB9DB" w14:textId="658844E7" w:rsidR="009F2DE2" w:rsidRPr="00622814" w:rsidRDefault="005E29FC" w:rsidP="009F2DE2">
      <w:pPr>
        <w:pStyle w:val="ListParagraph"/>
        <w:numPr>
          <w:ilvl w:val="0"/>
          <w:numId w:val="104"/>
        </w:numPr>
        <w:rPr>
          <w:lang w:val="en-GB"/>
        </w:rPr>
      </w:pPr>
      <w:r w:rsidRPr="00622814">
        <w:rPr>
          <w:lang w:val="en-GB"/>
        </w:rPr>
        <w:t>An Open Online Course </w:t>
      </w:r>
    </w:p>
    <w:p w14:paraId="6712013D" w14:textId="5D30DCD7" w:rsidR="009F2DE2" w:rsidRPr="00622814" w:rsidRDefault="00000000" w:rsidP="009F2DE2">
      <w:pPr>
        <w:pStyle w:val="ListParagraph"/>
        <w:numPr>
          <w:ilvl w:val="0"/>
          <w:numId w:val="104"/>
        </w:numPr>
        <w:rPr>
          <w:lang w:val="en-GB"/>
        </w:rPr>
      </w:pPr>
      <w:hyperlink r:id="rId35" w:tgtFrame="_blank" w:history="1">
        <w:r w:rsidR="005E29FC" w:rsidRPr="00622814">
          <w:rPr>
            <w:rStyle w:val="Hyperlink"/>
            <w:lang w:val="en-GB"/>
          </w:rPr>
          <w:t>A multimedia resources hub</w:t>
        </w:r>
      </w:hyperlink>
      <w:r w:rsidR="005E29FC" w:rsidRPr="00622814">
        <w:rPr>
          <w:lang w:val="en-GB"/>
        </w:rPr>
        <w:t> </w:t>
      </w:r>
    </w:p>
    <w:p w14:paraId="60929963" w14:textId="21279145" w:rsidR="009F2DE2" w:rsidRPr="00622814" w:rsidRDefault="005E29FC" w:rsidP="009F2DE2">
      <w:pPr>
        <w:pStyle w:val="ListParagraph"/>
        <w:numPr>
          <w:ilvl w:val="0"/>
          <w:numId w:val="104"/>
        </w:numPr>
        <w:rPr>
          <w:lang w:val="en-GB"/>
        </w:rPr>
      </w:pPr>
      <w:r w:rsidRPr="00622814">
        <w:rPr>
          <w:lang w:val="en-GB"/>
        </w:rPr>
        <w:t>Training activities </w:t>
      </w:r>
    </w:p>
    <w:p w14:paraId="037129DE" w14:textId="3E6B0549" w:rsidR="009F2DE2" w:rsidRPr="00622814" w:rsidRDefault="005E29FC" w:rsidP="009F2DE2">
      <w:pPr>
        <w:pStyle w:val="ListParagraph"/>
        <w:numPr>
          <w:ilvl w:val="0"/>
          <w:numId w:val="104"/>
        </w:numPr>
        <w:rPr>
          <w:lang w:val="en-GB"/>
        </w:rPr>
      </w:pPr>
      <w:r w:rsidRPr="00622814">
        <w:rPr>
          <w:lang w:val="en-GB"/>
        </w:rPr>
        <w:t>A recommendation report. </w:t>
      </w:r>
    </w:p>
    <w:p w14:paraId="68646072" w14:textId="592BE15A" w:rsidR="005E29FC" w:rsidRPr="00622814" w:rsidRDefault="005E29FC" w:rsidP="009F2DE2">
      <w:pPr>
        <w:rPr>
          <w:lang w:val="en-GB"/>
        </w:rPr>
      </w:pPr>
      <w:r w:rsidRPr="00622814">
        <w:rPr>
          <w:lang w:val="en-GB"/>
        </w:rPr>
        <w:t> </w:t>
      </w:r>
      <w:r w:rsidRPr="00622814">
        <w:rPr>
          <w:lang w:val="en-GB"/>
        </w:rPr>
        <w:br/>
        <w:t>The project's overall objective is developing and up-scaling effective media-based learning strategies and resources in Europe Higher Education. </w:t>
      </w:r>
    </w:p>
    <w:p w14:paraId="2D4E2C3F" w14:textId="77777777" w:rsidR="006A1B8A" w:rsidRPr="00622814" w:rsidRDefault="006A1B8A" w:rsidP="005E29FC">
      <w:pPr>
        <w:rPr>
          <w:lang w:val="en-GB"/>
        </w:rPr>
      </w:pPr>
    </w:p>
    <w:p w14:paraId="6DD4EDE5" w14:textId="77777777" w:rsidR="005E29FC" w:rsidRPr="00622814" w:rsidRDefault="005E29FC" w:rsidP="005E29FC">
      <w:pPr>
        <w:pStyle w:val="Heading3"/>
        <w:rPr>
          <w:lang w:val="en-GB"/>
        </w:rPr>
      </w:pPr>
      <w:bookmarkStart w:id="25" w:name="_Toc183424809"/>
      <w:r w:rsidRPr="00622814">
        <w:rPr>
          <w:lang w:val="en-GB"/>
        </w:rPr>
        <w:t>Navigating the course</w:t>
      </w:r>
      <w:bookmarkEnd w:id="25"/>
      <w:r w:rsidRPr="00622814">
        <w:rPr>
          <w:lang w:val="en-GB"/>
        </w:rPr>
        <w:t> </w:t>
      </w:r>
    </w:p>
    <w:p w14:paraId="2B6984F6" w14:textId="29AF656D" w:rsidR="69C036E4" w:rsidRPr="00622814" w:rsidRDefault="69C036E4" w:rsidP="60DA82CD">
      <w:pPr>
        <w:rPr>
          <w:lang w:val="en-GB"/>
        </w:rPr>
      </w:pPr>
      <w:r w:rsidRPr="00622814">
        <w:rPr>
          <w:lang w:val="en-GB"/>
        </w:rPr>
        <w:t>[Adapt to your implementation]</w:t>
      </w:r>
    </w:p>
    <w:p w14:paraId="60C212AC" w14:textId="77777777" w:rsidR="005E29FC" w:rsidRPr="00622814" w:rsidRDefault="005E29FC" w:rsidP="005E29FC">
      <w:pPr>
        <w:pStyle w:val="Heading3"/>
        <w:rPr>
          <w:lang w:val="en-GB"/>
        </w:rPr>
      </w:pPr>
      <w:bookmarkStart w:id="26" w:name="_Toc183424810"/>
      <w:r w:rsidRPr="00622814">
        <w:rPr>
          <w:lang w:val="en-GB"/>
        </w:rPr>
        <w:t>Course structure &amp; contents</w:t>
      </w:r>
      <w:bookmarkEnd w:id="26"/>
      <w:r w:rsidRPr="00622814">
        <w:rPr>
          <w:lang w:val="en-GB"/>
        </w:rPr>
        <w:t> </w:t>
      </w:r>
    </w:p>
    <w:p w14:paraId="10532994" w14:textId="77777777" w:rsidR="005E29FC" w:rsidRPr="00622814" w:rsidRDefault="005E29FC" w:rsidP="005E29FC">
      <w:pPr>
        <w:rPr>
          <w:lang w:val="en-GB"/>
        </w:rPr>
      </w:pPr>
      <w:r w:rsidRPr="00622814">
        <w:rPr>
          <w:lang w:val="en-GB"/>
        </w:rPr>
        <w:t xml:space="preserve">The course consists of four modules. Each addresses key aspects of educational multimedia and online learning. Each module contains a combination of theory (presented in videos, text and infographics), practical tips and quizzes that help you retain what you have learned. Read the quiz </w:t>
      </w:r>
      <w:r w:rsidRPr="00622814">
        <w:rPr>
          <w:lang w:val="en-GB"/>
        </w:rPr>
        <w:lastRenderedPageBreak/>
        <w:t>feedback carefully to get maximum results. You can go through any module separately, but they also build on and refer to each other.</w:t>
      </w:r>
    </w:p>
    <w:p w14:paraId="616EC51E" w14:textId="77777777" w:rsidR="005E29FC" w:rsidRPr="00622814" w:rsidRDefault="005E29FC" w:rsidP="005E29FC">
      <w:pPr>
        <w:rPr>
          <w:lang w:val="en-GB"/>
        </w:rPr>
      </w:pPr>
      <w:r w:rsidRPr="00622814">
        <w:rPr>
          <w:lang w:val="en-GB"/>
        </w:rPr>
        <w:t>Have a look at the course overview below to find the target audience and learning objectives.</w:t>
      </w:r>
    </w:p>
    <w:p w14:paraId="4F05FEA7" w14:textId="543CA079" w:rsidR="00541A44" w:rsidRPr="00622814" w:rsidRDefault="00000000" w:rsidP="00541A44">
      <w:pPr>
        <w:rPr>
          <w:lang w:val="en-GB"/>
        </w:rPr>
      </w:pPr>
      <w:hyperlink r:id="rId36" w:history="1">
        <w:r w:rsidR="00AA52C3" w:rsidRPr="00622814">
          <w:rPr>
            <w:rStyle w:val="Hyperlink"/>
            <w:lang w:val="en-GB"/>
          </w:rPr>
          <w:t>[Module overview]</w:t>
        </w:r>
      </w:hyperlink>
      <w:r w:rsidR="00AA52C3" w:rsidRPr="00622814">
        <w:rPr>
          <w:lang w:val="en-GB"/>
        </w:rPr>
        <w:t xml:space="preserve"> </w:t>
      </w:r>
    </w:p>
    <w:p w14:paraId="20B19CB1" w14:textId="7594AEC0" w:rsidR="6834B977" w:rsidRPr="00622814" w:rsidRDefault="00AA52C3">
      <w:pPr>
        <w:rPr>
          <w:lang w:val="en-GB"/>
        </w:rPr>
      </w:pPr>
      <w:r w:rsidRPr="00622814">
        <w:rPr>
          <w:noProof/>
          <w:lang w:val="en-GB"/>
        </w:rPr>
        <w:drawing>
          <wp:inline distT="0" distB="0" distL="0" distR="0" wp14:anchorId="31BA075A" wp14:editId="48B8D373">
            <wp:extent cx="5732145" cy="3307715"/>
            <wp:effectExtent l="0" t="0" r="1905" b="6985"/>
            <wp:docPr id="186325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55575" name=""/>
                    <pic:cNvPicPr/>
                  </pic:nvPicPr>
                  <pic:blipFill>
                    <a:blip r:embed="rId37"/>
                    <a:stretch>
                      <a:fillRect/>
                    </a:stretch>
                  </pic:blipFill>
                  <pic:spPr>
                    <a:xfrm>
                      <a:off x="0" y="0"/>
                      <a:ext cx="5732145" cy="3307715"/>
                    </a:xfrm>
                    <a:prstGeom prst="rect">
                      <a:avLst/>
                    </a:prstGeom>
                  </pic:spPr>
                </pic:pic>
              </a:graphicData>
            </a:graphic>
          </wp:inline>
        </w:drawing>
      </w:r>
      <w:r w:rsidRPr="00622814">
        <w:rPr>
          <w:lang w:val="en-GB"/>
        </w:rPr>
        <w:t xml:space="preserve"> </w:t>
      </w:r>
      <w:r w:rsidR="6834B977" w:rsidRPr="00622814">
        <w:rPr>
          <w:lang w:val="en-GB"/>
        </w:rPr>
        <w:br w:type="page"/>
      </w:r>
    </w:p>
    <w:p w14:paraId="41E74B2E" w14:textId="70E95674" w:rsidR="669919E5" w:rsidRPr="00622814" w:rsidRDefault="77E3AD7C" w:rsidP="00915ACC">
      <w:pPr>
        <w:jc w:val="center"/>
        <w:rPr>
          <w:lang w:val="en-GB"/>
        </w:rPr>
      </w:pPr>
      <w:r w:rsidRPr="00622814">
        <w:rPr>
          <w:lang w:val="en-GB"/>
        </w:rPr>
        <w:lastRenderedPageBreak/>
        <w:t>-----------------------------------------------</w:t>
      </w:r>
      <w:r w:rsidR="71855DB6" w:rsidRPr="00622814">
        <w:rPr>
          <w:lang w:val="en-GB"/>
        </w:rPr>
        <w:t>(Multimedia</w:t>
      </w:r>
      <w:r w:rsidRPr="00622814">
        <w:rPr>
          <w:lang w:val="en-GB"/>
        </w:rPr>
        <w:t xml:space="preserve"> modules</w:t>
      </w:r>
      <w:r w:rsidR="71855DB6" w:rsidRPr="00622814">
        <w:rPr>
          <w:lang w:val="en-GB"/>
        </w:rPr>
        <w:t>)</w:t>
      </w:r>
      <w:r w:rsidRPr="00622814">
        <w:rPr>
          <w:lang w:val="en-GB"/>
        </w:rPr>
        <w:t xml:space="preserve"> -----------------------------------------------</w:t>
      </w:r>
    </w:p>
    <w:p w14:paraId="63F92E34" w14:textId="1F135D9B" w:rsidR="00F017C2" w:rsidRPr="00622814" w:rsidRDefault="2CC0D197" w:rsidP="00F017C2">
      <w:pPr>
        <w:pStyle w:val="Heading1"/>
        <w:rPr>
          <w:lang w:val="en-GB"/>
        </w:rPr>
      </w:pPr>
      <w:bookmarkStart w:id="27" w:name="_Toc183424811"/>
      <w:commentRangeStart w:id="28"/>
      <w:r w:rsidRPr="00622814">
        <w:rPr>
          <w:lang w:val="en-GB"/>
        </w:rPr>
        <w:t>Module 1: (Multi)media Learning - What, How, and Why</w:t>
      </w:r>
      <w:commentRangeEnd w:id="28"/>
      <w:r w:rsidR="70DC3402" w:rsidRPr="00622814">
        <w:rPr>
          <w:rStyle w:val="CommentReference"/>
          <w:lang w:val="en-GB"/>
        </w:rPr>
        <w:commentReference w:id="28"/>
      </w:r>
      <w:bookmarkEnd w:id="27"/>
    </w:p>
    <w:p w14:paraId="4EEB5E38" w14:textId="2DC84ED5" w:rsidR="00F017C2" w:rsidRPr="00622814" w:rsidRDefault="00F017C2" w:rsidP="0BA9873C">
      <w:pPr>
        <w:pStyle w:val="Heading4"/>
        <w:rPr>
          <w:lang w:val="en-GB"/>
        </w:rPr>
      </w:pPr>
      <w:r w:rsidRPr="00622814">
        <w:rPr>
          <w:lang w:val="en-GB"/>
        </w:rPr>
        <w:t>[goal</w:t>
      </w:r>
      <w:r w:rsidR="2AD8A84B" w:rsidRPr="00622814">
        <w:rPr>
          <w:lang w:val="en-GB"/>
        </w:rPr>
        <w:t>]</w:t>
      </w:r>
    </w:p>
    <w:p w14:paraId="3ED11D7A" w14:textId="4DC846D2" w:rsidR="00F017C2" w:rsidRPr="00622814" w:rsidRDefault="00F017C2" w:rsidP="0BA9873C">
      <w:pPr>
        <w:rPr>
          <w:lang w:val="en-GB"/>
        </w:rPr>
      </w:pPr>
      <w:r w:rsidRPr="00622814">
        <w:rPr>
          <w:lang w:val="en-GB"/>
        </w:rPr>
        <w:t>This module aims to provide higher education professionals with a comprehensive understanding of multimedia learning, its principles, and its effectiveness in the educational context.</w:t>
      </w:r>
    </w:p>
    <w:p w14:paraId="7AB225E0" w14:textId="430D87F3" w:rsidR="0086775D" w:rsidRPr="00622814" w:rsidRDefault="0086775D" w:rsidP="0BA9873C">
      <w:pPr>
        <w:rPr>
          <w:lang w:val="en-GB"/>
        </w:rPr>
      </w:pPr>
      <w:r w:rsidRPr="00622814">
        <w:rPr>
          <w:lang w:val="en-GB"/>
        </w:rPr>
        <w:t>Is this module for me? This module is for anyone looking for insights into multimedia learning principles, good practices, examples and hands-on handouts.</w:t>
      </w:r>
    </w:p>
    <w:p w14:paraId="65FEDA16" w14:textId="77777777" w:rsidR="00091E1F" w:rsidRPr="00622814" w:rsidRDefault="6BD92577" w:rsidP="00E71796">
      <w:pPr>
        <w:rPr>
          <w:rStyle w:val="Heading4Char"/>
          <w:lang w:val="en-GB"/>
        </w:rPr>
      </w:pPr>
      <w:r w:rsidRPr="00622814">
        <w:rPr>
          <w:rStyle w:val="Heading4Char"/>
          <w:lang w:val="en-GB"/>
        </w:rPr>
        <w:t xml:space="preserve">[banner image </w:t>
      </w:r>
      <w:r w:rsidR="3525910A" w:rsidRPr="00622814">
        <w:rPr>
          <w:rStyle w:val="Heading4Char"/>
          <w:lang w:val="en-GB"/>
        </w:rPr>
        <w:t xml:space="preserve">1a </w:t>
      </w:r>
      <w:r w:rsidRPr="00622814">
        <w:rPr>
          <w:rStyle w:val="Heading4Char"/>
          <w:lang w:val="en-GB"/>
        </w:rPr>
        <w:t>– course overview]</w:t>
      </w:r>
    </w:p>
    <w:p w14:paraId="7175CC97" w14:textId="62655F1E" w:rsidR="01FA1951" w:rsidRPr="00622814" w:rsidRDefault="01FA1951" w:rsidP="00091E1F">
      <w:pPr>
        <w:rPr>
          <w:rStyle w:val="Heading4Char"/>
          <w:lang w:val="en-GB"/>
        </w:rPr>
      </w:pPr>
      <w:r w:rsidRPr="00622814">
        <w:rPr>
          <w:noProof/>
          <w:lang w:val="en-GB"/>
        </w:rPr>
        <w:drawing>
          <wp:inline distT="0" distB="0" distL="0" distR="0" wp14:anchorId="53D29CFA" wp14:editId="6D7B39AE">
            <wp:extent cx="5724524" cy="1762125"/>
            <wp:effectExtent l="0" t="0" r="0" b="0"/>
            <wp:docPr id="1919043203" name="Picture 191904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043203"/>
                    <pic:cNvPicPr/>
                  </pic:nvPicPr>
                  <pic:blipFill>
                    <a:blip r:embed="rId42">
                      <a:extLst>
                        <a:ext uri="{28A0092B-C50C-407E-A947-70E740481C1C}">
                          <a14:useLocalDpi xmlns:a14="http://schemas.microsoft.com/office/drawing/2010/main" val="0"/>
                        </a:ext>
                      </a:extLst>
                    </a:blip>
                    <a:stretch>
                      <a:fillRect/>
                    </a:stretch>
                  </pic:blipFill>
                  <pic:spPr>
                    <a:xfrm>
                      <a:off x="0" y="0"/>
                      <a:ext cx="5724524" cy="1762125"/>
                    </a:xfrm>
                    <a:prstGeom prst="rect">
                      <a:avLst/>
                    </a:prstGeom>
                  </pic:spPr>
                </pic:pic>
              </a:graphicData>
            </a:graphic>
          </wp:inline>
        </w:drawing>
      </w:r>
    </w:p>
    <w:p w14:paraId="2F35EEA0" w14:textId="77777777" w:rsidR="00E71796" w:rsidRPr="00622814" w:rsidRDefault="00E71796" w:rsidP="00E71796">
      <w:pPr>
        <w:rPr>
          <w:lang w:val="en-GB"/>
        </w:rPr>
      </w:pPr>
    </w:p>
    <w:p w14:paraId="27BD2ABF" w14:textId="0285A8E0" w:rsidR="00674258" w:rsidRPr="00622814" w:rsidRDefault="35E5973A" w:rsidP="0BA9873C">
      <w:pPr>
        <w:pStyle w:val="Heading2"/>
        <w:rPr>
          <w:lang w:val="en-GB"/>
        </w:rPr>
      </w:pPr>
      <w:bookmarkStart w:id="29" w:name="_Toc183424812"/>
      <w:r w:rsidRPr="00622814">
        <w:rPr>
          <w:lang w:val="en-GB"/>
        </w:rPr>
        <w:t xml:space="preserve">Introduction Module 1 – The </w:t>
      </w:r>
      <w:r w:rsidR="2B76D1A7" w:rsidRPr="00622814">
        <w:rPr>
          <w:lang w:val="en-GB"/>
        </w:rPr>
        <w:t>B</w:t>
      </w:r>
      <w:r w:rsidRPr="00622814">
        <w:rPr>
          <w:lang w:val="en-GB"/>
        </w:rPr>
        <w:t>ig Multimedia quiz</w:t>
      </w:r>
      <w:bookmarkEnd w:id="29"/>
    </w:p>
    <w:p w14:paraId="0EF95A81" w14:textId="6F23A54A" w:rsidR="00674258" w:rsidRPr="00622814" w:rsidRDefault="0099775E" w:rsidP="0BA9873C">
      <w:pPr>
        <w:pStyle w:val="Heading4"/>
        <w:rPr>
          <w:lang w:val="en-GB"/>
        </w:rPr>
      </w:pPr>
      <w:r w:rsidRPr="00622814">
        <w:rPr>
          <w:lang w:val="en-GB"/>
        </w:rPr>
        <w:t>[</w:t>
      </w:r>
      <w:r w:rsidR="00BE580D" w:rsidRPr="00622814">
        <w:rPr>
          <w:lang w:val="en-GB"/>
        </w:rPr>
        <w:t>Module intro video</w:t>
      </w:r>
      <w:r w:rsidR="14DCBEC5" w:rsidRPr="00622814">
        <w:rPr>
          <w:lang w:val="en-GB"/>
        </w:rPr>
        <w:t xml:space="preserve"> 1a</w:t>
      </w:r>
      <w:r w:rsidR="00BE580D" w:rsidRPr="00622814">
        <w:rPr>
          <w:lang w:val="en-GB"/>
        </w:rPr>
        <w:t xml:space="preserve">: </w:t>
      </w:r>
      <w:r w:rsidR="008B4C7C" w:rsidRPr="00622814">
        <w:rPr>
          <w:lang w:val="en-GB"/>
        </w:rPr>
        <w:t>The Big Multimedia quiz</w:t>
      </w:r>
      <w:r w:rsidRPr="00622814">
        <w:rPr>
          <w:lang w:val="en-GB"/>
        </w:rPr>
        <w:t>]</w:t>
      </w:r>
    </w:p>
    <w:p w14:paraId="7B26186A" w14:textId="634786A9" w:rsidR="00674258" w:rsidRPr="00622814" w:rsidRDefault="43E064C6" w:rsidP="0BA9873C">
      <w:pPr>
        <w:rPr>
          <w:lang w:val="en-GB"/>
        </w:rPr>
      </w:pPr>
      <w:r w:rsidRPr="00622814">
        <w:rPr>
          <w:lang w:val="en-GB"/>
        </w:rPr>
        <w:t>Jesse &amp; Hanne will introduce this module with the multimedia quiz with some interesting statements about multimedia that you will encounter in the lessons.</w:t>
      </w:r>
      <w:r w:rsidRPr="00622814">
        <w:rPr>
          <w:lang w:val="en-GB"/>
        </w:rPr>
        <w:br/>
      </w:r>
      <w:r w:rsidR="55617851" w:rsidRPr="00622814">
        <w:rPr>
          <w:noProof/>
          <w:lang w:val="en-GB"/>
        </w:rPr>
        <w:drawing>
          <wp:inline distT="0" distB="0" distL="0" distR="0" wp14:anchorId="70A4E6FF" wp14:editId="7A73396A">
            <wp:extent cx="4543425" cy="2686050"/>
            <wp:effectExtent l="0" t="0" r="0" b="0"/>
            <wp:docPr id="1410411116" name="Picture 141041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4543425" cy="2686050"/>
                    </a:xfrm>
                    <a:prstGeom prst="rect">
                      <a:avLst/>
                    </a:prstGeom>
                  </pic:spPr>
                </pic:pic>
              </a:graphicData>
            </a:graphic>
          </wp:inline>
        </w:drawing>
      </w:r>
    </w:p>
    <w:p w14:paraId="6B4F412E" w14:textId="4636F44A" w:rsidR="00674258" w:rsidRPr="00622814" w:rsidRDefault="49CF3FA2" w:rsidP="0BA9873C">
      <w:pPr>
        <w:rPr>
          <w:lang w:val="en-GB"/>
        </w:rPr>
      </w:pPr>
      <w:r w:rsidRPr="00622814">
        <w:rPr>
          <w:lang w:val="en-GB"/>
        </w:rPr>
        <w:t>[</w:t>
      </w:r>
      <w:r w:rsidR="267FB549" w:rsidRPr="00622814">
        <w:rPr>
          <w:lang w:val="en-GB"/>
        </w:rPr>
        <w:t xml:space="preserve">link </w:t>
      </w:r>
      <w:r w:rsidRPr="00622814">
        <w:rPr>
          <w:lang w:val="en-GB"/>
        </w:rPr>
        <w:t xml:space="preserve">video </w:t>
      </w:r>
      <w:r w:rsidR="68823C15" w:rsidRPr="00622814">
        <w:rPr>
          <w:lang w:val="en-GB"/>
        </w:rPr>
        <w:t>1a</w:t>
      </w:r>
      <w:r w:rsidRPr="00622814">
        <w:rPr>
          <w:lang w:val="en-GB"/>
        </w:rPr>
        <w:t xml:space="preserve">] </w:t>
      </w:r>
      <w:hyperlink r:id="rId44">
        <w:r w:rsidR="00674258" w:rsidRPr="00622814">
          <w:rPr>
            <w:rStyle w:val="Hyperlink"/>
            <w:lang w:val="en-GB"/>
          </w:rPr>
          <w:t>https://wur.yuja.com/V/Video?v=701100&amp;node=3378302&amp;a=60681967</w:t>
        </w:r>
      </w:hyperlink>
    </w:p>
    <w:p w14:paraId="69023260" w14:textId="677F36B7" w:rsidR="00F017C2" w:rsidRPr="00622814" w:rsidRDefault="008E6D09" w:rsidP="5177EA87">
      <w:pPr>
        <w:pStyle w:val="Heading2"/>
        <w:rPr>
          <w:lang w:val="en-GB"/>
        </w:rPr>
      </w:pPr>
      <w:r w:rsidRPr="00622814">
        <w:rPr>
          <w:lang w:val="en-GB"/>
        </w:rPr>
        <w:lastRenderedPageBreak/>
        <w:br/>
      </w:r>
      <w:bookmarkStart w:id="30" w:name="_Toc183424813"/>
      <w:r w:rsidR="27F2B11A" w:rsidRPr="00622814">
        <w:rPr>
          <w:noProof/>
          <w:lang w:val="en-GB"/>
        </w:rPr>
        <w:drawing>
          <wp:inline distT="0" distB="0" distL="0" distR="0" wp14:anchorId="2DBD8CCD" wp14:editId="03846019">
            <wp:extent cx="5724524" cy="876300"/>
            <wp:effectExtent l="0" t="0" r="0" b="0"/>
            <wp:docPr id="1619764221" name="Picture 161976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764221"/>
                    <pic:cNvPicPr/>
                  </pic:nvPicPr>
                  <pic:blipFill>
                    <a:blip r:embed="rId45">
                      <a:extLst>
                        <a:ext uri="{28A0092B-C50C-407E-A947-70E740481C1C}">
                          <a14:useLocalDpi xmlns:a14="http://schemas.microsoft.com/office/drawing/2010/main" val="0"/>
                        </a:ext>
                      </a:extLst>
                    </a:blip>
                    <a:stretch>
                      <a:fillRect/>
                    </a:stretch>
                  </pic:blipFill>
                  <pic:spPr>
                    <a:xfrm>
                      <a:off x="0" y="0"/>
                      <a:ext cx="5724524" cy="876300"/>
                    </a:xfrm>
                    <a:prstGeom prst="rect">
                      <a:avLst/>
                    </a:prstGeom>
                  </pic:spPr>
                </pic:pic>
              </a:graphicData>
            </a:graphic>
          </wp:inline>
        </w:drawing>
      </w:r>
      <w:r w:rsidR="76D1E739" w:rsidRPr="00622814">
        <w:rPr>
          <w:lang w:val="en-GB"/>
        </w:rPr>
        <w:t xml:space="preserve">Lesson </w:t>
      </w:r>
      <w:r w:rsidR="16A9050E" w:rsidRPr="00622814">
        <w:rPr>
          <w:lang w:val="en-GB"/>
        </w:rPr>
        <w:t xml:space="preserve">1.1 </w:t>
      </w:r>
      <w:r w:rsidR="0CC3CFDC" w:rsidRPr="00622814">
        <w:rPr>
          <w:lang w:val="en-GB"/>
        </w:rPr>
        <w:t xml:space="preserve">- </w:t>
      </w:r>
      <w:r w:rsidR="16A9050E" w:rsidRPr="00622814">
        <w:rPr>
          <w:lang w:val="en-GB"/>
        </w:rPr>
        <w:t>The role of Multimedia in Education</w:t>
      </w:r>
      <w:bookmarkEnd w:id="30"/>
    </w:p>
    <w:p w14:paraId="19E8D436" w14:textId="7C63A503" w:rsidR="2C4AEFA6" w:rsidRPr="00622814" w:rsidRDefault="77A53A91">
      <w:pPr>
        <w:rPr>
          <w:rFonts w:ascii="Calibri" w:eastAsia="Calibri" w:hAnsi="Calibri" w:cs="Calibri"/>
          <w:lang w:val="en-GB"/>
        </w:rPr>
      </w:pPr>
      <w:r w:rsidRPr="00622814">
        <w:rPr>
          <w:rFonts w:ascii="Calibri" w:eastAsia="Calibri" w:hAnsi="Calibri" w:cs="Calibri"/>
          <w:lang w:val="en-GB"/>
        </w:rPr>
        <w:t>This lesson will provide you with a solid understanding of the purpose of multimedia in education. Whether you're an educator, instructional designer, content creator, or simply interested in creating engaging educational content, this lesson will be the first step to equip you with the knowledge and skills to produce effective and impactful multimedia for learners.</w:t>
      </w:r>
      <w:r w:rsidR="2C4AEFA6" w:rsidRPr="00622814">
        <w:rPr>
          <w:lang w:val="en-GB"/>
        </w:rPr>
        <w:br/>
      </w:r>
      <w:r w:rsidRPr="00622814">
        <w:rPr>
          <w:rFonts w:ascii="Calibri" w:eastAsia="Calibri" w:hAnsi="Calibri" w:cs="Calibri"/>
          <w:lang w:val="en-GB"/>
        </w:rPr>
        <w:t xml:space="preserve">  </w:t>
      </w:r>
      <w:r w:rsidR="2C4AEFA6" w:rsidRPr="00622814">
        <w:rPr>
          <w:lang w:val="en-GB"/>
        </w:rPr>
        <w:br/>
      </w:r>
      <w:r w:rsidRPr="00622814">
        <w:rPr>
          <w:rFonts w:ascii="Calibri" w:eastAsia="Calibri" w:hAnsi="Calibri" w:cs="Calibri"/>
          <w:u w:val="single"/>
          <w:lang w:val="en-GB"/>
        </w:rPr>
        <w:t>Assumed prior knowledge</w:t>
      </w:r>
      <w:r w:rsidRPr="00622814">
        <w:rPr>
          <w:rFonts w:ascii="Calibri" w:eastAsia="Calibri" w:hAnsi="Calibri" w:cs="Calibri"/>
          <w:lang w:val="en-GB"/>
        </w:rPr>
        <w:t xml:space="preserve"> </w:t>
      </w:r>
      <w:r w:rsidR="2C4AEFA6" w:rsidRPr="00622814">
        <w:rPr>
          <w:lang w:val="en-GB"/>
        </w:rPr>
        <w:br/>
      </w:r>
      <w:r w:rsidRPr="00622814">
        <w:rPr>
          <w:rFonts w:ascii="Calibri" w:eastAsia="Calibri" w:hAnsi="Calibri" w:cs="Calibri"/>
          <w:lang w:val="en-GB"/>
        </w:rPr>
        <w:t>You have knowledge of general educational principles, but are</w:t>
      </w:r>
      <w:r w:rsidR="736A5F81" w:rsidRPr="00622814">
        <w:rPr>
          <w:rFonts w:ascii="Calibri" w:eastAsia="Calibri" w:hAnsi="Calibri" w:cs="Calibri"/>
          <w:lang w:val="en-GB"/>
        </w:rPr>
        <w:t>n't very</w:t>
      </w:r>
      <w:r w:rsidRPr="00622814">
        <w:rPr>
          <w:rFonts w:ascii="Calibri" w:eastAsia="Calibri" w:hAnsi="Calibri" w:cs="Calibri"/>
          <w:lang w:val="en-GB"/>
        </w:rPr>
        <w:t xml:space="preserve"> familiar with multimedia learning</w:t>
      </w:r>
      <w:r w:rsidR="6C7B5379" w:rsidRPr="00622814">
        <w:rPr>
          <w:rFonts w:ascii="Calibri" w:eastAsia="Calibri" w:hAnsi="Calibri" w:cs="Calibri"/>
          <w:lang w:val="en-GB"/>
        </w:rPr>
        <w:t xml:space="preserve"> principles</w:t>
      </w:r>
      <w:r w:rsidRPr="00622814">
        <w:rPr>
          <w:rFonts w:ascii="Calibri" w:eastAsia="Calibri" w:hAnsi="Calibri" w:cs="Calibri"/>
          <w:lang w:val="en-GB"/>
        </w:rPr>
        <w:t xml:space="preserve">. </w:t>
      </w:r>
      <w:r w:rsidR="3AC91DA7" w:rsidRPr="00622814">
        <w:rPr>
          <w:rFonts w:ascii="Calibri" w:eastAsia="Calibri" w:hAnsi="Calibri" w:cs="Calibri"/>
          <w:lang w:val="en-GB"/>
        </w:rPr>
        <w:t xml:space="preserve">If you’re an experienced multimedia creator, </w:t>
      </w:r>
      <w:r w:rsidR="64D81761" w:rsidRPr="00622814">
        <w:rPr>
          <w:rFonts w:ascii="Calibri" w:eastAsia="Calibri" w:hAnsi="Calibri" w:cs="Calibri"/>
          <w:lang w:val="en-GB"/>
        </w:rPr>
        <w:t>it’s better to</w:t>
      </w:r>
      <w:r w:rsidR="3AC91DA7" w:rsidRPr="00622814">
        <w:rPr>
          <w:rFonts w:ascii="Calibri" w:eastAsia="Calibri" w:hAnsi="Calibri" w:cs="Calibri"/>
          <w:lang w:val="en-GB"/>
        </w:rPr>
        <w:t xml:space="preserve"> skip unit 1.1a</w:t>
      </w:r>
      <w:r w:rsidR="64D81761" w:rsidRPr="00622814">
        <w:rPr>
          <w:rFonts w:ascii="Calibri" w:eastAsia="Calibri" w:hAnsi="Calibri" w:cs="Calibri"/>
          <w:lang w:val="en-GB"/>
        </w:rPr>
        <w:t xml:space="preserve"> </w:t>
      </w:r>
      <w:r w:rsidR="787D5B47" w:rsidRPr="00622814">
        <w:rPr>
          <w:rFonts w:ascii="Calibri" w:eastAsia="Calibri" w:hAnsi="Calibri" w:cs="Calibri"/>
          <w:lang w:val="en-GB"/>
        </w:rPr>
        <w:t>“what is (multi)media in education</w:t>
      </w:r>
      <w:r w:rsidR="06DAFE1A" w:rsidRPr="00622814">
        <w:rPr>
          <w:rFonts w:ascii="Calibri" w:eastAsia="Calibri" w:hAnsi="Calibri" w:cs="Calibri"/>
          <w:lang w:val="en-GB"/>
        </w:rPr>
        <w:t>”</w:t>
      </w:r>
      <w:r w:rsidR="787D5B47" w:rsidRPr="00622814">
        <w:rPr>
          <w:rFonts w:ascii="Calibri" w:eastAsia="Calibri" w:hAnsi="Calibri" w:cs="Calibri"/>
          <w:lang w:val="en-GB"/>
        </w:rPr>
        <w:t xml:space="preserve"> </w:t>
      </w:r>
      <w:r w:rsidR="64D81761" w:rsidRPr="00622814">
        <w:rPr>
          <w:rFonts w:ascii="Calibri" w:eastAsia="Calibri" w:hAnsi="Calibri" w:cs="Calibri"/>
          <w:lang w:val="en-GB"/>
        </w:rPr>
        <w:t xml:space="preserve">and scan unit 1.1b </w:t>
      </w:r>
      <w:r w:rsidR="787D5B47" w:rsidRPr="00622814">
        <w:rPr>
          <w:rFonts w:ascii="Calibri" w:eastAsia="Calibri" w:hAnsi="Calibri" w:cs="Calibri"/>
          <w:lang w:val="en-GB"/>
        </w:rPr>
        <w:t xml:space="preserve">“Purpose of multimedia in education” </w:t>
      </w:r>
      <w:r w:rsidR="64D81761" w:rsidRPr="00622814">
        <w:rPr>
          <w:rFonts w:ascii="Calibri" w:eastAsia="Calibri" w:hAnsi="Calibri" w:cs="Calibri"/>
          <w:lang w:val="en-GB"/>
        </w:rPr>
        <w:t xml:space="preserve">for </w:t>
      </w:r>
      <w:r w:rsidR="321FFE85" w:rsidRPr="00622814">
        <w:rPr>
          <w:rFonts w:ascii="Calibri" w:eastAsia="Calibri" w:hAnsi="Calibri" w:cs="Calibri"/>
          <w:lang w:val="en-GB"/>
        </w:rPr>
        <w:t>relevance</w:t>
      </w:r>
      <w:r w:rsidR="64D81761" w:rsidRPr="00622814">
        <w:rPr>
          <w:rFonts w:ascii="Calibri" w:eastAsia="Calibri" w:hAnsi="Calibri" w:cs="Calibri"/>
          <w:lang w:val="en-GB"/>
        </w:rPr>
        <w:t>.</w:t>
      </w:r>
      <w:r w:rsidR="2C4AEFA6" w:rsidRPr="00622814">
        <w:rPr>
          <w:lang w:val="en-GB"/>
        </w:rPr>
        <w:br/>
      </w:r>
      <w:r w:rsidRPr="00622814">
        <w:rPr>
          <w:rFonts w:ascii="Calibri" w:eastAsia="Calibri" w:hAnsi="Calibri" w:cs="Calibri"/>
          <w:lang w:val="en-GB"/>
        </w:rPr>
        <w:t xml:space="preserve">  </w:t>
      </w:r>
      <w:r w:rsidR="2C4AEFA6" w:rsidRPr="00622814">
        <w:rPr>
          <w:lang w:val="en-GB"/>
        </w:rPr>
        <w:br/>
      </w:r>
      <w:r w:rsidRPr="00622814">
        <w:rPr>
          <w:rFonts w:ascii="Calibri" w:eastAsia="Calibri" w:hAnsi="Calibri" w:cs="Calibri"/>
          <w:lang w:val="en-GB"/>
        </w:rPr>
        <w:t xml:space="preserve"> </w:t>
      </w:r>
      <w:r w:rsidR="634FCA32" w:rsidRPr="00622814">
        <w:rPr>
          <w:rFonts w:ascii="Calibri" w:eastAsia="Calibri" w:hAnsi="Calibri" w:cs="Calibri"/>
          <w:lang w:val="en-GB"/>
        </w:rPr>
        <w:t xml:space="preserve"> </w:t>
      </w:r>
      <w:r w:rsidR="2C4AEFA6" w:rsidRPr="00622814">
        <w:rPr>
          <w:lang w:val="en-GB"/>
        </w:rPr>
        <w:br/>
      </w:r>
      <w:r w:rsidR="634FCA32" w:rsidRPr="00622814">
        <w:rPr>
          <w:rFonts w:ascii="Calibri" w:eastAsia="Calibri" w:hAnsi="Calibri" w:cs="Calibri"/>
          <w:lang w:val="en-GB"/>
        </w:rPr>
        <w:t xml:space="preserve"> </w:t>
      </w:r>
      <w:r w:rsidR="634FCA32" w:rsidRPr="00622814">
        <w:rPr>
          <w:rFonts w:ascii="Calibri" w:eastAsia="Calibri" w:hAnsi="Calibri" w:cs="Calibri"/>
          <w:u w:val="single"/>
          <w:lang w:val="en-GB"/>
        </w:rPr>
        <w:t>Learning objectives</w:t>
      </w:r>
      <w:r w:rsidR="634FCA32" w:rsidRPr="00622814">
        <w:rPr>
          <w:rFonts w:ascii="Calibri" w:eastAsia="Calibri" w:hAnsi="Calibri" w:cs="Calibri"/>
          <w:lang w:val="en-GB"/>
        </w:rPr>
        <w:t xml:space="preserve"> </w:t>
      </w:r>
      <w:r w:rsidR="2C4AEFA6" w:rsidRPr="00622814">
        <w:rPr>
          <w:lang w:val="en-GB"/>
        </w:rPr>
        <w:br/>
      </w:r>
      <w:r w:rsidR="634FCA32" w:rsidRPr="00622814">
        <w:rPr>
          <w:rFonts w:ascii="Calibri" w:eastAsia="Calibri" w:hAnsi="Calibri" w:cs="Calibri"/>
          <w:lang w:val="en-GB"/>
        </w:rPr>
        <w:t xml:space="preserve"> After this lesson, you will:  </w:t>
      </w:r>
    </w:p>
    <w:p w14:paraId="253ED059" w14:textId="232C3D56" w:rsidR="2C4AEFA6" w:rsidRPr="00622814" w:rsidRDefault="2C4AEFA6" w:rsidP="00BE175E">
      <w:pPr>
        <w:pStyle w:val="ListParagraph"/>
        <w:numPr>
          <w:ilvl w:val="0"/>
          <w:numId w:val="13"/>
        </w:numPr>
        <w:spacing w:after="0"/>
        <w:rPr>
          <w:rFonts w:ascii="Calibri" w:eastAsia="Calibri" w:hAnsi="Calibri" w:cs="Calibri"/>
          <w:lang w:val="en-GB"/>
        </w:rPr>
      </w:pPr>
      <w:r w:rsidRPr="00622814">
        <w:rPr>
          <w:rFonts w:ascii="Calibri" w:eastAsia="Calibri" w:hAnsi="Calibri" w:cs="Calibri"/>
          <w:lang w:val="en-GB"/>
        </w:rPr>
        <w:t>understand what media and multimedia entail;</w:t>
      </w:r>
    </w:p>
    <w:p w14:paraId="04BC85C2" w14:textId="51E97264" w:rsidR="5657B936" w:rsidRPr="00622814" w:rsidRDefault="114BC725" w:rsidP="00BE175E">
      <w:pPr>
        <w:pStyle w:val="ListParagraph"/>
        <w:numPr>
          <w:ilvl w:val="0"/>
          <w:numId w:val="13"/>
        </w:numPr>
        <w:spacing w:after="0"/>
        <w:rPr>
          <w:rFonts w:ascii="Calibri" w:eastAsia="Calibri" w:hAnsi="Calibri" w:cs="Calibri"/>
          <w:lang w:val="en-GB"/>
        </w:rPr>
      </w:pPr>
      <w:r w:rsidRPr="00622814">
        <w:rPr>
          <w:rFonts w:ascii="Calibri" w:eastAsia="Calibri" w:hAnsi="Calibri" w:cs="Calibri"/>
          <w:lang w:val="en-GB"/>
        </w:rPr>
        <w:t>be aware how different elements and aspects of educational (multi)media interact to create several forms of educational (multi)media;</w:t>
      </w:r>
    </w:p>
    <w:p w14:paraId="5637FF54" w14:textId="2E18A074" w:rsidR="30ECE483" w:rsidRPr="00622814" w:rsidRDefault="30ECE483" w:rsidP="00BE175E">
      <w:pPr>
        <w:pStyle w:val="ListParagraph"/>
        <w:numPr>
          <w:ilvl w:val="0"/>
          <w:numId w:val="13"/>
        </w:numPr>
        <w:spacing w:after="0"/>
        <w:rPr>
          <w:rFonts w:ascii="Calibri" w:eastAsia="Calibri" w:hAnsi="Calibri" w:cs="Calibri"/>
          <w:lang w:val="en-GB"/>
        </w:rPr>
      </w:pPr>
      <w:r w:rsidRPr="00622814">
        <w:rPr>
          <w:rFonts w:ascii="Calibri" w:eastAsia="Calibri" w:hAnsi="Calibri" w:cs="Calibri"/>
          <w:lang w:val="en-GB"/>
        </w:rPr>
        <w:t>be able to advise whether and how multimedia would add value for a specific learning context &amp; objective;</w:t>
      </w:r>
    </w:p>
    <w:p w14:paraId="200C0ACE" w14:textId="273DAFF3" w:rsidR="2C4AEFA6" w:rsidRPr="00622814" w:rsidRDefault="2C4AEFA6" w:rsidP="00BE175E">
      <w:pPr>
        <w:pStyle w:val="ListParagraph"/>
        <w:numPr>
          <w:ilvl w:val="0"/>
          <w:numId w:val="13"/>
        </w:numPr>
        <w:spacing w:after="0"/>
        <w:rPr>
          <w:rFonts w:ascii="Calibri" w:eastAsia="Calibri" w:hAnsi="Calibri" w:cs="Calibri"/>
          <w:lang w:val="en-GB"/>
        </w:rPr>
      </w:pPr>
      <w:r w:rsidRPr="00622814">
        <w:rPr>
          <w:rFonts w:ascii="Calibri" w:eastAsia="Calibri" w:hAnsi="Calibri" w:cs="Calibri"/>
          <w:lang w:val="en-GB"/>
        </w:rPr>
        <w:t>be able to consider the role of media formats within educational (multi)media;</w:t>
      </w:r>
    </w:p>
    <w:p w14:paraId="02FF9D5D" w14:textId="0581C89E" w:rsidR="2C4AEFA6" w:rsidRPr="00622814" w:rsidRDefault="2C4AEFA6" w:rsidP="00BE175E">
      <w:pPr>
        <w:pStyle w:val="ListParagraph"/>
        <w:numPr>
          <w:ilvl w:val="0"/>
          <w:numId w:val="13"/>
        </w:numPr>
        <w:spacing w:after="0"/>
        <w:rPr>
          <w:rFonts w:ascii="Calibri" w:eastAsia="Calibri" w:hAnsi="Calibri" w:cs="Calibri"/>
          <w:lang w:val="en-GB"/>
        </w:rPr>
      </w:pPr>
      <w:r w:rsidRPr="00622814">
        <w:rPr>
          <w:rFonts w:ascii="Calibri" w:eastAsia="Calibri" w:hAnsi="Calibri" w:cs="Calibri"/>
          <w:lang w:val="en-GB"/>
        </w:rPr>
        <w:t>be able to align your (multi)media product with your</w:t>
      </w:r>
      <w:r w:rsidR="000F3293" w:rsidRPr="00622814">
        <w:rPr>
          <w:rFonts w:ascii="Calibri" w:eastAsia="Calibri" w:hAnsi="Calibri" w:cs="Calibri"/>
          <w:lang w:val="en-GB"/>
        </w:rPr>
        <w:t xml:space="preserve"> learning</w:t>
      </w:r>
      <w:r w:rsidRPr="00622814">
        <w:rPr>
          <w:rFonts w:ascii="Calibri" w:eastAsia="Calibri" w:hAnsi="Calibri" w:cs="Calibri"/>
          <w:lang w:val="en-GB"/>
        </w:rPr>
        <w:t xml:space="preserve"> objective</w:t>
      </w:r>
      <w:r w:rsidR="000F3293" w:rsidRPr="00622814">
        <w:rPr>
          <w:rFonts w:ascii="Calibri" w:eastAsia="Calibri" w:hAnsi="Calibri" w:cs="Calibri"/>
          <w:lang w:val="en-GB"/>
        </w:rPr>
        <w:t>(</w:t>
      </w:r>
      <w:r w:rsidR="0063519C" w:rsidRPr="00622814">
        <w:rPr>
          <w:rFonts w:ascii="Calibri" w:eastAsia="Calibri" w:hAnsi="Calibri" w:cs="Calibri"/>
          <w:lang w:val="en-GB"/>
        </w:rPr>
        <w:t>s</w:t>
      </w:r>
      <w:r w:rsidR="000F3293" w:rsidRPr="00622814">
        <w:rPr>
          <w:rFonts w:ascii="Calibri" w:eastAsia="Calibri" w:hAnsi="Calibri" w:cs="Calibri"/>
          <w:lang w:val="en-GB"/>
        </w:rPr>
        <w:t>)</w:t>
      </w:r>
      <w:r w:rsidRPr="00622814">
        <w:rPr>
          <w:rFonts w:ascii="Calibri" w:eastAsia="Calibri" w:hAnsi="Calibri" w:cs="Calibri"/>
          <w:lang w:val="en-GB"/>
        </w:rPr>
        <w:t>;</w:t>
      </w:r>
    </w:p>
    <w:p w14:paraId="53C70699" w14:textId="6C91D442" w:rsidR="290F37D7" w:rsidRPr="00622814" w:rsidRDefault="290F37D7" w:rsidP="37325575">
      <w:pPr>
        <w:spacing w:after="0"/>
        <w:rPr>
          <w:rFonts w:ascii="Calibri" w:eastAsia="Calibri" w:hAnsi="Calibri" w:cs="Calibri"/>
          <w:lang w:val="en-GB"/>
        </w:rPr>
      </w:pPr>
    </w:p>
    <w:p w14:paraId="7869679A" w14:textId="2F086474" w:rsidR="290F37D7" w:rsidRPr="00622814" w:rsidRDefault="290F37D7" w:rsidP="37325575">
      <w:pPr>
        <w:spacing w:after="0"/>
        <w:rPr>
          <w:rFonts w:ascii="Calibri" w:eastAsia="Calibri" w:hAnsi="Calibri" w:cs="Calibri"/>
          <w:lang w:val="en-GB"/>
        </w:rPr>
      </w:pPr>
    </w:p>
    <w:p w14:paraId="30A05AFE" w14:textId="7571DED1" w:rsidR="290F37D7" w:rsidRPr="00622814" w:rsidRDefault="1A5256F6" w:rsidP="290F37D7">
      <w:pPr>
        <w:spacing w:after="0"/>
        <w:rPr>
          <w:lang w:val="en-GB"/>
        </w:rPr>
      </w:pPr>
      <w:r w:rsidRPr="00622814">
        <w:rPr>
          <w:noProof/>
          <w:lang w:val="en-GB"/>
        </w:rPr>
        <w:drawing>
          <wp:inline distT="0" distB="0" distL="0" distR="0" wp14:anchorId="54532CE7" wp14:editId="3A7F9674">
            <wp:extent cx="5724524" cy="1181100"/>
            <wp:effectExtent l="0" t="0" r="0" b="0"/>
            <wp:docPr id="1948728211" name="Picture 194872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7B43EB15" w14:textId="07597EC9" w:rsidR="00523AB7" w:rsidRPr="00622814" w:rsidRDefault="35CA8CFB" w:rsidP="00D51109">
      <w:pPr>
        <w:pStyle w:val="Heading3"/>
        <w:rPr>
          <w:lang w:val="en-GB"/>
        </w:rPr>
      </w:pPr>
      <w:bookmarkStart w:id="31" w:name="_Toc183424814"/>
      <w:r w:rsidRPr="00622814">
        <w:rPr>
          <w:lang w:val="en-GB"/>
        </w:rPr>
        <w:t>Unit</w:t>
      </w:r>
      <w:r w:rsidR="1D29C1D7" w:rsidRPr="00622814">
        <w:rPr>
          <w:lang w:val="en-GB"/>
        </w:rPr>
        <w:t xml:space="preserve"> 1.1a</w:t>
      </w:r>
      <w:r w:rsidR="38AC38FA" w:rsidRPr="00622814">
        <w:rPr>
          <w:lang w:val="en-GB"/>
        </w:rPr>
        <w:t xml:space="preserve"> </w:t>
      </w:r>
      <w:r w:rsidR="53BE62E6" w:rsidRPr="00622814">
        <w:rPr>
          <w:lang w:val="en-GB"/>
        </w:rPr>
        <w:t>What is (multi)media in education?</w:t>
      </w:r>
      <w:bookmarkEnd w:id="31"/>
    </w:p>
    <w:p w14:paraId="798E704F" w14:textId="7A201FD2" w:rsidR="37325575" w:rsidRPr="00622814" w:rsidRDefault="37325575" w:rsidP="37325575">
      <w:pPr>
        <w:rPr>
          <w:lang w:val="en-GB"/>
        </w:rPr>
      </w:pPr>
    </w:p>
    <w:p w14:paraId="32D27FCF" w14:textId="271A7B55" w:rsidR="00D51109" w:rsidRPr="00622814" w:rsidRDefault="3ED33A2E" w:rsidP="00D51109">
      <w:pPr>
        <w:pStyle w:val="Heading4"/>
        <w:rPr>
          <w:lang w:val="en-GB"/>
        </w:rPr>
      </w:pPr>
      <w:r w:rsidRPr="00622814">
        <w:rPr>
          <w:lang w:val="en-GB"/>
        </w:rPr>
        <w:t>[</w:t>
      </w:r>
      <w:r w:rsidR="00BE02D6" w:rsidRPr="00622814">
        <w:rPr>
          <w:lang w:val="en-GB"/>
        </w:rPr>
        <w:t>What is (multi)media in education?</w:t>
      </w:r>
      <w:r w:rsidRPr="00622814">
        <w:rPr>
          <w:lang w:val="en-GB"/>
        </w:rPr>
        <w:t>]</w:t>
      </w:r>
    </w:p>
    <w:p w14:paraId="1BD7DFD9" w14:textId="3561459E" w:rsidR="0189C445" w:rsidRPr="00622814" w:rsidRDefault="6CC71E34" w:rsidP="290F37D7">
      <w:pPr>
        <w:rPr>
          <w:lang w:val="en-GB"/>
        </w:rPr>
      </w:pPr>
      <w:r w:rsidRPr="00622814">
        <w:rPr>
          <w:lang w:val="en-GB"/>
        </w:rPr>
        <w:t>Before address</w:t>
      </w:r>
      <w:r w:rsidR="0D7EF624" w:rsidRPr="00622814">
        <w:rPr>
          <w:lang w:val="en-GB"/>
        </w:rPr>
        <w:t>ing</w:t>
      </w:r>
      <w:r w:rsidRPr="00622814">
        <w:rPr>
          <w:lang w:val="en-GB"/>
        </w:rPr>
        <w:t xml:space="preserve"> the role of (multi)media in education, </w:t>
      </w:r>
      <w:r w:rsidR="67AB25E9" w:rsidRPr="00622814">
        <w:rPr>
          <w:lang w:val="en-GB"/>
        </w:rPr>
        <w:t>let's first</w:t>
      </w:r>
      <w:r w:rsidRPr="00622814">
        <w:rPr>
          <w:lang w:val="en-GB"/>
        </w:rPr>
        <w:t xml:space="preserve"> </w:t>
      </w:r>
      <w:r w:rsidR="7A4FB1E0" w:rsidRPr="00622814">
        <w:rPr>
          <w:lang w:val="en-GB"/>
        </w:rPr>
        <w:t xml:space="preserve">break down </w:t>
      </w:r>
      <w:r w:rsidRPr="00622814">
        <w:rPr>
          <w:lang w:val="en-GB"/>
        </w:rPr>
        <w:t xml:space="preserve">the concept. What are media? </w:t>
      </w:r>
      <w:r w:rsidR="00A627B0" w:rsidRPr="00622814">
        <w:rPr>
          <w:lang w:val="en-GB"/>
        </w:rPr>
        <w:t>W</w:t>
      </w:r>
      <w:r w:rsidRPr="00622814">
        <w:rPr>
          <w:lang w:val="en-GB"/>
        </w:rPr>
        <w:t>hat combinations of different types of media lead to</w:t>
      </w:r>
      <w:r w:rsidR="42C0389D" w:rsidRPr="00622814">
        <w:rPr>
          <w:lang w:val="en-GB"/>
        </w:rPr>
        <w:t xml:space="preserve"> (educational)</w:t>
      </w:r>
      <w:r w:rsidRPr="00622814">
        <w:rPr>
          <w:lang w:val="en-GB"/>
        </w:rPr>
        <w:t xml:space="preserve"> </w:t>
      </w:r>
      <w:r w:rsidR="0A0C4C69" w:rsidRPr="00622814">
        <w:rPr>
          <w:lang w:val="en-GB"/>
        </w:rPr>
        <w:t>multimedia?</w:t>
      </w:r>
      <w:r w:rsidR="00A627B0" w:rsidRPr="00622814">
        <w:rPr>
          <w:lang w:val="en-GB"/>
        </w:rPr>
        <w:t xml:space="preserve"> And how can we format these multimedia?</w:t>
      </w:r>
    </w:p>
    <w:p w14:paraId="1568D855" w14:textId="474E9138" w:rsidR="2295ADEB" w:rsidRPr="00622814" w:rsidRDefault="422E9FA4" w:rsidP="42D1CEDC">
      <w:pPr>
        <w:pStyle w:val="Heading4"/>
        <w:rPr>
          <w:rFonts w:ascii="Calibri" w:eastAsia="Calibri" w:hAnsi="Calibri" w:cs="Calibri"/>
          <w:lang w:val="en-GB"/>
        </w:rPr>
      </w:pPr>
      <w:r w:rsidRPr="00622814">
        <w:rPr>
          <w:lang w:val="en-GB"/>
        </w:rPr>
        <w:t>[</w:t>
      </w:r>
      <w:r w:rsidR="61DAF925" w:rsidRPr="00622814">
        <w:rPr>
          <w:lang w:val="en-GB"/>
        </w:rPr>
        <w:t xml:space="preserve">1.1a </w:t>
      </w:r>
      <w:r w:rsidR="2295ADEB" w:rsidRPr="00622814">
        <w:rPr>
          <w:lang w:val="en-GB"/>
        </w:rPr>
        <w:t>Video</w:t>
      </w:r>
      <w:r w:rsidR="1BE62F9D" w:rsidRPr="00622814">
        <w:rPr>
          <w:lang w:val="en-GB"/>
        </w:rPr>
        <w:t xml:space="preserve"> </w:t>
      </w:r>
      <w:r w:rsidR="4AC4E522" w:rsidRPr="00622814">
        <w:rPr>
          <w:lang w:val="en-GB"/>
        </w:rPr>
        <w:t>on</w:t>
      </w:r>
      <w:r w:rsidR="5AB03CFC" w:rsidRPr="00622814">
        <w:rPr>
          <w:lang w:val="en-GB"/>
        </w:rPr>
        <w:t xml:space="preserve"> media and multi</w:t>
      </w:r>
      <w:r w:rsidR="3C4313CC" w:rsidRPr="00622814">
        <w:rPr>
          <w:lang w:val="en-GB"/>
        </w:rPr>
        <w:t>m</w:t>
      </w:r>
      <w:r w:rsidR="5AB03CFC" w:rsidRPr="00622814">
        <w:rPr>
          <w:lang w:val="en-GB"/>
        </w:rPr>
        <w:t>edia</w:t>
      </w:r>
      <w:r w:rsidRPr="00622814">
        <w:rPr>
          <w:lang w:val="en-GB"/>
        </w:rPr>
        <w:t>]</w:t>
      </w:r>
    </w:p>
    <w:p w14:paraId="03D11D6E" w14:textId="5BD3863D" w:rsidR="00482CC5" w:rsidRPr="00622814" w:rsidRDefault="3330BC00" w:rsidP="1D39350C">
      <w:pPr>
        <w:rPr>
          <w:lang w:val="en-GB"/>
        </w:rPr>
      </w:pPr>
      <w:r w:rsidRPr="00622814">
        <w:rPr>
          <w:lang w:val="en-GB"/>
        </w:rPr>
        <w:t>[</w:t>
      </w:r>
      <w:r w:rsidR="3DD2E91D" w:rsidRPr="00622814">
        <w:rPr>
          <w:lang w:val="en-GB"/>
        </w:rPr>
        <w:t>v</w:t>
      </w:r>
      <w:r w:rsidR="35251163" w:rsidRPr="00622814">
        <w:rPr>
          <w:lang w:val="en-GB"/>
        </w:rPr>
        <w:t>ideo</w:t>
      </w:r>
      <w:r w:rsidR="57844301" w:rsidRPr="00622814">
        <w:rPr>
          <w:lang w:val="en-GB"/>
        </w:rPr>
        <w:t xml:space="preserve"> link</w:t>
      </w:r>
      <w:r w:rsidR="1488BDD1" w:rsidRPr="00622814">
        <w:rPr>
          <w:lang w:val="en-GB"/>
        </w:rPr>
        <w:t>]</w:t>
      </w:r>
      <w:r w:rsidR="35251163" w:rsidRPr="00622814">
        <w:rPr>
          <w:lang w:val="en-GB"/>
        </w:rPr>
        <w:t xml:space="preserve"> </w:t>
      </w:r>
      <w:hyperlink r:id="rId47">
        <w:r w:rsidR="36715D3D" w:rsidRPr="00622814">
          <w:rPr>
            <w:rStyle w:val="Hyperlink"/>
            <w:lang w:val="en-GB"/>
          </w:rPr>
          <w:t>https://wur.yuja.com/V/Video?v=706508&amp;node=3401004&amp;a=162804576</w:t>
        </w:r>
      </w:hyperlink>
      <w:r w:rsidR="18C9C111" w:rsidRPr="00622814">
        <w:rPr>
          <w:lang w:val="en-GB"/>
        </w:rPr>
        <w:t xml:space="preserve"> </w:t>
      </w:r>
    </w:p>
    <w:p w14:paraId="2EE1F4B0" w14:textId="7729FAD8" w:rsidR="00482CC5" w:rsidRPr="00622814" w:rsidRDefault="00482CC5" w:rsidP="1D39350C">
      <w:pPr>
        <w:rPr>
          <w:lang w:val="en-GB"/>
        </w:rPr>
      </w:pPr>
    </w:p>
    <w:p w14:paraId="7012C510" w14:textId="28F69149" w:rsidR="00482CC5" w:rsidRPr="00622814" w:rsidRDefault="3554683B" w:rsidP="1D39350C">
      <w:pPr>
        <w:rPr>
          <w:lang w:val="en-GB"/>
        </w:rPr>
      </w:pPr>
      <w:r w:rsidRPr="00622814">
        <w:rPr>
          <w:noProof/>
          <w:lang w:val="en-GB"/>
        </w:rPr>
        <w:drawing>
          <wp:inline distT="0" distB="0" distL="0" distR="0" wp14:anchorId="762F1230" wp14:editId="3E88E933">
            <wp:extent cx="4572000" cy="2714625"/>
            <wp:effectExtent l="0" t="0" r="0" b="0"/>
            <wp:docPr id="425574499" name="Picture 42557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74499"/>
                    <pic:cNvPicPr/>
                  </pic:nvPicPr>
                  <pic:blipFill>
                    <a:blip r:embed="rId48">
                      <a:extLst>
                        <a:ext uri="{28A0092B-C50C-407E-A947-70E740481C1C}">
                          <a14:useLocalDpi xmlns:a14="http://schemas.microsoft.com/office/drawing/2010/main" val="0"/>
                        </a:ext>
                      </a:extLst>
                    </a:blip>
                    <a:stretch>
                      <a:fillRect/>
                    </a:stretch>
                  </pic:blipFill>
                  <pic:spPr>
                    <a:xfrm>
                      <a:off x="0" y="0"/>
                      <a:ext cx="4572000" cy="2714625"/>
                    </a:xfrm>
                    <a:prstGeom prst="rect">
                      <a:avLst/>
                    </a:prstGeom>
                  </pic:spPr>
                </pic:pic>
              </a:graphicData>
            </a:graphic>
          </wp:inline>
        </w:drawing>
      </w:r>
      <w:r w:rsidR="18C9C111" w:rsidRPr="00622814">
        <w:rPr>
          <w:lang w:val="en-GB"/>
        </w:rPr>
        <w:br/>
      </w:r>
    </w:p>
    <w:p w14:paraId="2D4DF6FE" w14:textId="6451AE49" w:rsidR="00D51109" w:rsidRPr="00622814" w:rsidRDefault="24D73048" w:rsidP="00D51109">
      <w:pPr>
        <w:pStyle w:val="Heading4"/>
        <w:rPr>
          <w:rStyle w:val="Heading4Char"/>
          <w:lang w:val="en-GB"/>
        </w:rPr>
      </w:pPr>
      <w:r w:rsidRPr="00622814">
        <w:rPr>
          <w:rStyle w:val="Heading4Char"/>
          <w:lang w:val="en-GB"/>
        </w:rPr>
        <w:t>[</w:t>
      </w:r>
      <w:r w:rsidR="00F607AA" w:rsidRPr="00622814">
        <w:rPr>
          <w:rStyle w:val="Heading4Char"/>
          <w:lang w:val="en-GB"/>
        </w:rPr>
        <w:t>Content</w:t>
      </w:r>
      <w:r w:rsidR="7961E82A" w:rsidRPr="00622814">
        <w:rPr>
          <w:rStyle w:val="Heading4Char"/>
          <w:lang w:val="en-GB"/>
        </w:rPr>
        <w:t xml:space="preserve"> types </w:t>
      </w:r>
      <w:r w:rsidR="721F4D98" w:rsidRPr="00622814">
        <w:rPr>
          <w:rStyle w:val="Heading4Char"/>
          <w:lang w:val="en-GB"/>
        </w:rPr>
        <w:t>and multimedia</w:t>
      </w:r>
      <w:r w:rsidRPr="00622814">
        <w:rPr>
          <w:rStyle w:val="Heading4Char"/>
          <w:lang w:val="en-GB"/>
        </w:rPr>
        <w:t>]</w:t>
      </w:r>
    </w:p>
    <w:p w14:paraId="0D3FA267" w14:textId="7E6EFBBB" w:rsidR="005623AD" w:rsidRPr="00622814" w:rsidRDefault="0270D114" w:rsidP="176AAA0E">
      <w:pPr>
        <w:rPr>
          <w:rFonts w:ascii="Calibri" w:eastAsia="Calibri" w:hAnsi="Calibri" w:cs="Calibri"/>
          <w:lang w:val="en-GB"/>
        </w:rPr>
      </w:pPr>
      <w:r w:rsidRPr="00622814">
        <w:rPr>
          <w:rFonts w:ascii="Calibri" w:eastAsia="Calibri" w:hAnsi="Calibri" w:cs="Calibri"/>
          <w:lang w:val="en-GB"/>
        </w:rPr>
        <w:t xml:space="preserve">Plain text, images, video, animation, audio and extended reality are types of media. </w:t>
      </w:r>
      <w:r w:rsidR="576040BC" w:rsidRPr="00622814">
        <w:rPr>
          <w:rFonts w:ascii="Calibri" w:eastAsia="Calibri" w:hAnsi="Calibri" w:cs="Calibri"/>
          <w:lang w:val="en-GB"/>
        </w:rPr>
        <w:t xml:space="preserve">Each piece of multimedia content combines these elements in a </w:t>
      </w:r>
      <w:r w:rsidR="48B16ED9" w:rsidRPr="00622814">
        <w:rPr>
          <w:rFonts w:ascii="Calibri" w:eastAsia="Calibri" w:hAnsi="Calibri" w:cs="Calibri"/>
          <w:lang w:val="en-GB"/>
        </w:rPr>
        <w:t>specific format</w:t>
      </w:r>
      <w:r w:rsidR="576040BC" w:rsidRPr="00622814">
        <w:rPr>
          <w:rFonts w:ascii="Calibri" w:eastAsia="Calibri" w:hAnsi="Calibri" w:cs="Calibri"/>
          <w:lang w:val="en-GB"/>
        </w:rPr>
        <w:t xml:space="preserve">. </w:t>
      </w:r>
      <w:r w:rsidR="56C202CA" w:rsidRPr="00622814">
        <w:rPr>
          <w:rFonts w:ascii="Calibri" w:eastAsia="Calibri" w:hAnsi="Calibri" w:cs="Calibri"/>
          <w:lang w:val="en-GB"/>
        </w:rPr>
        <w:t>This starts with defining the broad setup of multimedia that your multimedia product will follow.</w:t>
      </w:r>
      <w:r w:rsidRPr="00622814">
        <w:rPr>
          <w:rFonts w:ascii="Calibri" w:eastAsia="Calibri" w:hAnsi="Calibri" w:cs="Calibri"/>
          <w:lang w:val="en-GB"/>
        </w:rPr>
        <w:t xml:space="preserve"> </w:t>
      </w:r>
      <w:r w:rsidR="220E89BD" w:rsidRPr="00622814">
        <w:rPr>
          <w:rFonts w:ascii="Calibri" w:eastAsia="Calibri" w:hAnsi="Calibri" w:cs="Calibri"/>
          <w:lang w:val="en-GB"/>
        </w:rPr>
        <w:t>The possibilities are countless and don't fit neatly into clearly defined terms</w:t>
      </w:r>
      <w:r w:rsidR="2653F363" w:rsidRPr="00622814">
        <w:rPr>
          <w:rFonts w:ascii="Calibri" w:eastAsia="Calibri" w:hAnsi="Calibri" w:cs="Calibri"/>
          <w:lang w:val="en-GB"/>
        </w:rPr>
        <w:t>.</w:t>
      </w:r>
      <w:r w:rsidR="6B1BCEDB" w:rsidRPr="00622814">
        <w:rPr>
          <w:rFonts w:ascii="Calibri" w:eastAsia="Calibri" w:hAnsi="Calibri" w:cs="Calibri"/>
          <w:lang w:val="en-GB"/>
        </w:rPr>
        <w:t xml:space="preserve"> </w:t>
      </w:r>
      <w:r w:rsidR="2A069A45" w:rsidRPr="00622814">
        <w:rPr>
          <w:rFonts w:ascii="Calibri" w:eastAsia="Calibri" w:hAnsi="Calibri" w:cs="Calibri"/>
          <w:lang w:val="en-GB"/>
        </w:rPr>
        <w:t xml:space="preserve">Below, you will find a list of multimedia content types that are common in education. This list is not exhaustive and should be taken </w:t>
      </w:r>
      <w:r w:rsidR="17545735" w:rsidRPr="00622814">
        <w:rPr>
          <w:rFonts w:ascii="Calibri" w:eastAsia="Calibri" w:hAnsi="Calibri" w:cs="Calibri"/>
          <w:lang w:val="en-GB"/>
        </w:rPr>
        <w:t>as a starting point rather than a descriptive collection.</w:t>
      </w:r>
      <w:r w:rsidR="6EB03688" w:rsidRPr="00622814">
        <w:rPr>
          <w:rFonts w:ascii="Calibri" w:eastAsia="Calibri" w:hAnsi="Calibri" w:cs="Calibri"/>
          <w:lang w:val="en-GB"/>
        </w:rPr>
        <w:t xml:space="preserve"> T</w:t>
      </w:r>
      <w:r w:rsidR="5C7138CC" w:rsidRPr="00622814">
        <w:rPr>
          <w:rFonts w:ascii="Calibri" w:eastAsia="Calibri" w:hAnsi="Calibri" w:cs="Calibri"/>
          <w:lang w:val="en-GB"/>
        </w:rPr>
        <w:t xml:space="preserve">here are many ways of </w:t>
      </w:r>
      <w:r w:rsidR="1A82732B" w:rsidRPr="00622814">
        <w:rPr>
          <w:rFonts w:ascii="Calibri" w:eastAsia="Calibri" w:hAnsi="Calibri" w:cs="Calibri"/>
          <w:lang w:val="en-GB"/>
        </w:rPr>
        <w:t>combining different types and defining them in other ways and from different perspectives</w:t>
      </w:r>
      <w:r w:rsidR="5C7138CC" w:rsidRPr="00622814">
        <w:rPr>
          <w:rFonts w:ascii="Calibri" w:eastAsia="Calibri" w:hAnsi="Calibri" w:cs="Calibri"/>
          <w:lang w:val="en-GB"/>
        </w:rPr>
        <w:t>.</w:t>
      </w:r>
      <w:r w:rsidR="220E89BD" w:rsidRPr="00622814">
        <w:rPr>
          <w:rFonts w:ascii="Calibri" w:eastAsia="Calibri" w:hAnsi="Calibri" w:cs="Calibri"/>
          <w:lang w:val="en-GB"/>
        </w:rPr>
        <w:t xml:space="preserve"> </w:t>
      </w:r>
    </w:p>
    <w:p w14:paraId="3656FB57" w14:textId="20C55F0B" w:rsidR="2295ADEB" w:rsidRPr="00622814" w:rsidRDefault="6C72BC3F" w:rsidP="1D39350C">
      <w:pPr>
        <w:pStyle w:val="Heading4"/>
        <w:rPr>
          <w:lang w:val="en-GB"/>
        </w:rPr>
      </w:pPr>
      <w:r w:rsidRPr="00622814">
        <w:rPr>
          <w:lang w:val="en-GB"/>
        </w:rPr>
        <w:t>[</w:t>
      </w:r>
      <w:r w:rsidR="2BE97B77" w:rsidRPr="00622814">
        <w:rPr>
          <w:lang w:val="en-GB"/>
        </w:rPr>
        <w:t xml:space="preserve">1.1a </w:t>
      </w:r>
      <w:r w:rsidR="3FC316F6" w:rsidRPr="00622814">
        <w:rPr>
          <w:lang w:val="en-GB"/>
        </w:rPr>
        <w:t>List of</w:t>
      </w:r>
      <w:r w:rsidR="63EFEFE2" w:rsidRPr="00622814">
        <w:rPr>
          <w:lang w:val="en-GB"/>
        </w:rPr>
        <w:t xml:space="preserve"> multimedia</w:t>
      </w:r>
      <w:r w:rsidR="242C6C34" w:rsidRPr="00622814">
        <w:rPr>
          <w:lang w:val="en-GB"/>
        </w:rPr>
        <w:t xml:space="preserve"> content types</w:t>
      </w:r>
      <w:r w:rsidRPr="00622814">
        <w:rPr>
          <w:lang w:val="en-GB"/>
        </w:rPr>
        <w:t>]</w:t>
      </w:r>
    </w:p>
    <w:p w14:paraId="76C2C0B7" w14:textId="14918015" w:rsidR="28704A0C" w:rsidRPr="00622814" w:rsidRDefault="221FDB38" w:rsidP="1D39350C">
      <w:pPr>
        <w:rPr>
          <w:lang w:val="en-GB"/>
        </w:rPr>
      </w:pPr>
      <w:r w:rsidRPr="00622814">
        <w:rPr>
          <w:lang w:val="en-GB"/>
        </w:rPr>
        <w:t xml:space="preserve">[handout] </w:t>
      </w:r>
      <w:hyperlink r:id="rId49">
        <w:r w:rsidR="28704A0C" w:rsidRPr="00622814">
          <w:rPr>
            <w:rStyle w:val="Hyperlink"/>
            <w:lang w:val="en-GB"/>
          </w:rPr>
          <w:t xml:space="preserve">1.1a </w:t>
        </w:r>
        <w:r w:rsidR="1652CE37" w:rsidRPr="00622814">
          <w:rPr>
            <w:rStyle w:val="Hyperlink"/>
            <w:lang w:val="en-GB"/>
          </w:rPr>
          <w:t>1</w:t>
        </w:r>
        <w:r w:rsidR="28704A0C" w:rsidRPr="00622814">
          <w:rPr>
            <w:rStyle w:val="Hyperlink"/>
            <w:lang w:val="en-GB"/>
          </w:rPr>
          <w:t>. Table - List of multimedia content types.docx</w:t>
        </w:r>
      </w:hyperlink>
      <w:r w:rsidR="1AA0DCB3" w:rsidRPr="00622814">
        <w:rPr>
          <w:noProof/>
          <w:lang w:val="en-GB"/>
        </w:rPr>
        <w:drawing>
          <wp:inline distT="0" distB="0" distL="0" distR="0" wp14:anchorId="5BC7D415" wp14:editId="5FAD2752">
            <wp:extent cx="3714412" cy="2317645"/>
            <wp:effectExtent l="0" t="0" r="0" b="0"/>
            <wp:docPr id="1127037310" name="Picture 112703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037310"/>
                    <pic:cNvPicPr/>
                  </pic:nvPicPr>
                  <pic:blipFill>
                    <a:blip r:embed="rId50">
                      <a:extLst>
                        <a:ext uri="{28A0092B-C50C-407E-A947-70E740481C1C}">
                          <a14:useLocalDpi xmlns:a14="http://schemas.microsoft.com/office/drawing/2010/main" val="0"/>
                        </a:ext>
                      </a:extLst>
                    </a:blip>
                    <a:stretch>
                      <a:fillRect/>
                    </a:stretch>
                  </pic:blipFill>
                  <pic:spPr>
                    <a:xfrm>
                      <a:off x="0" y="0"/>
                      <a:ext cx="3714412" cy="2317645"/>
                    </a:xfrm>
                    <a:prstGeom prst="rect">
                      <a:avLst/>
                    </a:prstGeom>
                  </pic:spPr>
                </pic:pic>
              </a:graphicData>
            </a:graphic>
          </wp:inline>
        </w:drawing>
      </w:r>
    </w:p>
    <w:p w14:paraId="59AD1CE0" w14:textId="07BFA28F" w:rsidR="1A034751" w:rsidRPr="00622814" w:rsidRDefault="1A034751" w:rsidP="1D39350C">
      <w:pPr>
        <w:rPr>
          <w:lang w:val="en-GB"/>
        </w:rPr>
      </w:pPr>
    </w:p>
    <w:p w14:paraId="10414D3D" w14:textId="1EB932A3" w:rsidR="003D1412" w:rsidRPr="00622814" w:rsidRDefault="01A39F7C" w:rsidP="003D1412">
      <w:pPr>
        <w:pStyle w:val="Heading4"/>
        <w:rPr>
          <w:lang w:val="en-GB"/>
        </w:rPr>
      </w:pPr>
      <w:r w:rsidRPr="00622814">
        <w:rPr>
          <w:lang w:val="en-GB"/>
        </w:rPr>
        <w:t>[</w:t>
      </w:r>
      <w:r w:rsidR="00F60467" w:rsidRPr="00622814">
        <w:rPr>
          <w:lang w:val="en-GB"/>
        </w:rPr>
        <w:t>Formatting your media</w:t>
      </w:r>
      <w:r w:rsidRPr="00622814">
        <w:rPr>
          <w:lang w:val="en-GB"/>
        </w:rPr>
        <w:t>]</w:t>
      </w:r>
    </w:p>
    <w:p w14:paraId="3698CF89" w14:textId="13927326" w:rsidR="2295ADEB" w:rsidRPr="00622814" w:rsidRDefault="2AF3C379" w:rsidP="290F37D7">
      <w:pPr>
        <w:rPr>
          <w:rFonts w:ascii="Calibri" w:eastAsia="Calibri" w:hAnsi="Calibri" w:cs="Calibri"/>
          <w:lang w:val="en-GB"/>
        </w:rPr>
      </w:pPr>
      <w:r w:rsidRPr="00622814">
        <w:rPr>
          <w:rFonts w:ascii="Calibri" w:eastAsia="Calibri" w:hAnsi="Calibri" w:cs="Calibri"/>
          <w:lang w:val="en-GB"/>
        </w:rPr>
        <w:t>Even if you have</w:t>
      </w:r>
      <w:r w:rsidR="2696BB49" w:rsidRPr="00622814">
        <w:rPr>
          <w:rFonts w:ascii="Calibri" w:eastAsia="Calibri" w:hAnsi="Calibri" w:cs="Calibri"/>
          <w:lang w:val="en-GB"/>
        </w:rPr>
        <w:t xml:space="preserve"> a </w:t>
      </w:r>
      <w:r w:rsidRPr="00622814">
        <w:rPr>
          <w:rFonts w:ascii="Calibri" w:eastAsia="Calibri" w:hAnsi="Calibri" w:cs="Calibri"/>
          <w:lang w:val="en-GB"/>
        </w:rPr>
        <w:t>certain multimedia</w:t>
      </w:r>
      <w:r w:rsidR="2696BB49" w:rsidRPr="00622814">
        <w:rPr>
          <w:rFonts w:ascii="Calibri" w:eastAsia="Calibri" w:hAnsi="Calibri" w:cs="Calibri"/>
          <w:lang w:val="en-GB"/>
        </w:rPr>
        <w:t xml:space="preserve"> content type</w:t>
      </w:r>
      <w:r w:rsidRPr="00622814">
        <w:rPr>
          <w:rFonts w:ascii="Calibri" w:eastAsia="Calibri" w:hAnsi="Calibri" w:cs="Calibri"/>
          <w:lang w:val="en-GB"/>
        </w:rPr>
        <w:t xml:space="preserve"> in mind, a fully-fledged multimedia production is still </w:t>
      </w:r>
      <w:r w:rsidR="5AE6C2A6" w:rsidRPr="00622814">
        <w:rPr>
          <w:rFonts w:ascii="Calibri" w:eastAsia="Calibri" w:hAnsi="Calibri" w:cs="Calibri"/>
          <w:lang w:val="en-GB"/>
        </w:rPr>
        <w:t>far away</w:t>
      </w:r>
      <w:r w:rsidRPr="00622814">
        <w:rPr>
          <w:rFonts w:ascii="Calibri" w:eastAsia="Calibri" w:hAnsi="Calibri" w:cs="Calibri"/>
          <w:lang w:val="en-GB"/>
        </w:rPr>
        <w:t>.</w:t>
      </w:r>
      <w:r w:rsidR="2C3F5313" w:rsidRPr="00622814">
        <w:rPr>
          <w:rFonts w:ascii="Calibri" w:eastAsia="Calibri" w:hAnsi="Calibri" w:cs="Calibri"/>
          <w:lang w:val="en-GB"/>
        </w:rPr>
        <w:t xml:space="preserve"> Your format, in other words, is not complete.</w:t>
      </w:r>
      <w:r w:rsidRPr="00622814">
        <w:rPr>
          <w:rFonts w:ascii="Calibri" w:eastAsia="Calibri" w:hAnsi="Calibri" w:cs="Calibri"/>
          <w:lang w:val="en-GB"/>
        </w:rPr>
        <w:t xml:space="preserve"> After all</w:t>
      </w:r>
      <w:r w:rsidR="2696BB49" w:rsidRPr="00622814">
        <w:rPr>
          <w:rFonts w:ascii="Calibri" w:eastAsia="Calibri" w:hAnsi="Calibri" w:cs="Calibri"/>
          <w:lang w:val="en-GB"/>
        </w:rPr>
        <w:t xml:space="preserve">, there is still the question of how </w:t>
      </w:r>
      <w:r w:rsidR="4E5ACB14" w:rsidRPr="00622814">
        <w:rPr>
          <w:rFonts w:ascii="Calibri" w:eastAsia="Calibri" w:hAnsi="Calibri" w:cs="Calibri"/>
          <w:lang w:val="en-GB"/>
        </w:rPr>
        <w:lastRenderedPageBreak/>
        <w:t xml:space="preserve">exactly </w:t>
      </w:r>
      <w:r w:rsidR="2696BB49" w:rsidRPr="00622814">
        <w:rPr>
          <w:rFonts w:ascii="Calibri" w:eastAsia="Calibri" w:hAnsi="Calibri" w:cs="Calibri"/>
          <w:lang w:val="en-GB"/>
        </w:rPr>
        <w:t>you</w:t>
      </w:r>
      <w:r w:rsidR="4308B1EF" w:rsidRPr="00622814">
        <w:rPr>
          <w:rFonts w:ascii="Calibri" w:eastAsia="Calibri" w:hAnsi="Calibri" w:cs="Calibri"/>
          <w:lang w:val="en-GB"/>
        </w:rPr>
        <w:t xml:space="preserve"> frame your multimedia. </w:t>
      </w:r>
      <w:r w:rsidR="67A47055" w:rsidRPr="00622814">
        <w:rPr>
          <w:rFonts w:ascii="Calibri" w:eastAsia="Calibri" w:hAnsi="Calibri" w:cs="Calibri"/>
          <w:lang w:val="en-GB"/>
        </w:rPr>
        <w:t>Multimedia content can take many shapes and forms</w:t>
      </w:r>
      <w:r w:rsidR="0015750B" w:rsidRPr="00622814">
        <w:rPr>
          <w:rFonts w:ascii="Calibri" w:eastAsia="Calibri" w:hAnsi="Calibri" w:cs="Calibri"/>
          <w:lang w:val="en-GB"/>
        </w:rPr>
        <w:t>, which leads to countless considerations</w:t>
      </w:r>
      <w:r w:rsidR="06C8AC7F" w:rsidRPr="00622814">
        <w:rPr>
          <w:rFonts w:ascii="Calibri" w:eastAsia="Calibri" w:hAnsi="Calibri" w:cs="Calibri"/>
          <w:lang w:val="en-GB"/>
        </w:rPr>
        <w:t>:</w:t>
      </w:r>
    </w:p>
    <w:p w14:paraId="5904FB14" w14:textId="2F0BD305" w:rsidR="2295ADEB" w:rsidRPr="00622814" w:rsidRDefault="0988E336" w:rsidP="00BE175E">
      <w:pPr>
        <w:pStyle w:val="ListParagraph"/>
        <w:numPr>
          <w:ilvl w:val="0"/>
          <w:numId w:val="12"/>
        </w:numPr>
        <w:rPr>
          <w:rFonts w:ascii="Calibri" w:eastAsia="Calibri" w:hAnsi="Calibri" w:cs="Calibri"/>
          <w:lang w:val="en-GB"/>
        </w:rPr>
      </w:pPr>
      <w:r w:rsidRPr="00622814">
        <w:rPr>
          <w:rFonts w:ascii="Calibri" w:eastAsia="Calibri" w:hAnsi="Calibri" w:cs="Calibri"/>
          <w:lang w:val="en-GB"/>
        </w:rPr>
        <w:t>If you're producing a podcast</w:t>
      </w:r>
      <w:r w:rsidR="084E40A7" w:rsidRPr="00622814">
        <w:rPr>
          <w:rFonts w:ascii="Calibri" w:eastAsia="Calibri" w:hAnsi="Calibri" w:cs="Calibri"/>
          <w:lang w:val="en-GB"/>
        </w:rPr>
        <w:t>,</w:t>
      </w:r>
      <w:r w:rsidRPr="00622814">
        <w:rPr>
          <w:rFonts w:ascii="Calibri" w:eastAsia="Calibri" w:hAnsi="Calibri" w:cs="Calibri"/>
          <w:lang w:val="en-GB"/>
        </w:rPr>
        <w:t xml:space="preserve"> what type of conversation will you have and what structure will it follow? </w:t>
      </w:r>
    </w:p>
    <w:p w14:paraId="45F40E62" w14:textId="43C5B4FC" w:rsidR="2295ADEB" w:rsidRPr="00622814" w:rsidRDefault="0988E336" w:rsidP="00BE175E">
      <w:pPr>
        <w:pStyle w:val="ListParagraph"/>
        <w:numPr>
          <w:ilvl w:val="0"/>
          <w:numId w:val="12"/>
        </w:numPr>
        <w:rPr>
          <w:rFonts w:ascii="Calibri" w:eastAsia="Calibri" w:hAnsi="Calibri" w:cs="Calibri"/>
          <w:lang w:val="en-GB"/>
        </w:rPr>
      </w:pPr>
      <w:r w:rsidRPr="00622814">
        <w:rPr>
          <w:rFonts w:ascii="Calibri" w:eastAsia="Calibri" w:hAnsi="Calibri" w:cs="Calibri"/>
          <w:lang w:val="en-GB"/>
        </w:rPr>
        <w:t xml:space="preserve">If you're producing </w:t>
      </w:r>
      <w:r w:rsidR="7DABAED4" w:rsidRPr="00622814">
        <w:rPr>
          <w:rFonts w:ascii="Calibri" w:eastAsia="Calibri" w:hAnsi="Calibri" w:cs="Calibri"/>
          <w:lang w:val="en-GB"/>
        </w:rPr>
        <w:t xml:space="preserve">a </w:t>
      </w:r>
      <w:r w:rsidR="46AD4CFA" w:rsidRPr="00622814">
        <w:rPr>
          <w:rFonts w:ascii="Calibri" w:eastAsia="Calibri" w:hAnsi="Calibri" w:cs="Calibri"/>
          <w:lang w:val="en-GB"/>
        </w:rPr>
        <w:t>video</w:t>
      </w:r>
      <w:r w:rsidRPr="00622814">
        <w:rPr>
          <w:rFonts w:ascii="Calibri" w:eastAsia="Calibri" w:hAnsi="Calibri" w:cs="Calibri"/>
          <w:lang w:val="en-GB"/>
        </w:rPr>
        <w:t>, what</w:t>
      </w:r>
      <w:r w:rsidR="4BBF3B94" w:rsidRPr="00622814">
        <w:rPr>
          <w:rFonts w:ascii="Calibri" w:eastAsia="Calibri" w:hAnsi="Calibri" w:cs="Calibri"/>
          <w:lang w:val="en-GB"/>
        </w:rPr>
        <w:t xml:space="preserve"> </w:t>
      </w:r>
      <w:r w:rsidRPr="00622814">
        <w:rPr>
          <w:rFonts w:ascii="Calibri" w:eastAsia="Calibri" w:hAnsi="Calibri" w:cs="Calibri"/>
          <w:lang w:val="en-GB"/>
        </w:rPr>
        <w:t>will</w:t>
      </w:r>
      <w:r w:rsidR="3C0D4D28" w:rsidRPr="00622814">
        <w:rPr>
          <w:rFonts w:ascii="Calibri" w:eastAsia="Calibri" w:hAnsi="Calibri" w:cs="Calibri"/>
          <w:lang w:val="en-GB"/>
        </w:rPr>
        <w:t xml:space="preserve"> </w:t>
      </w:r>
      <w:r w:rsidR="0AFA5753" w:rsidRPr="00622814">
        <w:rPr>
          <w:rFonts w:ascii="Calibri" w:eastAsia="Calibri" w:hAnsi="Calibri" w:cs="Calibri"/>
          <w:lang w:val="en-GB"/>
        </w:rPr>
        <w:t>be visible</w:t>
      </w:r>
      <w:r w:rsidR="3C0D4D28" w:rsidRPr="00622814">
        <w:rPr>
          <w:rFonts w:ascii="Calibri" w:eastAsia="Calibri" w:hAnsi="Calibri" w:cs="Calibri"/>
          <w:lang w:val="en-GB"/>
        </w:rPr>
        <w:t xml:space="preserve"> on screen?</w:t>
      </w:r>
      <w:r w:rsidR="16475672" w:rsidRPr="00622814">
        <w:rPr>
          <w:rFonts w:ascii="Calibri" w:eastAsia="Calibri" w:hAnsi="Calibri" w:cs="Calibri"/>
          <w:lang w:val="en-GB"/>
        </w:rPr>
        <w:t xml:space="preserve"> Where will the presenter be? And where are the visuals presented? </w:t>
      </w:r>
    </w:p>
    <w:p w14:paraId="589015C2" w14:textId="0B8CB4C1" w:rsidR="2295ADEB" w:rsidRPr="00622814" w:rsidRDefault="69D46ADC" w:rsidP="00BE175E">
      <w:pPr>
        <w:pStyle w:val="ListParagraph"/>
        <w:numPr>
          <w:ilvl w:val="0"/>
          <w:numId w:val="12"/>
        </w:numPr>
        <w:rPr>
          <w:rFonts w:ascii="Calibri" w:eastAsia="Calibri" w:hAnsi="Calibri" w:cs="Calibri"/>
          <w:lang w:val="en-GB"/>
        </w:rPr>
      </w:pPr>
      <w:r w:rsidRPr="00622814">
        <w:rPr>
          <w:rFonts w:ascii="Calibri" w:eastAsia="Calibri" w:hAnsi="Calibri" w:cs="Calibri"/>
          <w:lang w:val="en-GB"/>
        </w:rPr>
        <w:t>If you're producing an infographic, how will you design it? How will text and images work together to tell your story?</w:t>
      </w:r>
    </w:p>
    <w:p w14:paraId="2B8A3FC9" w14:textId="1FBE1307" w:rsidR="2295ADEB" w:rsidRPr="00622814" w:rsidRDefault="5DF6B384" w:rsidP="00BE175E">
      <w:pPr>
        <w:pStyle w:val="ListParagraph"/>
        <w:numPr>
          <w:ilvl w:val="0"/>
          <w:numId w:val="12"/>
        </w:numPr>
        <w:rPr>
          <w:rFonts w:ascii="Calibri" w:eastAsia="Calibri" w:hAnsi="Calibri" w:cs="Calibri"/>
          <w:lang w:val="en-GB"/>
        </w:rPr>
      </w:pPr>
      <w:r w:rsidRPr="00622814">
        <w:rPr>
          <w:rFonts w:ascii="Calibri" w:eastAsia="Calibri" w:hAnsi="Calibri" w:cs="Calibri"/>
          <w:lang w:val="en-GB"/>
        </w:rPr>
        <w:t>If you're producing a talk</w:t>
      </w:r>
      <w:r w:rsidR="00D60608" w:rsidRPr="00622814">
        <w:rPr>
          <w:rFonts w:ascii="Calibri" w:eastAsia="Calibri" w:hAnsi="Calibri" w:cs="Calibri"/>
          <w:lang w:val="en-GB"/>
        </w:rPr>
        <w:t xml:space="preserve"> </w:t>
      </w:r>
      <w:r w:rsidRPr="00622814">
        <w:rPr>
          <w:rFonts w:ascii="Calibri" w:eastAsia="Calibri" w:hAnsi="Calibri" w:cs="Calibri"/>
          <w:lang w:val="en-GB"/>
        </w:rPr>
        <w:t>show, will the participants be sitting or standing? At a table or a desk?</w:t>
      </w:r>
      <w:r w:rsidR="06DB3FE4" w:rsidRPr="00622814">
        <w:rPr>
          <w:rFonts w:ascii="Calibri" w:eastAsia="Calibri" w:hAnsi="Calibri" w:cs="Calibri"/>
          <w:lang w:val="en-GB"/>
        </w:rPr>
        <w:t xml:space="preserve"> What segments</w:t>
      </w:r>
      <w:r w:rsidRPr="00622814">
        <w:rPr>
          <w:rFonts w:ascii="Calibri" w:eastAsia="Calibri" w:hAnsi="Calibri" w:cs="Calibri"/>
          <w:lang w:val="en-GB"/>
        </w:rPr>
        <w:t xml:space="preserve"> </w:t>
      </w:r>
      <w:r w:rsidR="78EDD24E" w:rsidRPr="00622814">
        <w:rPr>
          <w:rFonts w:ascii="Calibri" w:eastAsia="Calibri" w:hAnsi="Calibri" w:cs="Calibri"/>
          <w:lang w:val="en-GB"/>
        </w:rPr>
        <w:t xml:space="preserve">will be part of the show? </w:t>
      </w:r>
      <w:r w:rsidRPr="00622814">
        <w:rPr>
          <w:rFonts w:ascii="Calibri" w:eastAsia="Calibri" w:hAnsi="Calibri" w:cs="Calibri"/>
          <w:lang w:val="en-GB"/>
        </w:rPr>
        <w:t>What will the setting look like? What camera positions will be used, and when?</w:t>
      </w:r>
    </w:p>
    <w:p w14:paraId="44FD0711" w14:textId="33245207" w:rsidR="00D84414" w:rsidRPr="00622814" w:rsidRDefault="506B5573" w:rsidP="37F13A88">
      <w:pPr>
        <w:rPr>
          <w:lang w:val="en-GB"/>
        </w:rPr>
      </w:pPr>
      <w:r w:rsidRPr="00622814">
        <w:rPr>
          <w:rFonts w:ascii="Calibri" w:eastAsia="Calibri" w:hAnsi="Calibri" w:cs="Calibri"/>
          <w:lang w:val="en-GB"/>
        </w:rPr>
        <w:t>T</w:t>
      </w:r>
      <w:r w:rsidR="22AB0CA6" w:rsidRPr="00622814">
        <w:rPr>
          <w:rFonts w:ascii="Calibri" w:eastAsia="Calibri" w:hAnsi="Calibri" w:cs="Calibri"/>
          <w:lang w:val="en-GB"/>
        </w:rPr>
        <w:t xml:space="preserve">he following </w:t>
      </w:r>
      <w:r w:rsidR="1A4B8C5A" w:rsidRPr="00622814">
        <w:rPr>
          <w:rFonts w:ascii="Calibri" w:eastAsia="Calibri" w:hAnsi="Calibri" w:cs="Calibri"/>
          <w:lang w:val="en-GB"/>
        </w:rPr>
        <w:t xml:space="preserve">practical </w:t>
      </w:r>
      <w:r w:rsidR="22AB0CA6" w:rsidRPr="00622814">
        <w:rPr>
          <w:rFonts w:ascii="Calibri" w:eastAsia="Calibri" w:hAnsi="Calibri" w:cs="Calibri"/>
          <w:lang w:val="en-GB"/>
        </w:rPr>
        <w:t xml:space="preserve">examples </w:t>
      </w:r>
      <w:r w:rsidR="6961BCC4" w:rsidRPr="00622814">
        <w:rPr>
          <w:rFonts w:ascii="Calibri" w:eastAsia="Calibri" w:hAnsi="Calibri" w:cs="Calibri"/>
          <w:lang w:val="en-GB"/>
        </w:rPr>
        <w:t xml:space="preserve">will shed more light on </w:t>
      </w:r>
      <w:r w:rsidR="14C3F45F" w:rsidRPr="00622814">
        <w:rPr>
          <w:rFonts w:ascii="Calibri" w:eastAsia="Calibri" w:hAnsi="Calibri" w:cs="Calibri"/>
          <w:lang w:val="en-GB"/>
        </w:rPr>
        <w:t>this</w:t>
      </w:r>
      <w:r w:rsidR="22AB0CA6" w:rsidRPr="00622814">
        <w:rPr>
          <w:rFonts w:ascii="Calibri" w:eastAsia="Calibri" w:hAnsi="Calibri" w:cs="Calibri"/>
          <w:lang w:val="en-GB"/>
        </w:rPr>
        <w:t>.</w:t>
      </w:r>
      <w:r w:rsidR="7DE944A8" w:rsidRPr="00622814">
        <w:rPr>
          <w:lang w:val="en-GB"/>
        </w:rPr>
        <w:t xml:space="preserve"> Obviously, different Universities have different approaches, which you can discover more about in module 2.</w:t>
      </w:r>
    </w:p>
    <w:p w14:paraId="58DBF183" w14:textId="0CEBA935" w:rsidR="1D39350C" w:rsidRPr="00622814" w:rsidRDefault="1D39350C" w:rsidP="1D39350C">
      <w:pPr>
        <w:rPr>
          <w:lang w:val="en-GB"/>
        </w:rPr>
      </w:pPr>
    </w:p>
    <w:p w14:paraId="2A1DF6AA" w14:textId="0FC31102" w:rsidR="00D84414" w:rsidRPr="00622814" w:rsidRDefault="57180B45" w:rsidP="1D39350C">
      <w:pPr>
        <w:pStyle w:val="Heading4"/>
        <w:rPr>
          <w:lang w:val="en-GB"/>
        </w:rPr>
      </w:pPr>
      <w:r w:rsidRPr="00622814">
        <w:rPr>
          <w:lang w:val="en-GB"/>
        </w:rPr>
        <w:t xml:space="preserve">[1.1a </w:t>
      </w:r>
      <w:r w:rsidR="00220E9D" w:rsidRPr="00622814">
        <w:rPr>
          <w:lang w:val="en-GB"/>
        </w:rPr>
        <w:t>Formats</w:t>
      </w:r>
      <w:r w:rsidRPr="00622814">
        <w:rPr>
          <w:lang w:val="en-GB"/>
        </w:rPr>
        <w:t xml:space="preserve"> from practice]</w:t>
      </w:r>
    </w:p>
    <w:p w14:paraId="1E7ABFFE" w14:textId="401EA32A" w:rsidR="00D84414" w:rsidRPr="00622814" w:rsidRDefault="5FEDA61D" w:rsidP="1D39350C">
      <w:pPr>
        <w:rPr>
          <w:lang w:val="en-GB"/>
        </w:rPr>
      </w:pPr>
      <w:r w:rsidRPr="00622814">
        <w:rPr>
          <w:lang w:val="en-GB"/>
        </w:rPr>
        <w:t>[Table]</w:t>
      </w:r>
      <w:r w:rsidR="7BA78EA8" w:rsidRPr="00622814">
        <w:rPr>
          <w:lang w:val="en-GB"/>
        </w:rPr>
        <w:t xml:space="preserve"> </w:t>
      </w:r>
      <w:hyperlink r:id="rId51">
        <w:r w:rsidR="7BA78EA8" w:rsidRPr="00622814">
          <w:rPr>
            <w:rStyle w:val="Hyperlink"/>
            <w:lang w:val="en-GB"/>
          </w:rPr>
          <w:t xml:space="preserve">1.1a </w:t>
        </w:r>
        <w:r w:rsidR="0DC81901" w:rsidRPr="00622814">
          <w:rPr>
            <w:rStyle w:val="Hyperlink"/>
            <w:lang w:val="en-GB"/>
          </w:rPr>
          <w:t>2</w:t>
        </w:r>
        <w:r w:rsidR="7BA78EA8" w:rsidRPr="00622814">
          <w:rPr>
            <w:rStyle w:val="Hyperlink"/>
            <w:lang w:val="en-GB"/>
          </w:rPr>
          <w:t>. Table - Format in practice.pptx</w:t>
        </w:r>
        <w:r w:rsidR="7DE944A8" w:rsidRPr="00622814">
          <w:rPr>
            <w:lang w:val="en-GB"/>
          </w:rPr>
          <w:br/>
        </w:r>
      </w:hyperlink>
      <w:r w:rsidR="036B0EEA" w:rsidRPr="00622814">
        <w:rPr>
          <w:noProof/>
          <w:lang w:val="en-GB"/>
        </w:rPr>
        <w:drawing>
          <wp:inline distT="0" distB="0" distL="0" distR="0" wp14:anchorId="3E12680F" wp14:editId="3BFB2E70">
            <wp:extent cx="5724524" cy="3524250"/>
            <wp:effectExtent l="0" t="0" r="0" b="0"/>
            <wp:docPr id="1675590178" name="Picture 167559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590178"/>
                    <pic:cNvPicPr/>
                  </pic:nvPicPr>
                  <pic:blipFill>
                    <a:blip r:embed="rId52">
                      <a:extLst>
                        <a:ext uri="{28A0092B-C50C-407E-A947-70E740481C1C}">
                          <a14:useLocalDpi xmlns:a14="http://schemas.microsoft.com/office/drawing/2010/main" val="0"/>
                        </a:ext>
                      </a:extLst>
                    </a:blip>
                    <a:stretch>
                      <a:fillRect/>
                    </a:stretch>
                  </pic:blipFill>
                  <pic:spPr>
                    <a:xfrm>
                      <a:off x="0" y="0"/>
                      <a:ext cx="5724524" cy="3524250"/>
                    </a:xfrm>
                    <a:prstGeom prst="rect">
                      <a:avLst/>
                    </a:prstGeom>
                  </pic:spPr>
                </pic:pic>
              </a:graphicData>
            </a:graphic>
          </wp:inline>
        </w:drawing>
      </w:r>
    </w:p>
    <w:p w14:paraId="7A93E454" w14:textId="727CFF84" w:rsidR="422E9FA4" w:rsidRPr="00622814" w:rsidRDefault="1C89F220" w:rsidP="290F37D7">
      <w:pPr>
        <w:pStyle w:val="Heading4"/>
        <w:rPr>
          <w:rFonts w:ascii="Calibri" w:eastAsia="Calibri" w:hAnsi="Calibri" w:cs="Calibri"/>
          <w:lang w:val="en-GB"/>
        </w:rPr>
      </w:pPr>
      <w:r w:rsidRPr="00622814">
        <w:rPr>
          <w:lang w:val="en-GB"/>
        </w:rPr>
        <w:t>[</w:t>
      </w:r>
      <w:r w:rsidR="00ED38B4" w:rsidRPr="00622814">
        <w:rPr>
          <w:lang w:val="en-GB"/>
        </w:rPr>
        <w:t>Multimedia elements in examples</w:t>
      </w:r>
      <w:r w:rsidRPr="00622814">
        <w:rPr>
          <w:lang w:val="en-GB"/>
        </w:rPr>
        <w:t>]</w:t>
      </w:r>
    </w:p>
    <w:p w14:paraId="1EA090F2" w14:textId="3A7075B5" w:rsidR="2295ADEB" w:rsidRPr="00622814" w:rsidRDefault="24886FF7" w:rsidP="00DB6682">
      <w:pPr>
        <w:rPr>
          <w:lang w:val="en-GB"/>
        </w:rPr>
      </w:pPr>
      <w:r w:rsidRPr="00622814">
        <w:rPr>
          <w:lang w:val="en-GB"/>
        </w:rPr>
        <w:t>As discussed before, multimedia consist</w:t>
      </w:r>
      <w:r w:rsidR="2762A647" w:rsidRPr="00622814">
        <w:rPr>
          <w:lang w:val="en-GB"/>
        </w:rPr>
        <w:t>s</w:t>
      </w:r>
      <w:r w:rsidRPr="00622814">
        <w:rPr>
          <w:lang w:val="en-GB"/>
        </w:rPr>
        <w:t xml:space="preserve"> of a</w:t>
      </w:r>
      <w:r w:rsidR="3B68A4B2" w:rsidRPr="00622814">
        <w:rPr>
          <w:lang w:val="en-GB"/>
        </w:rPr>
        <w:t>ny</w:t>
      </w:r>
      <w:r w:rsidRPr="00622814">
        <w:rPr>
          <w:lang w:val="en-GB"/>
        </w:rPr>
        <w:t xml:space="preserve"> combination of</w:t>
      </w:r>
      <w:r w:rsidR="0EFDB835" w:rsidRPr="00622814">
        <w:rPr>
          <w:lang w:val="en-GB"/>
        </w:rPr>
        <w:t xml:space="preserve"> </w:t>
      </w:r>
      <w:r w:rsidR="3B68A4B2" w:rsidRPr="00622814">
        <w:rPr>
          <w:lang w:val="en-GB"/>
        </w:rPr>
        <w:t xml:space="preserve">text, graphics, </w:t>
      </w:r>
      <w:r w:rsidR="0EFDB835" w:rsidRPr="00622814">
        <w:rPr>
          <w:lang w:val="en-GB"/>
        </w:rPr>
        <w:t xml:space="preserve">audio, video, </w:t>
      </w:r>
      <w:r w:rsidR="3B68A4B2" w:rsidRPr="00622814">
        <w:rPr>
          <w:lang w:val="en-GB"/>
        </w:rPr>
        <w:t>animation and extended reality</w:t>
      </w:r>
      <w:r w:rsidRPr="00622814">
        <w:rPr>
          <w:lang w:val="en-GB"/>
        </w:rPr>
        <w:t xml:space="preserve"> to communicate </w:t>
      </w:r>
      <w:r w:rsidR="65F89EB2" w:rsidRPr="00622814">
        <w:rPr>
          <w:lang w:val="en-GB"/>
        </w:rPr>
        <w:t>information.</w:t>
      </w:r>
      <w:r w:rsidR="175E7D8A" w:rsidRPr="00622814">
        <w:rPr>
          <w:lang w:val="en-GB"/>
        </w:rPr>
        <w:t xml:space="preserve"> </w:t>
      </w:r>
      <w:r w:rsidR="63502F29" w:rsidRPr="00622814">
        <w:rPr>
          <w:lang w:val="en-GB"/>
        </w:rPr>
        <w:t>Considering a collection of short clips from explanation videos, t</w:t>
      </w:r>
      <w:r w:rsidR="175E7D8A" w:rsidRPr="00622814">
        <w:rPr>
          <w:lang w:val="en-GB"/>
        </w:rPr>
        <w:t>his section</w:t>
      </w:r>
      <w:r w:rsidR="6003F533" w:rsidRPr="00622814">
        <w:rPr>
          <w:lang w:val="en-GB"/>
        </w:rPr>
        <w:t xml:space="preserve"> will </w:t>
      </w:r>
      <w:r w:rsidR="175E7D8A" w:rsidRPr="00622814">
        <w:rPr>
          <w:lang w:val="en-GB"/>
        </w:rPr>
        <w:t>explore</w:t>
      </w:r>
      <w:r w:rsidR="487361C3" w:rsidRPr="00622814">
        <w:rPr>
          <w:lang w:val="en-GB"/>
        </w:rPr>
        <w:t xml:space="preserve"> how these </w:t>
      </w:r>
      <w:r w:rsidR="55DC6437" w:rsidRPr="00622814">
        <w:rPr>
          <w:lang w:val="en-GB"/>
        </w:rPr>
        <w:t>media types</w:t>
      </w:r>
      <w:r w:rsidR="6B306E81" w:rsidRPr="00622814">
        <w:rPr>
          <w:lang w:val="en-GB"/>
        </w:rPr>
        <w:t xml:space="preserve"> can be broken down into more specific elements. It will also show how these elements</w:t>
      </w:r>
      <w:r w:rsidR="487361C3" w:rsidRPr="00622814">
        <w:rPr>
          <w:lang w:val="en-GB"/>
        </w:rPr>
        <w:t xml:space="preserve"> </w:t>
      </w:r>
      <w:r w:rsidR="55DC6437" w:rsidRPr="00622814">
        <w:rPr>
          <w:lang w:val="en-GB"/>
        </w:rPr>
        <w:t xml:space="preserve">might </w:t>
      </w:r>
      <w:r w:rsidR="487361C3" w:rsidRPr="00622814">
        <w:rPr>
          <w:lang w:val="en-GB"/>
        </w:rPr>
        <w:t>interact.</w:t>
      </w:r>
      <w:r w:rsidR="3B68A4B2" w:rsidRPr="00622814">
        <w:rPr>
          <w:lang w:val="en-GB"/>
        </w:rPr>
        <w:t xml:space="preserve"> </w:t>
      </w:r>
      <w:r w:rsidR="0340574C" w:rsidRPr="00622814">
        <w:rPr>
          <w:lang w:val="en-GB"/>
        </w:rPr>
        <w:t xml:space="preserve">This will help you </w:t>
      </w:r>
      <w:r w:rsidR="4541DB24" w:rsidRPr="00622814">
        <w:rPr>
          <w:lang w:val="en-GB"/>
        </w:rPr>
        <w:t xml:space="preserve">to consider how to combine these </w:t>
      </w:r>
      <w:r w:rsidR="55DC6437" w:rsidRPr="00622814">
        <w:rPr>
          <w:lang w:val="en-GB"/>
        </w:rPr>
        <w:t xml:space="preserve">media, and the underlying </w:t>
      </w:r>
      <w:r w:rsidR="5BFB4FA6" w:rsidRPr="00622814">
        <w:rPr>
          <w:lang w:val="en-GB"/>
        </w:rPr>
        <w:t xml:space="preserve">video </w:t>
      </w:r>
      <w:r w:rsidR="55DC6437" w:rsidRPr="00622814">
        <w:rPr>
          <w:lang w:val="en-GB"/>
        </w:rPr>
        <w:t>elements,</w:t>
      </w:r>
      <w:r w:rsidR="4541DB24" w:rsidRPr="00622814">
        <w:rPr>
          <w:lang w:val="en-GB"/>
        </w:rPr>
        <w:t xml:space="preserve"> effectively.</w:t>
      </w:r>
      <w:r w:rsidR="5BFB4FA6" w:rsidRPr="00622814">
        <w:rPr>
          <w:lang w:val="en-GB"/>
        </w:rPr>
        <w:t xml:space="preserve"> </w:t>
      </w:r>
      <w:r w:rsidR="03EF9E66" w:rsidRPr="00622814">
        <w:rPr>
          <w:lang w:val="en-GB"/>
        </w:rPr>
        <w:t>Note that these are just</w:t>
      </w:r>
      <w:r w:rsidR="4524DABB" w:rsidRPr="00622814">
        <w:rPr>
          <w:lang w:val="en-GB"/>
        </w:rPr>
        <w:t xml:space="preserve"> a few</w:t>
      </w:r>
      <w:r w:rsidR="03EF9E66" w:rsidRPr="00622814">
        <w:rPr>
          <w:lang w:val="en-GB"/>
        </w:rPr>
        <w:t xml:space="preserve"> examples and that many more combinations and approaches are possible.</w:t>
      </w:r>
      <w:r w:rsidRPr="00622814">
        <w:rPr>
          <w:lang w:val="en-GB"/>
        </w:rPr>
        <w:br/>
      </w:r>
    </w:p>
    <w:p w14:paraId="4E8B147C" w14:textId="4B6DEB26" w:rsidR="2295ADEB" w:rsidRPr="00622814" w:rsidRDefault="6C63D4A9" w:rsidP="37F13A88">
      <w:pPr>
        <w:pStyle w:val="Heading4"/>
        <w:rPr>
          <w:lang w:val="en-GB"/>
        </w:rPr>
      </w:pPr>
      <w:r w:rsidRPr="00622814">
        <w:rPr>
          <w:lang w:val="en-GB"/>
        </w:rPr>
        <w:lastRenderedPageBreak/>
        <w:t>[1.1a Multimedia examples: breakdown]</w:t>
      </w:r>
    </w:p>
    <w:p w14:paraId="2F89D836" w14:textId="59EFB7F2" w:rsidR="2295ADEB" w:rsidRPr="00622814" w:rsidRDefault="0BDA6463" w:rsidP="1D39350C">
      <w:pPr>
        <w:rPr>
          <w:lang w:val="en-GB"/>
        </w:rPr>
      </w:pPr>
      <w:r w:rsidRPr="00622814">
        <w:rPr>
          <w:rFonts w:ascii="Calibri" w:eastAsia="Calibri" w:hAnsi="Calibri" w:cs="Calibri"/>
          <w:lang w:val="en-GB"/>
        </w:rPr>
        <w:t xml:space="preserve">[Examples] </w:t>
      </w:r>
      <w:hyperlink r:id="rId53">
        <w:r w:rsidR="02D576CB" w:rsidRPr="00622814">
          <w:rPr>
            <w:rStyle w:val="Hyperlink"/>
            <w:lang w:val="en-GB"/>
          </w:rPr>
          <w:t xml:space="preserve">1.1a </w:t>
        </w:r>
        <w:r w:rsidR="2DD9FFF4" w:rsidRPr="00622814">
          <w:rPr>
            <w:rStyle w:val="Hyperlink"/>
            <w:lang w:val="en-GB"/>
          </w:rPr>
          <w:t>3</w:t>
        </w:r>
        <w:r w:rsidR="02D576CB" w:rsidRPr="00622814">
          <w:rPr>
            <w:rStyle w:val="Hyperlink"/>
            <w:lang w:val="en-GB"/>
          </w:rPr>
          <w:t>. Examples multimedia elements.pptx</w:t>
        </w:r>
      </w:hyperlink>
      <w:r w:rsidR="6E2FD9DD" w:rsidRPr="00622814">
        <w:rPr>
          <w:noProof/>
          <w:lang w:val="en-GB"/>
        </w:rPr>
        <w:drawing>
          <wp:inline distT="0" distB="0" distL="0" distR="0" wp14:anchorId="6636F727" wp14:editId="3208054F">
            <wp:extent cx="5724524" cy="3648075"/>
            <wp:effectExtent l="0" t="0" r="0" b="0"/>
            <wp:docPr id="29038381" name="Picture 2903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8381"/>
                    <pic:cNvPicPr/>
                  </pic:nvPicPr>
                  <pic:blipFill>
                    <a:blip r:embed="rId54">
                      <a:extLst>
                        <a:ext uri="{28A0092B-C50C-407E-A947-70E740481C1C}">
                          <a14:useLocalDpi xmlns:a14="http://schemas.microsoft.com/office/drawing/2010/main" val="0"/>
                        </a:ext>
                      </a:extLst>
                    </a:blip>
                    <a:stretch>
                      <a:fillRect/>
                    </a:stretch>
                  </pic:blipFill>
                  <pic:spPr>
                    <a:xfrm>
                      <a:off x="0" y="0"/>
                      <a:ext cx="5724524" cy="3648075"/>
                    </a:xfrm>
                    <a:prstGeom prst="rect">
                      <a:avLst/>
                    </a:prstGeom>
                  </pic:spPr>
                </pic:pic>
              </a:graphicData>
            </a:graphic>
          </wp:inline>
        </w:drawing>
      </w:r>
    </w:p>
    <w:p w14:paraId="24AEF38C" w14:textId="069E6BC2" w:rsidR="2295ADEB" w:rsidRPr="00622814" w:rsidRDefault="30ACFA97" w:rsidP="37325575">
      <w:pPr>
        <w:pStyle w:val="Heading4"/>
        <w:rPr>
          <w:lang w:val="en-GB"/>
        </w:rPr>
      </w:pPr>
      <w:r w:rsidRPr="00622814">
        <w:rPr>
          <w:lang w:val="en-GB"/>
        </w:rPr>
        <w:t>[</w:t>
      </w:r>
      <w:r w:rsidR="0DE37A35" w:rsidRPr="00622814">
        <w:rPr>
          <w:lang w:val="en-GB"/>
        </w:rPr>
        <w:t xml:space="preserve">1.1a </w:t>
      </w:r>
      <w:r w:rsidR="70043131" w:rsidRPr="00622814">
        <w:rPr>
          <w:lang w:val="en-GB"/>
        </w:rPr>
        <w:t>Exercise</w:t>
      </w:r>
      <w:r w:rsidR="2B261461" w:rsidRPr="00622814">
        <w:rPr>
          <w:lang w:val="en-GB"/>
        </w:rPr>
        <w:t>- defining media, multimedia and format]</w:t>
      </w:r>
    </w:p>
    <w:p w14:paraId="438DD99C" w14:textId="36E1BC4D" w:rsidR="2295ADEB" w:rsidRPr="00622814" w:rsidRDefault="2B261461" w:rsidP="37325575">
      <w:pPr>
        <w:rPr>
          <w:lang w:val="en-GB"/>
        </w:rPr>
      </w:pPr>
      <w:r w:rsidRPr="00622814">
        <w:rPr>
          <w:lang w:val="en-GB"/>
        </w:rPr>
        <w:t>Go over the exercise to check your understanding of this lesson.</w:t>
      </w:r>
    </w:p>
    <w:p w14:paraId="242BDF75" w14:textId="357B38BB" w:rsidR="2295ADEB" w:rsidRPr="00622814" w:rsidRDefault="2295ADEB" w:rsidP="00AB1DBF">
      <w:pPr>
        <w:rPr>
          <w:lang w:val="en-GB"/>
        </w:rPr>
      </w:pPr>
    </w:p>
    <w:p w14:paraId="4BBB7286" w14:textId="5AA03483" w:rsidR="00050FE3" w:rsidRPr="00622814" w:rsidRDefault="2234A2F3" w:rsidP="37F13A88">
      <w:pPr>
        <w:rPr>
          <w:lang w:val="en-GB"/>
        </w:rPr>
      </w:pPr>
      <w:r w:rsidRPr="00622814">
        <w:rPr>
          <w:b/>
          <w:lang w:val="en-GB"/>
        </w:rPr>
        <w:t>1.</w:t>
      </w:r>
      <w:r w:rsidR="21C25199" w:rsidRPr="00622814">
        <w:rPr>
          <w:b/>
          <w:lang w:val="en-GB"/>
        </w:rPr>
        <w:t xml:space="preserve"> Which of these are</w:t>
      </w:r>
      <w:r w:rsidR="2D4FFE7E" w:rsidRPr="00622814">
        <w:rPr>
          <w:b/>
          <w:lang w:val="en-GB"/>
        </w:rPr>
        <w:t>, strictly speaking,</w:t>
      </w:r>
      <w:r w:rsidR="21C25199" w:rsidRPr="00622814">
        <w:rPr>
          <w:b/>
          <w:lang w:val="en-GB"/>
        </w:rPr>
        <w:t xml:space="preserve"> multimedia</w:t>
      </w:r>
      <w:r w:rsidR="26577F35" w:rsidRPr="00622814">
        <w:rPr>
          <w:b/>
          <w:lang w:val="en-GB"/>
        </w:rPr>
        <w:t xml:space="preserve"> products</w:t>
      </w:r>
      <w:r w:rsidR="49712E07" w:rsidRPr="00622814">
        <w:rPr>
          <w:b/>
          <w:lang w:val="en-GB"/>
        </w:rPr>
        <w:t xml:space="preserve"> or experiences</w:t>
      </w:r>
      <w:r w:rsidR="21C25199" w:rsidRPr="00622814">
        <w:rPr>
          <w:b/>
          <w:lang w:val="en-GB"/>
        </w:rPr>
        <w:t>? Tick the boxes.</w:t>
      </w:r>
      <w:r w:rsidR="0012015C" w:rsidRPr="00622814">
        <w:rPr>
          <w:lang w:val="en-GB"/>
        </w:rPr>
        <w:br/>
      </w:r>
      <w:r w:rsidR="2E70E977" w:rsidRPr="00622814">
        <w:rPr>
          <w:lang w:val="en-GB"/>
        </w:rPr>
        <w:t xml:space="preserve">A. </w:t>
      </w:r>
      <w:r w:rsidR="7BCD514B" w:rsidRPr="00622814">
        <w:rPr>
          <w:lang w:val="en-GB"/>
        </w:rPr>
        <w:t>“Talk Birdy To Me”, a podcast series on ornithology.</w:t>
      </w:r>
      <w:r w:rsidR="0012015C" w:rsidRPr="00622814">
        <w:rPr>
          <w:lang w:val="en-GB"/>
        </w:rPr>
        <w:br/>
      </w:r>
      <w:r w:rsidR="2116B6EE" w:rsidRPr="00622814">
        <w:rPr>
          <w:lang w:val="en-GB"/>
        </w:rPr>
        <w:t>B. “Can't Stop The Mealing”, a video documentary about the changing eating habits in the last 50 years. [x]</w:t>
      </w:r>
      <w:r w:rsidR="0012015C" w:rsidRPr="00622814">
        <w:rPr>
          <w:lang w:val="en-GB"/>
        </w:rPr>
        <w:br/>
      </w:r>
      <w:r w:rsidR="7BCD514B" w:rsidRPr="00622814">
        <w:rPr>
          <w:lang w:val="en-GB"/>
        </w:rPr>
        <w:t>C. “</w:t>
      </w:r>
      <w:r w:rsidR="12D8A0C6" w:rsidRPr="00622814">
        <w:rPr>
          <w:lang w:val="en-GB"/>
        </w:rPr>
        <w:t>It Only Hurts When I Graph</w:t>
      </w:r>
      <w:r w:rsidR="7BCD514B" w:rsidRPr="00622814">
        <w:rPr>
          <w:lang w:val="en-GB"/>
        </w:rPr>
        <w:t>”, a</w:t>
      </w:r>
      <w:r w:rsidR="18FB668C" w:rsidRPr="00622814">
        <w:rPr>
          <w:lang w:val="en-GB"/>
        </w:rPr>
        <w:t xml:space="preserve"> voiced-over</w:t>
      </w:r>
      <w:r w:rsidR="7BCD514B" w:rsidRPr="00622814">
        <w:rPr>
          <w:lang w:val="en-GB"/>
        </w:rPr>
        <w:t xml:space="preserve"> animation that explain</w:t>
      </w:r>
      <w:r w:rsidR="0058853E" w:rsidRPr="00622814">
        <w:rPr>
          <w:lang w:val="en-GB"/>
        </w:rPr>
        <w:t>s</w:t>
      </w:r>
      <w:r w:rsidR="7BCD514B" w:rsidRPr="00622814">
        <w:rPr>
          <w:lang w:val="en-GB"/>
        </w:rPr>
        <w:t xml:space="preserve"> </w:t>
      </w:r>
      <w:r w:rsidR="689B49FE" w:rsidRPr="00622814">
        <w:rPr>
          <w:lang w:val="en-GB"/>
        </w:rPr>
        <w:t>how to make effective graphs for science communication</w:t>
      </w:r>
      <w:r w:rsidR="7BCD514B" w:rsidRPr="00622814">
        <w:rPr>
          <w:lang w:val="en-GB"/>
        </w:rPr>
        <w:t xml:space="preserve">. [x] </w:t>
      </w:r>
      <w:r w:rsidR="0012015C" w:rsidRPr="00622814">
        <w:rPr>
          <w:lang w:val="en-GB"/>
        </w:rPr>
        <w:br/>
      </w:r>
      <w:r w:rsidR="2B0C3DAD" w:rsidRPr="00622814">
        <w:rPr>
          <w:lang w:val="en-GB"/>
        </w:rPr>
        <w:t>D. “</w:t>
      </w:r>
      <w:r w:rsidR="7BFC2B71" w:rsidRPr="00622814">
        <w:rPr>
          <w:lang w:val="en-GB"/>
        </w:rPr>
        <w:t xml:space="preserve">Science, Wench!” a </w:t>
      </w:r>
      <w:r w:rsidR="4CE63CB0" w:rsidRPr="00622814">
        <w:rPr>
          <w:lang w:val="en-GB"/>
        </w:rPr>
        <w:t xml:space="preserve">coming-of-age novel </w:t>
      </w:r>
      <w:r w:rsidR="6916F4C5" w:rsidRPr="00622814">
        <w:rPr>
          <w:lang w:val="en-GB"/>
        </w:rPr>
        <w:t>following the trials and tribulations of</w:t>
      </w:r>
      <w:r w:rsidR="4CE63CB0" w:rsidRPr="00622814">
        <w:rPr>
          <w:lang w:val="en-GB"/>
        </w:rPr>
        <w:t xml:space="preserve"> </w:t>
      </w:r>
      <w:r w:rsidR="08A9E201" w:rsidRPr="00622814">
        <w:rPr>
          <w:lang w:val="en-GB"/>
        </w:rPr>
        <w:t xml:space="preserve">a young woman pursuing a career </w:t>
      </w:r>
      <w:r w:rsidR="090CBA48" w:rsidRPr="00622814">
        <w:rPr>
          <w:lang w:val="en-GB"/>
        </w:rPr>
        <w:t xml:space="preserve">in </w:t>
      </w:r>
      <w:r w:rsidR="08A9E201" w:rsidRPr="00622814">
        <w:rPr>
          <w:lang w:val="en-GB"/>
        </w:rPr>
        <w:t>science in the early 20</w:t>
      </w:r>
      <w:r w:rsidR="08A9E201" w:rsidRPr="00622814">
        <w:rPr>
          <w:vertAlign w:val="superscript"/>
          <w:lang w:val="en-GB"/>
        </w:rPr>
        <w:t>th</w:t>
      </w:r>
      <w:r w:rsidR="08A9E201" w:rsidRPr="00622814">
        <w:rPr>
          <w:lang w:val="en-GB"/>
        </w:rPr>
        <w:t xml:space="preserve"> century.</w:t>
      </w:r>
      <w:r w:rsidR="0012015C" w:rsidRPr="00622814">
        <w:rPr>
          <w:lang w:val="en-GB"/>
        </w:rPr>
        <w:br/>
      </w:r>
      <w:r w:rsidR="0EB3925C" w:rsidRPr="00622814">
        <w:rPr>
          <w:lang w:val="en-GB"/>
        </w:rPr>
        <w:t>E</w:t>
      </w:r>
      <w:r w:rsidR="276DDE84" w:rsidRPr="00622814">
        <w:rPr>
          <w:lang w:val="en-GB"/>
        </w:rPr>
        <w:t>. “Smell Me More”, a video podcast on the influence of odours on human behaviour. [x]</w:t>
      </w:r>
      <w:r w:rsidR="0012015C" w:rsidRPr="00622814">
        <w:rPr>
          <w:lang w:val="en-GB"/>
        </w:rPr>
        <w:br/>
      </w:r>
      <w:r w:rsidR="0012015C" w:rsidRPr="00622814">
        <w:rPr>
          <w:lang w:val="en-GB"/>
        </w:rPr>
        <w:br/>
      </w:r>
      <w:r w:rsidR="2B0C3DAD" w:rsidRPr="00622814">
        <w:rPr>
          <w:lang w:val="en-GB"/>
        </w:rPr>
        <w:t>Feedback:</w:t>
      </w:r>
      <w:r w:rsidR="0012015C" w:rsidRPr="00622814">
        <w:rPr>
          <w:lang w:val="en-GB"/>
        </w:rPr>
        <w:br/>
      </w:r>
      <w:r w:rsidR="2B0C3DAD" w:rsidRPr="00622814">
        <w:rPr>
          <w:lang w:val="en-GB"/>
        </w:rPr>
        <w:t xml:space="preserve">Most of these products </w:t>
      </w:r>
      <w:r w:rsidR="686313AC" w:rsidRPr="00622814">
        <w:rPr>
          <w:lang w:val="en-GB"/>
        </w:rPr>
        <w:t>feature some combination of</w:t>
      </w:r>
      <w:r w:rsidR="2B0C3DAD" w:rsidRPr="00622814">
        <w:rPr>
          <w:lang w:val="en-GB"/>
        </w:rPr>
        <w:t xml:space="preserve"> text,</w:t>
      </w:r>
      <w:r w:rsidR="686313AC" w:rsidRPr="00622814">
        <w:rPr>
          <w:lang w:val="en-GB"/>
        </w:rPr>
        <w:t xml:space="preserve"> graphics,</w:t>
      </w:r>
      <w:r w:rsidR="2B0C3DAD" w:rsidRPr="00622814">
        <w:rPr>
          <w:lang w:val="en-GB"/>
        </w:rPr>
        <w:t xml:space="preserve"> audio, video, animation or XR</w:t>
      </w:r>
      <w:r w:rsidR="090CBA48" w:rsidRPr="00622814">
        <w:rPr>
          <w:lang w:val="en-GB"/>
        </w:rPr>
        <w:t>.</w:t>
      </w:r>
      <w:r w:rsidR="2B0C3DAD" w:rsidRPr="00622814">
        <w:rPr>
          <w:lang w:val="en-GB"/>
        </w:rPr>
        <w:t xml:space="preserve"> </w:t>
      </w:r>
      <w:r w:rsidR="41123111" w:rsidRPr="00622814">
        <w:rPr>
          <w:lang w:val="en-GB"/>
        </w:rPr>
        <w:t>Audio p</w:t>
      </w:r>
      <w:r w:rsidR="2B0C3DAD" w:rsidRPr="00622814">
        <w:rPr>
          <w:lang w:val="en-GB"/>
        </w:rPr>
        <w:t>odcasts</w:t>
      </w:r>
      <w:r w:rsidR="41123111" w:rsidRPr="00622814">
        <w:rPr>
          <w:lang w:val="en-GB"/>
        </w:rPr>
        <w:t xml:space="preserve"> and novels</w:t>
      </w:r>
      <w:r w:rsidR="2B0C3DAD" w:rsidRPr="00622814">
        <w:rPr>
          <w:lang w:val="en-GB"/>
        </w:rPr>
        <w:t xml:space="preserve"> are</w:t>
      </w:r>
      <w:r w:rsidR="41123111" w:rsidRPr="00622814">
        <w:rPr>
          <w:lang w:val="en-GB"/>
        </w:rPr>
        <w:t xml:space="preserve"> generally</w:t>
      </w:r>
      <w:r w:rsidR="2B0C3DAD" w:rsidRPr="00622814">
        <w:rPr>
          <w:lang w:val="en-GB"/>
        </w:rPr>
        <w:t xml:space="preserve"> monomedial.</w:t>
      </w:r>
    </w:p>
    <w:p w14:paraId="612C1115" w14:textId="1B6A75DB" w:rsidR="009235F2" w:rsidRPr="00622814" w:rsidRDefault="090CBA48" w:rsidP="37F13A88">
      <w:pPr>
        <w:rPr>
          <w:lang w:val="en-GB"/>
        </w:rPr>
      </w:pPr>
      <w:r w:rsidRPr="00622814">
        <w:rPr>
          <w:b/>
          <w:lang w:val="en-GB"/>
        </w:rPr>
        <w:t xml:space="preserve">2. </w:t>
      </w:r>
      <w:r w:rsidR="1ACE1603" w:rsidRPr="00622814">
        <w:rPr>
          <w:b/>
          <w:lang w:val="en-GB"/>
        </w:rPr>
        <w:t>Multimedia combines</w:t>
      </w:r>
      <w:r w:rsidR="6E0DE7A5" w:rsidRPr="00622814">
        <w:rPr>
          <w:b/>
          <w:lang w:val="en-GB"/>
        </w:rPr>
        <w:t xml:space="preserve"> </w:t>
      </w:r>
      <w:r w:rsidR="1ACE1603" w:rsidRPr="00622814">
        <w:rPr>
          <w:b/>
          <w:lang w:val="en-GB"/>
        </w:rPr>
        <w:t>six types of media: text, static graphics,</w:t>
      </w:r>
      <w:r w:rsidR="03983F0F" w:rsidRPr="00622814">
        <w:rPr>
          <w:b/>
          <w:lang w:val="en-GB"/>
        </w:rPr>
        <w:t xml:space="preserve"> audio,</w:t>
      </w:r>
      <w:r w:rsidR="1ACE1603" w:rsidRPr="00622814">
        <w:rPr>
          <w:b/>
          <w:lang w:val="en-GB"/>
        </w:rPr>
        <w:t xml:space="preserve"> video, animation</w:t>
      </w:r>
      <w:r w:rsidR="03983F0F" w:rsidRPr="00622814">
        <w:rPr>
          <w:b/>
          <w:lang w:val="en-GB"/>
        </w:rPr>
        <w:t xml:space="preserve"> and</w:t>
      </w:r>
      <w:r w:rsidR="1ACE1603" w:rsidRPr="00622814">
        <w:rPr>
          <w:b/>
          <w:lang w:val="en-GB"/>
        </w:rPr>
        <w:t xml:space="preserve"> XR</w:t>
      </w:r>
      <w:r w:rsidR="5BF22E13" w:rsidRPr="00622814">
        <w:rPr>
          <w:b/>
          <w:lang w:val="en-GB"/>
        </w:rPr>
        <w:t>.</w:t>
      </w:r>
      <w:r w:rsidR="03983F0F" w:rsidRPr="00622814">
        <w:rPr>
          <w:b/>
          <w:lang w:val="en-GB"/>
        </w:rPr>
        <w:t xml:space="preserve"> </w:t>
      </w:r>
      <w:r w:rsidR="16CF37E7" w:rsidRPr="00622814">
        <w:rPr>
          <w:b/>
          <w:lang w:val="en-GB"/>
        </w:rPr>
        <w:t xml:space="preserve">Which statements are true? </w:t>
      </w:r>
      <w:r w:rsidR="068FA36C" w:rsidRPr="00622814">
        <w:rPr>
          <w:b/>
          <w:lang w:val="en-GB"/>
        </w:rPr>
        <w:t>Tick the boxes</w:t>
      </w:r>
      <w:r w:rsidR="16CF37E7" w:rsidRPr="00622814">
        <w:rPr>
          <w:b/>
          <w:lang w:val="en-GB"/>
        </w:rPr>
        <w:t>.</w:t>
      </w:r>
      <w:r w:rsidR="00DC4BD3" w:rsidRPr="00622814">
        <w:rPr>
          <w:lang w:val="en-GB"/>
        </w:rPr>
        <w:br/>
      </w:r>
      <w:r w:rsidR="16CF37E7" w:rsidRPr="00622814">
        <w:rPr>
          <w:lang w:val="en-GB"/>
        </w:rPr>
        <w:t>A</w:t>
      </w:r>
      <w:r w:rsidR="609EC672" w:rsidRPr="00622814">
        <w:rPr>
          <w:lang w:val="en-GB"/>
        </w:rPr>
        <w:t xml:space="preserve">. </w:t>
      </w:r>
      <w:r w:rsidR="35324761" w:rsidRPr="00622814">
        <w:rPr>
          <w:lang w:val="en-GB"/>
        </w:rPr>
        <w:t>In multimedia production, w</w:t>
      </w:r>
      <w:r w:rsidR="17681307" w:rsidRPr="00622814">
        <w:rPr>
          <w:lang w:val="en-GB"/>
        </w:rPr>
        <w:t xml:space="preserve">ords </w:t>
      </w:r>
      <w:r w:rsidR="35324761" w:rsidRPr="00622814">
        <w:rPr>
          <w:lang w:val="en-GB"/>
        </w:rPr>
        <w:t>are synonymous with</w:t>
      </w:r>
      <w:r w:rsidR="03983F0F" w:rsidRPr="00622814">
        <w:rPr>
          <w:lang w:val="en-GB"/>
        </w:rPr>
        <w:t xml:space="preserve"> </w:t>
      </w:r>
      <w:r w:rsidR="4596274F" w:rsidRPr="00622814">
        <w:rPr>
          <w:lang w:val="en-GB"/>
        </w:rPr>
        <w:t>text</w:t>
      </w:r>
      <w:r w:rsidR="0191FFD0" w:rsidRPr="00622814">
        <w:rPr>
          <w:lang w:val="en-GB"/>
        </w:rPr>
        <w:t>.</w:t>
      </w:r>
      <w:r w:rsidR="00DC4BD3" w:rsidRPr="00622814">
        <w:rPr>
          <w:lang w:val="en-GB"/>
        </w:rPr>
        <w:br/>
      </w:r>
      <w:r w:rsidR="0191FFD0" w:rsidRPr="00622814">
        <w:rPr>
          <w:lang w:val="en-GB"/>
        </w:rPr>
        <w:t xml:space="preserve">B. </w:t>
      </w:r>
      <w:r w:rsidR="67D9942A" w:rsidRPr="00622814">
        <w:rPr>
          <w:lang w:val="en-GB"/>
        </w:rPr>
        <w:t xml:space="preserve">When considering what format to choose, </w:t>
      </w:r>
      <w:proofErr w:type="spellStart"/>
      <w:r w:rsidR="67D9942A" w:rsidRPr="00622814">
        <w:rPr>
          <w:lang w:val="en-GB"/>
        </w:rPr>
        <w:t>your</w:t>
      </w:r>
      <w:proofErr w:type="spellEnd"/>
      <w:r w:rsidR="67D9942A" w:rsidRPr="00622814">
        <w:rPr>
          <w:lang w:val="en-GB"/>
        </w:rPr>
        <w:t xml:space="preserve"> learning goal should be taken into account</w:t>
      </w:r>
      <w:r w:rsidR="7CB42668" w:rsidRPr="00622814">
        <w:rPr>
          <w:lang w:val="en-GB"/>
        </w:rPr>
        <w:t>.</w:t>
      </w:r>
      <w:r w:rsidR="67D9942A" w:rsidRPr="00622814">
        <w:rPr>
          <w:lang w:val="en-GB"/>
        </w:rPr>
        <w:t xml:space="preserve"> [x]</w:t>
      </w:r>
      <w:r w:rsidR="00DC4BD3" w:rsidRPr="00622814">
        <w:rPr>
          <w:lang w:val="en-GB"/>
        </w:rPr>
        <w:br/>
      </w:r>
      <w:r w:rsidR="5F329E8A" w:rsidRPr="00622814">
        <w:rPr>
          <w:lang w:val="en-GB"/>
        </w:rPr>
        <w:t xml:space="preserve">C. </w:t>
      </w:r>
      <w:r w:rsidR="743E1170" w:rsidRPr="00622814">
        <w:rPr>
          <w:lang w:val="en-GB"/>
        </w:rPr>
        <w:t>Effectively combining different types</w:t>
      </w:r>
      <w:r w:rsidR="63C9E856" w:rsidRPr="00622814">
        <w:rPr>
          <w:lang w:val="en-GB"/>
        </w:rPr>
        <w:t xml:space="preserve"> and elements</w:t>
      </w:r>
      <w:r w:rsidR="743E1170" w:rsidRPr="00622814">
        <w:rPr>
          <w:lang w:val="en-GB"/>
        </w:rPr>
        <w:t xml:space="preserve"> of media is an important </w:t>
      </w:r>
      <w:r w:rsidR="63C9E856" w:rsidRPr="00622814">
        <w:rPr>
          <w:lang w:val="en-GB"/>
        </w:rPr>
        <w:t>aspect of good</w:t>
      </w:r>
      <w:r w:rsidR="743E1170" w:rsidRPr="00622814">
        <w:rPr>
          <w:lang w:val="en-GB"/>
        </w:rPr>
        <w:t xml:space="preserve"> educational multimedia [x].</w:t>
      </w:r>
    </w:p>
    <w:p w14:paraId="139D2FB8" w14:textId="6A097BF8" w:rsidR="00FA11E7" w:rsidRPr="00622814" w:rsidRDefault="03983F0F" w:rsidP="37F13A88">
      <w:pPr>
        <w:rPr>
          <w:lang w:val="en-GB"/>
        </w:rPr>
      </w:pPr>
      <w:r w:rsidRPr="00622814">
        <w:rPr>
          <w:lang w:val="en-GB"/>
        </w:rPr>
        <w:lastRenderedPageBreak/>
        <w:t>Feedback:</w:t>
      </w:r>
      <w:r w:rsidR="005B2D49" w:rsidRPr="00622814">
        <w:rPr>
          <w:lang w:val="en-GB"/>
        </w:rPr>
        <w:br/>
      </w:r>
      <w:r w:rsidRPr="00622814">
        <w:rPr>
          <w:lang w:val="en-GB"/>
        </w:rPr>
        <w:t>Words can be expressed in text (written) or audio (spoken)</w:t>
      </w:r>
      <w:r w:rsidR="0191FFD0" w:rsidRPr="00622814">
        <w:rPr>
          <w:lang w:val="en-GB"/>
        </w:rPr>
        <w:t xml:space="preserve">. This notion is crucial for </w:t>
      </w:r>
      <w:r w:rsidR="650F4513" w:rsidRPr="00622814">
        <w:rPr>
          <w:lang w:val="en-GB"/>
        </w:rPr>
        <w:t>multimedia learning, as we’ll later explore how spoken words and complementary visuals support effective learning.</w:t>
      </w:r>
      <w:r w:rsidR="005B2D49" w:rsidRPr="00622814">
        <w:rPr>
          <w:lang w:val="en-GB"/>
        </w:rPr>
        <w:br/>
      </w:r>
      <w:r w:rsidR="005B2D49" w:rsidRPr="00622814">
        <w:rPr>
          <w:lang w:val="en-GB"/>
        </w:rPr>
        <w:br/>
      </w:r>
      <w:r w:rsidR="67D9942A" w:rsidRPr="00622814">
        <w:rPr>
          <w:lang w:val="en-GB"/>
        </w:rPr>
        <w:t xml:space="preserve">Formats can be more or less </w:t>
      </w:r>
      <w:r w:rsidR="0B4CFC5A" w:rsidRPr="00622814">
        <w:rPr>
          <w:lang w:val="en-GB"/>
        </w:rPr>
        <w:t xml:space="preserve">fit for specific learning goals. Therefore, </w:t>
      </w:r>
      <w:proofErr w:type="spellStart"/>
      <w:r w:rsidR="0B4CFC5A" w:rsidRPr="00622814">
        <w:rPr>
          <w:lang w:val="en-GB"/>
        </w:rPr>
        <w:t>your</w:t>
      </w:r>
      <w:proofErr w:type="spellEnd"/>
      <w:r w:rsidR="0B4CFC5A" w:rsidRPr="00622814">
        <w:rPr>
          <w:lang w:val="en-GB"/>
        </w:rPr>
        <w:t xml:space="preserve"> learning goals should always be taken into account when selecting or developing a multimedia format.</w:t>
      </w:r>
      <w:r w:rsidR="005B2D49" w:rsidRPr="00622814">
        <w:rPr>
          <w:lang w:val="en-GB"/>
        </w:rPr>
        <w:br/>
      </w:r>
      <w:r w:rsidR="005B2D49" w:rsidRPr="00622814">
        <w:rPr>
          <w:lang w:val="en-GB"/>
        </w:rPr>
        <w:br/>
      </w:r>
      <w:r w:rsidR="3309F235" w:rsidRPr="00622814">
        <w:rPr>
          <w:lang w:val="en-GB"/>
        </w:rPr>
        <w:t>Educational m</w:t>
      </w:r>
      <w:r w:rsidR="63C9E856" w:rsidRPr="00622814">
        <w:rPr>
          <w:lang w:val="en-GB"/>
        </w:rPr>
        <w:t>ultimedia works best when the types and elements of multimedia are</w:t>
      </w:r>
      <w:r w:rsidR="3309F235" w:rsidRPr="00622814">
        <w:rPr>
          <w:lang w:val="en-GB"/>
        </w:rPr>
        <w:t xml:space="preserve"> well-</w:t>
      </w:r>
      <w:r w:rsidR="661B2E9B" w:rsidRPr="00622814">
        <w:rPr>
          <w:lang w:val="en-GB"/>
        </w:rPr>
        <w:t>balanced and</w:t>
      </w:r>
      <w:r w:rsidR="63C9E856" w:rsidRPr="00622814">
        <w:rPr>
          <w:lang w:val="en-GB"/>
        </w:rPr>
        <w:t xml:space="preserve"> complementary to each other.</w:t>
      </w:r>
      <w:r w:rsidR="3309F235" w:rsidRPr="00622814">
        <w:rPr>
          <w:lang w:val="en-GB"/>
        </w:rPr>
        <w:t xml:space="preserve"> It's important to consider this while developing educational multimedia.</w:t>
      </w:r>
      <w:r w:rsidR="005B2D49" w:rsidRPr="00622814">
        <w:rPr>
          <w:lang w:val="en-GB"/>
        </w:rPr>
        <w:br/>
      </w:r>
      <w:r w:rsidR="005B2D49" w:rsidRPr="00622814">
        <w:rPr>
          <w:lang w:val="en-GB"/>
        </w:rPr>
        <w:br/>
      </w:r>
      <w:r w:rsidR="1F8FC921" w:rsidRPr="00622814">
        <w:rPr>
          <w:b/>
          <w:lang w:val="en-GB"/>
        </w:rPr>
        <w:t>3</w:t>
      </w:r>
      <w:r w:rsidR="4A54C904" w:rsidRPr="00622814">
        <w:rPr>
          <w:b/>
          <w:lang w:val="en-GB"/>
        </w:rPr>
        <w:t xml:space="preserve">. In this unit, we discussed several layers of </w:t>
      </w:r>
      <w:r w:rsidR="1F8FC921" w:rsidRPr="00622814">
        <w:rPr>
          <w:b/>
          <w:lang w:val="en-GB"/>
        </w:rPr>
        <w:t xml:space="preserve">creating </w:t>
      </w:r>
      <w:r w:rsidR="339255B7" w:rsidRPr="00622814">
        <w:rPr>
          <w:b/>
          <w:lang w:val="en-GB"/>
        </w:rPr>
        <w:t xml:space="preserve">educational </w:t>
      </w:r>
      <w:r w:rsidR="4A54C904" w:rsidRPr="00622814">
        <w:rPr>
          <w:b/>
          <w:lang w:val="en-GB"/>
        </w:rPr>
        <w:t>multimedia</w:t>
      </w:r>
      <w:r w:rsidR="38E828C9" w:rsidRPr="00622814">
        <w:rPr>
          <w:b/>
          <w:lang w:val="en-GB"/>
        </w:rPr>
        <w:t>.</w:t>
      </w:r>
      <w:r w:rsidR="339A7A92" w:rsidRPr="00622814">
        <w:rPr>
          <w:b/>
          <w:lang w:val="en-GB"/>
        </w:rPr>
        <w:t xml:space="preserve"> Imagine you’re creating a </w:t>
      </w:r>
      <w:r w:rsidR="2A5F7F9F" w:rsidRPr="00622814">
        <w:rPr>
          <w:b/>
          <w:lang w:val="en-GB"/>
        </w:rPr>
        <w:t>multimedia learning product.</w:t>
      </w:r>
      <w:r w:rsidR="38E828C9" w:rsidRPr="00622814">
        <w:rPr>
          <w:b/>
          <w:lang w:val="en-GB"/>
        </w:rPr>
        <w:t xml:space="preserve"> </w:t>
      </w:r>
      <w:r w:rsidR="19CE00B8" w:rsidRPr="00622814">
        <w:rPr>
          <w:b/>
          <w:lang w:val="en-GB"/>
        </w:rPr>
        <w:t>What would the process look like,</w:t>
      </w:r>
      <w:r w:rsidR="1F8FC921" w:rsidRPr="00622814">
        <w:rPr>
          <w:b/>
          <w:lang w:val="en-GB"/>
        </w:rPr>
        <w:t xml:space="preserve"> from </w:t>
      </w:r>
      <w:r w:rsidR="339A7A92" w:rsidRPr="00622814">
        <w:rPr>
          <w:b/>
          <w:lang w:val="en-GB"/>
        </w:rPr>
        <w:t>start to finish</w:t>
      </w:r>
      <w:r w:rsidR="19CE00B8" w:rsidRPr="00622814">
        <w:rPr>
          <w:b/>
          <w:lang w:val="en-GB"/>
        </w:rPr>
        <w:t>?</w:t>
      </w:r>
      <w:r w:rsidR="005B2D49" w:rsidRPr="00622814">
        <w:rPr>
          <w:lang w:val="en-GB"/>
        </w:rPr>
        <w:br/>
      </w:r>
      <w:r w:rsidR="19CE00B8" w:rsidRPr="00622814">
        <w:rPr>
          <w:lang w:val="en-GB"/>
        </w:rPr>
        <w:t>1. Considering your learning objective</w:t>
      </w:r>
      <w:r w:rsidR="005B2D49" w:rsidRPr="00622814">
        <w:rPr>
          <w:lang w:val="en-GB"/>
        </w:rPr>
        <w:br/>
      </w:r>
      <w:r w:rsidR="19CE00B8" w:rsidRPr="00622814">
        <w:rPr>
          <w:lang w:val="en-GB"/>
        </w:rPr>
        <w:t>2</w:t>
      </w:r>
      <w:r w:rsidR="1F8FC921" w:rsidRPr="00622814">
        <w:rPr>
          <w:lang w:val="en-GB"/>
        </w:rPr>
        <w:t>.</w:t>
      </w:r>
      <w:r w:rsidR="339255B7" w:rsidRPr="00622814">
        <w:rPr>
          <w:lang w:val="en-GB"/>
        </w:rPr>
        <w:t xml:space="preserve"> </w:t>
      </w:r>
      <w:r w:rsidR="1F8FC921" w:rsidRPr="00622814">
        <w:rPr>
          <w:lang w:val="en-GB"/>
        </w:rPr>
        <w:t xml:space="preserve">Selecting a </w:t>
      </w:r>
      <w:r w:rsidR="19CE00B8" w:rsidRPr="00622814">
        <w:rPr>
          <w:lang w:val="en-GB"/>
        </w:rPr>
        <w:t xml:space="preserve">fitting </w:t>
      </w:r>
      <w:r w:rsidR="1F8FC921" w:rsidRPr="00622814">
        <w:rPr>
          <w:lang w:val="en-GB"/>
        </w:rPr>
        <w:t>m</w:t>
      </w:r>
      <w:r w:rsidR="339255B7" w:rsidRPr="00622814">
        <w:rPr>
          <w:lang w:val="en-GB"/>
        </w:rPr>
        <w:t>ultimedia product</w:t>
      </w:r>
      <w:r w:rsidR="005B2D49" w:rsidRPr="00622814">
        <w:rPr>
          <w:lang w:val="en-GB"/>
        </w:rPr>
        <w:br/>
      </w:r>
      <w:r w:rsidR="19CE00B8" w:rsidRPr="00622814">
        <w:rPr>
          <w:lang w:val="en-GB"/>
        </w:rPr>
        <w:t>3</w:t>
      </w:r>
      <w:r w:rsidR="1F8FC921" w:rsidRPr="00622814">
        <w:rPr>
          <w:lang w:val="en-GB"/>
        </w:rPr>
        <w:t>.</w:t>
      </w:r>
      <w:r w:rsidR="4A54C904" w:rsidRPr="00622814">
        <w:rPr>
          <w:lang w:val="en-GB"/>
        </w:rPr>
        <w:t xml:space="preserve"> </w:t>
      </w:r>
      <w:r w:rsidR="1F8FC921" w:rsidRPr="00622814">
        <w:rPr>
          <w:lang w:val="en-GB"/>
        </w:rPr>
        <w:t>Selecting</w:t>
      </w:r>
      <w:r w:rsidR="457AC921" w:rsidRPr="00622814">
        <w:rPr>
          <w:lang w:val="en-GB"/>
        </w:rPr>
        <w:t>/creating</w:t>
      </w:r>
      <w:r w:rsidR="1F8FC921" w:rsidRPr="00622814">
        <w:rPr>
          <w:lang w:val="en-GB"/>
        </w:rPr>
        <w:t xml:space="preserve"> a</w:t>
      </w:r>
      <w:r w:rsidR="19CE00B8" w:rsidRPr="00622814">
        <w:rPr>
          <w:lang w:val="en-GB"/>
        </w:rPr>
        <w:t xml:space="preserve"> fitting</w:t>
      </w:r>
      <w:r w:rsidR="1F8FC921" w:rsidRPr="00622814">
        <w:rPr>
          <w:lang w:val="en-GB"/>
        </w:rPr>
        <w:t xml:space="preserve"> m</w:t>
      </w:r>
      <w:r w:rsidR="339255B7" w:rsidRPr="00622814">
        <w:rPr>
          <w:lang w:val="en-GB"/>
        </w:rPr>
        <w:t>ultimedia format</w:t>
      </w:r>
      <w:r w:rsidR="005B2D49" w:rsidRPr="00622814">
        <w:rPr>
          <w:lang w:val="en-GB"/>
        </w:rPr>
        <w:br/>
      </w:r>
      <w:r w:rsidR="19CE00B8" w:rsidRPr="00622814">
        <w:rPr>
          <w:lang w:val="en-GB"/>
        </w:rPr>
        <w:t>4</w:t>
      </w:r>
      <w:r w:rsidR="1F8FC921" w:rsidRPr="00622814">
        <w:rPr>
          <w:lang w:val="en-GB"/>
        </w:rPr>
        <w:t>.</w:t>
      </w:r>
      <w:r w:rsidR="339255B7" w:rsidRPr="00622814">
        <w:rPr>
          <w:lang w:val="en-GB"/>
        </w:rPr>
        <w:t xml:space="preserve"> </w:t>
      </w:r>
      <w:r w:rsidR="1F8FC921" w:rsidRPr="00622814">
        <w:rPr>
          <w:lang w:val="en-GB"/>
        </w:rPr>
        <w:t>Selecting</w:t>
      </w:r>
      <w:r w:rsidR="457AC921" w:rsidRPr="00622814">
        <w:rPr>
          <w:lang w:val="en-GB"/>
        </w:rPr>
        <w:t>/creating</w:t>
      </w:r>
      <w:r w:rsidR="19CE00B8" w:rsidRPr="00622814">
        <w:rPr>
          <w:lang w:val="en-GB"/>
        </w:rPr>
        <w:t xml:space="preserve"> fitting</w:t>
      </w:r>
      <w:r w:rsidR="1F8FC921" w:rsidRPr="00622814">
        <w:rPr>
          <w:lang w:val="en-GB"/>
        </w:rPr>
        <w:t xml:space="preserve"> m</w:t>
      </w:r>
      <w:r w:rsidR="339255B7" w:rsidRPr="00622814">
        <w:rPr>
          <w:lang w:val="en-GB"/>
        </w:rPr>
        <w:t>ultimedia elements</w:t>
      </w:r>
    </w:p>
    <w:p w14:paraId="632CBCBB" w14:textId="217349C5" w:rsidR="00EA6C4D" w:rsidRPr="00622814" w:rsidRDefault="00EA6C4D" w:rsidP="37F13A88">
      <w:pPr>
        <w:rPr>
          <w:lang w:val="en-GB"/>
        </w:rPr>
      </w:pPr>
      <w:r w:rsidRPr="00622814">
        <w:rPr>
          <w:noProof/>
          <w:lang w:val="en-GB"/>
        </w:rPr>
        <w:drawing>
          <wp:inline distT="0" distB="0" distL="0" distR="0" wp14:anchorId="5EE1C11D" wp14:editId="15BA585E">
            <wp:extent cx="4658375" cy="2600688"/>
            <wp:effectExtent l="0" t="0" r="8890" b="9525"/>
            <wp:docPr id="377066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66575" name=""/>
                    <pic:cNvPicPr/>
                  </pic:nvPicPr>
                  <pic:blipFill>
                    <a:blip r:embed="rId55"/>
                    <a:stretch>
                      <a:fillRect/>
                    </a:stretch>
                  </pic:blipFill>
                  <pic:spPr>
                    <a:xfrm>
                      <a:off x="0" y="0"/>
                      <a:ext cx="4658375" cy="2600688"/>
                    </a:xfrm>
                    <a:prstGeom prst="rect">
                      <a:avLst/>
                    </a:prstGeom>
                  </pic:spPr>
                </pic:pic>
              </a:graphicData>
            </a:graphic>
          </wp:inline>
        </w:drawing>
      </w:r>
    </w:p>
    <w:p w14:paraId="7B579508" w14:textId="1E2C2BE6" w:rsidR="00D25EFB" w:rsidRPr="00622814" w:rsidRDefault="159F6D03" w:rsidP="37F13A88">
      <w:pPr>
        <w:rPr>
          <w:lang w:val="en-GB"/>
        </w:rPr>
      </w:pPr>
      <w:r w:rsidRPr="00622814">
        <w:rPr>
          <w:lang w:val="en-GB"/>
        </w:rPr>
        <w:t>Feedback:</w:t>
      </w:r>
      <w:r w:rsidR="337B4B5B" w:rsidRPr="00622814">
        <w:rPr>
          <w:lang w:val="en-GB"/>
        </w:rPr>
        <w:br/>
      </w:r>
      <w:r w:rsidR="19CE00B8" w:rsidRPr="00622814">
        <w:rPr>
          <w:lang w:val="en-GB"/>
        </w:rPr>
        <w:t xml:space="preserve">First, you consider what you want </w:t>
      </w:r>
      <w:r w:rsidR="165F8411" w:rsidRPr="00622814">
        <w:rPr>
          <w:lang w:val="en-GB"/>
        </w:rPr>
        <w:t xml:space="preserve">students to learn. Then, you consider what </w:t>
      </w:r>
      <w:r w:rsidR="4AB4F9F7" w:rsidRPr="00622814">
        <w:rPr>
          <w:lang w:val="en-GB"/>
        </w:rPr>
        <w:t xml:space="preserve">multimedia </w:t>
      </w:r>
      <w:r w:rsidR="165F8411" w:rsidRPr="00622814">
        <w:rPr>
          <w:lang w:val="en-GB"/>
        </w:rPr>
        <w:t>product would best serve this goal. After that, you can think about how to format your product. After you’ve determined a format, you can start producing the elements that you’ll use in your production.</w:t>
      </w:r>
    </w:p>
    <w:p w14:paraId="2B432840" w14:textId="7B1411C9" w:rsidR="00E80ED1" w:rsidRPr="00622814" w:rsidRDefault="00E80ED1">
      <w:pPr>
        <w:rPr>
          <w:lang w:val="en-GB"/>
        </w:rPr>
      </w:pPr>
      <w:r w:rsidRPr="00622814">
        <w:rPr>
          <w:lang w:val="en-GB"/>
        </w:rPr>
        <w:br w:type="page"/>
      </w:r>
    </w:p>
    <w:p w14:paraId="2003351E" w14:textId="58C26F72" w:rsidR="3BFCED11" w:rsidRPr="00622814" w:rsidRDefault="3BFCED11" w:rsidP="37325575">
      <w:pPr>
        <w:rPr>
          <w:lang w:val="en-GB"/>
        </w:rPr>
      </w:pPr>
      <w:r w:rsidRPr="00622814">
        <w:rPr>
          <w:noProof/>
          <w:lang w:val="en-GB"/>
        </w:rPr>
        <w:lastRenderedPageBreak/>
        <w:drawing>
          <wp:inline distT="0" distB="0" distL="0" distR="0" wp14:anchorId="0247FEE9" wp14:editId="402DDCE2">
            <wp:extent cx="5724524" cy="1181100"/>
            <wp:effectExtent l="0" t="0" r="0" b="0"/>
            <wp:docPr id="1171239039" name="Picture 117123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67F49133" w14:textId="2BCA4456" w:rsidR="00A37ADB" w:rsidRPr="00622814" w:rsidRDefault="66078535" w:rsidP="4B615D9E">
      <w:pPr>
        <w:pStyle w:val="Heading3"/>
        <w:spacing w:before="0" w:after="160"/>
        <w:rPr>
          <w:b/>
          <w:bCs/>
          <w:lang w:val="en-GB"/>
        </w:rPr>
      </w:pPr>
      <w:bookmarkStart w:id="32" w:name="_Toc183424815"/>
      <w:r w:rsidRPr="00622814">
        <w:rPr>
          <w:lang w:val="en-GB"/>
        </w:rPr>
        <w:t>Unit</w:t>
      </w:r>
      <w:r w:rsidR="4D077DB3" w:rsidRPr="00622814">
        <w:rPr>
          <w:lang w:val="en-GB"/>
        </w:rPr>
        <w:t xml:space="preserve"> 1.1</w:t>
      </w:r>
      <w:r w:rsidR="3584A7DF" w:rsidRPr="00622814">
        <w:rPr>
          <w:lang w:val="en-GB"/>
        </w:rPr>
        <w:t>b</w:t>
      </w:r>
      <w:r w:rsidR="4D077DB3" w:rsidRPr="00622814">
        <w:rPr>
          <w:lang w:val="en-GB"/>
        </w:rPr>
        <w:t xml:space="preserve"> Purpose of multimedia in education</w:t>
      </w:r>
      <w:bookmarkEnd w:id="32"/>
    </w:p>
    <w:p w14:paraId="0024177C" w14:textId="03714985" w:rsidR="669919E5" w:rsidRPr="00622814" w:rsidRDefault="00B31EB9" w:rsidP="1D39350C">
      <w:pPr>
        <w:rPr>
          <w:rFonts w:ascii="Calibri" w:eastAsia="Calibri" w:hAnsi="Calibri" w:cs="Calibri"/>
          <w:lang w:val="en-GB"/>
        </w:rPr>
      </w:pPr>
      <w:r w:rsidRPr="00622814">
        <w:rPr>
          <w:rFonts w:ascii="Calibri" w:eastAsia="Calibri" w:hAnsi="Calibri" w:cs="Calibri"/>
          <w:lang w:val="en-GB"/>
        </w:rPr>
        <w:t xml:space="preserve">Multimedia provides opportunities for effective learning. </w:t>
      </w:r>
      <w:r w:rsidR="3E912712" w:rsidRPr="00622814">
        <w:rPr>
          <w:rFonts w:ascii="Calibri" w:eastAsia="Calibri" w:hAnsi="Calibri" w:cs="Calibri"/>
          <w:lang w:val="en-GB"/>
        </w:rPr>
        <w:t xml:space="preserve">Aligning </w:t>
      </w:r>
      <w:r w:rsidR="4FF104C6" w:rsidRPr="00622814">
        <w:rPr>
          <w:rFonts w:ascii="Calibri" w:eastAsia="Calibri" w:hAnsi="Calibri" w:cs="Calibri"/>
          <w:lang w:val="en-GB"/>
        </w:rPr>
        <w:t xml:space="preserve">your </w:t>
      </w:r>
      <w:r w:rsidR="3E912712" w:rsidRPr="00622814">
        <w:rPr>
          <w:rFonts w:ascii="Calibri" w:eastAsia="Calibri" w:hAnsi="Calibri" w:cs="Calibri"/>
          <w:lang w:val="en-GB"/>
        </w:rPr>
        <w:t xml:space="preserve">multimedia content with </w:t>
      </w:r>
      <w:r w:rsidR="21986BC9" w:rsidRPr="00622814">
        <w:rPr>
          <w:rFonts w:ascii="Calibri" w:eastAsia="Calibri" w:hAnsi="Calibri" w:cs="Calibri"/>
          <w:lang w:val="en-GB"/>
        </w:rPr>
        <w:t xml:space="preserve">your </w:t>
      </w:r>
      <w:r w:rsidR="3E912712" w:rsidRPr="00622814">
        <w:rPr>
          <w:rFonts w:ascii="Calibri" w:eastAsia="Calibri" w:hAnsi="Calibri" w:cs="Calibri"/>
          <w:lang w:val="en-GB"/>
        </w:rPr>
        <w:t xml:space="preserve">learning objectives is a crucial step in creating effective educational multimedia. </w:t>
      </w:r>
      <w:r w:rsidR="00F2067A" w:rsidRPr="00622814">
        <w:rPr>
          <w:rFonts w:ascii="Calibri" w:eastAsia="Calibri" w:hAnsi="Calibri" w:cs="Calibri"/>
          <w:lang w:val="en-GB"/>
        </w:rPr>
        <w:t xml:space="preserve">Matching </w:t>
      </w:r>
      <w:r w:rsidR="3E912712" w:rsidRPr="00622814">
        <w:rPr>
          <w:rFonts w:ascii="Calibri" w:eastAsia="Calibri" w:hAnsi="Calibri" w:cs="Calibri"/>
          <w:lang w:val="en-GB"/>
        </w:rPr>
        <w:t>content with specific learning goals maximizes its impact and ensures that learners gain the knowledge and skills they need.</w:t>
      </w:r>
      <w:r w:rsidR="00756D47" w:rsidRPr="00622814">
        <w:rPr>
          <w:rFonts w:ascii="Calibri" w:eastAsia="Calibri" w:hAnsi="Calibri" w:cs="Calibri"/>
          <w:lang w:val="en-GB"/>
        </w:rPr>
        <w:t xml:space="preserve"> In this unit, you’ll explore the potential advantages of multimedia in education and how to leverage them.</w:t>
      </w:r>
    </w:p>
    <w:p w14:paraId="46CE5997" w14:textId="034CB397" w:rsidR="003A1956" w:rsidRPr="00622814" w:rsidRDefault="00000000" w:rsidP="1D39350C">
      <w:pPr>
        <w:rPr>
          <w:lang w:val="en-GB"/>
        </w:rPr>
      </w:pPr>
      <w:hyperlink r:id="rId56">
        <w:r w:rsidR="63113EE0" w:rsidRPr="00622814">
          <w:rPr>
            <w:rStyle w:val="Hyperlink"/>
            <w:lang w:val="en-GB"/>
          </w:rPr>
          <w:t>1.1b Advantages of multimedia.pptx</w:t>
        </w:r>
        <w:r w:rsidR="003A1956" w:rsidRPr="00622814">
          <w:rPr>
            <w:lang w:val="en-GB"/>
          </w:rPr>
          <w:br/>
        </w:r>
      </w:hyperlink>
      <w:r w:rsidR="0FE8807D" w:rsidRPr="00622814">
        <w:rPr>
          <w:noProof/>
          <w:lang w:val="en-GB"/>
        </w:rPr>
        <w:drawing>
          <wp:inline distT="0" distB="0" distL="0" distR="0" wp14:anchorId="3AD2E782" wp14:editId="5D37269F">
            <wp:extent cx="5724524" cy="3609975"/>
            <wp:effectExtent l="0" t="0" r="0" b="0"/>
            <wp:docPr id="1442987467" name="Picture 1442987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987467"/>
                    <pic:cNvPicPr/>
                  </pic:nvPicPr>
                  <pic:blipFill>
                    <a:blip r:embed="rId57">
                      <a:extLst>
                        <a:ext uri="{28A0092B-C50C-407E-A947-70E740481C1C}">
                          <a14:useLocalDpi xmlns:a14="http://schemas.microsoft.com/office/drawing/2010/main" val="0"/>
                        </a:ext>
                      </a:extLst>
                    </a:blip>
                    <a:stretch>
                      <a:fillRect/>
                    </a:stretch>
                  </pic:blipFill>
                  <pic:spPr>
                    <a:xfrm>
                      <a:off x="0" y="0"/>
                      <a:ext cx="5724524" cy="3609975"/>
                    </a:xfrm>
                    <a:prstGeom prst="rect">
                      <a:avLst/>
                    </a:prstGeom>
                  </pic:spPr>
                </pic:pic>
              </a:graphicData>
            </a:graphic>
          </wp:inline>
        </w:drawing>
      </w:r>
    </w:p>
    <w:p w14:paraId="0CFF83A6" w14:textId="493486A7" w:rsidR="003A1956" w:rsidRPr="00622814" w:rsidRDefault="0003124B" w:rsidP="37325575">
      <w:pPr>
        <w:pStyle w:val="Heading4"/>
        <w:rPr>
          <w:lang w:val="en-GB"/>
        </w:rPr>
      </w:pPr>
      <w:r w:rsidRPr="00622814">
        <w:rPr>
          <w:lang w:val="en-GB"/>
        </w:rPr>
        <w:t>1.1</w:t>
      </w:r>
      <w:r w:rsidR="00412EB8" w:rsidRPr="00622814">
        <w:rPr>
          <w:lang w:val="en-GB"/>
        </w:rPr>
        <w:t xml:space="preserve">b </w:t>
      </w:r>
      <w:r w:rsidR="0005539A" w:rsidRPr="00622814">
        <w:rPr>
          <w:lang w:val="en-GB"/>
        </w:rPr>
        <w:t>A</w:t>
      </w:r>
      <w:r w:rsidR="654C3E58" w:rsidRPr="00622814">
        <w:rPr>
          <w:lang w:val="en-GB"/>
        </w:rPr>
        <w:t>lig</w:t>
      </w:r>
      <w:r w:rsidR="0005539A" w:rsidRPr="00622814">
        <w:rPr>
          <w:lang w:val="en-GB"/>
        </w:rPr>
        <w:t>n</w:t>
      </w:r>
      <w:r w:rsidR="654C3E58" w:rsidRPr="00622814">
        <w:rPr>
          <w:lang w:val="en-GB"/>
        </w:rPr>
        <w:t>ing goals &amp; content</w:t>
      </w:r>
    </w:p>
    <w:p w14:paraId="12ABD8D3" w14:textId="0D5813C7" w:rsidR="003A1956" w:rsidRPr="00622814" w:rsidRDefault="003A1956" w:rsidP="003A1956">
      <w:pPr>
        <w:rPr>
          <w:lang w:val="en-GB"/>
        </w:rPr>
      </w:pPr>
      <w:r w:rsidRPr="00622814">
        <w:rPr>
          <w:lang w:val="en-GB"/>
        </w:rPr>
        <w:t>Once you’ve got a feel for the potential of multimedia within education, it’s time to think about how to leverage that potential. This starts with thinking about your goal: what does you multimedia achieve within the learning context? In the video below, you’ll consider how to turn your idea into a fully-fledged product.</w:t>
      </w:r>
      <w:r w:rsidRPr="00622814">
        <w:rPr>
          <w:lang w:val="en-GB"/>
        </w:rPr>
        <w:br/>
      </w:r>
    </w:p>
    <w:p w14:paraId="7678D42A" w14:textId="1D0C78FD" w:rsidR="669919E5" w:rsidRPr="00622814" w:rsidRDefault="2CFAF505" w:rsidP="290F37D7">
      <w:pPr>
        <w:pStyle w:val="Heading4"/>
        <w:rPr>
          <w:rFonts w:ascii="Calibri" w:eastAsia="Calibri" w:hAnsi="Calibri" w:cs="Calibri"/>
          <w:lang w:val="en-GB"/>
        </w:rPr>
      </w:pPr>
      <w:r w:rsidRPr="00622814">
        <w:rPr>
          <w:lang w:val="en-GB"/>
        </w:rPr>
        <w:t>1.1</w:t>
      </w:r>
      <w:r w:rsidR="00756D47" w:rsidRPr="00622814">
        <w:rPr>
          <w:lang w:val="en-GB"/>
        </w:rPr>
        <w:t>b</w:t>
      </w:r>
      <w:r w:rsidRPr="00622814">
        <w:rPr>
          <w:lang w:val="en-GB"/>
        </w:rPr>
        <w:t xml:space="preserve"> </w:t>
      </w:r>
      <w:r w:rsidR="2892A517" w:rsidRPr="00622814">
        <w:rPr>
          <w:lang w:val="en-GB"/>
        </w:rPr>
        <w:t>Video</w:t>
      </w:r>
      <w:r w:rsidR="36233E76" w:rsidRPr="00622814">
        <w:rPr>
          <w:lang w:val="en-GB"/>
        </w:rPr>
        <w:t xml:space="preserve"> on aligning</w:t>
      </w:r>
      <w:r w:rsidR="506CEDDA" w:rsidRPr="00622814">
        <w:rPr>
          <w:lang w:val="en-GB"/>
        </w:rPr>
        <w:t xml:space="preserve"> goal &amp;</w:t>
      </w:r>
      <w:r w:rsidR="36233E76" w:rsidRPr="00622814">
        <w:rPr>
          <w:lang w:val="en-GB"/>
        </w:rPr>
        <w:t xml:space="preserve"> content</w:t>
      </w:r>
    </w:p>
    <w:p w14:paraId="44E6C9F8" w14:textId="0738B89D" w:rsidR="00277AEE" w:rsidRPr="00622814" w:rsidRDefault="7F9BAE6E" w:rsidP="4B615D9E">
      <w:pPr>
        <w:rPr>
          <w:lang w:val="en-GB"/>
        </w:rPr>
      </w:pPr>
      <w:r w:rsidRPr="00622814">
        <w:rPr>
          <w:lang w:val="en-GB"/>
        </w:rPr>
        <w:t>[</w:t>
      </w:r>
      <w:r w:rsidR="00277AEE" w:rsidRPr="00622814">
        <w:rPr>
          <w:lang w:val="en-GB"/>
        </w:rPr>
        <w:t>Video</w:t>
      </w:r>
      <w:r w:rsidR="483972D8" w:rsidRPr="00622814">
        <w:rPr>
          <w:lang w:val="en-GB"/>
        </w:rPr>
        <w:t xml:space="preserve"> link]</w:t>
      </w:r>
      <w:r w:rsidR="00277AEE" w:rsidRPr="00622814">
        <w:rPr>
          <w:lang w:val="en-GB"/>
        </w:rPr>
        <w:t xml:space="preserve"> </w:t>
      </w:r>
      <w:hyperlink r:id="rId58">
        <w:r w:rsidR="36B12426" w:rsidRPr="00622814">
          <w:rPr>
            <w:rStyle w:val="Hyperlink"/>
            <w:lang w:val="en-GB"/>
          </w:rPr>
          <w:t>https://wur.yuja.com/V/Video?v=706506&amp;node=3401002&amp;a=204863885</w:t>
        </w:r>
      </w:hyperlink>
      <w:r w:rsidR="36B12426" w:rsidRPr="00622814">
        <w:rPr>
          <w:lang w:val="en-GB"/>
        </w:rPr>
        <w:t xml:space="preserve"> </w:t>
      </w:r>
    </w:p>
    <w:p w14:paraId="51EA7BC5" w14:textId="24B1A919" w:rsidR="00EB2126" w:rsidRPr="00622814" w:rsidRDefault="00EB2126" w:rsidP="4B615D9E">
      <w:pPr>
        <w:rPr>
          <w:lang w:val="en-GB"/>
        </w:rPr>
      </w:pPr>
      <w:r w:rsidRPr="00622814">
        <w:rPr>
          <w:noProof/>
          <w:lang w:val="en-GB"/>
        </w:rPr>
        <w:lastRenderedPageBreak/>
        <w:drawing>
          <wp:inline distT="0" distB="0" distL="0" distR="0" wp14:anchorId="4EB0F4B4" wp14:editId="478306C7">
            <wp:extent cx="5732145" cy="3585210"/>
            <wp:effectExtent l="0" t="0" r="0" b="0"/>
            <wp:docPr id="2071311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311479" name=""/>
                    <pic:cNvPicPr/>
                  </pic:nvPicPr>
                  <pic:blipFill>
                    <a:blip r:embed="rId59"/>
                    <a:stretch>
                      <a:fillRect/>
                    </a:stretch>
                  </pic:blipFill>
                  <pic:spPr>
                    <a:xfrm>
                      <a:off x="0" y="0"/>
                      <a:ext cx="5732145" cy="3585210"/>
                    </a:xfrm>
                    <a:prstGeom prst="rect">
                      <a:avLst/>
                    </a:prstGeom>
                  </pic:spPr>
                </pic:pic>
              </a:graphicData>
            </a:graphic>
          </wp:inline>
        </w:drawing>
      </w:r>
    </w:p>
    <w:p w14:paraId="0F68215A" w14:textId="0ECEACDF" w:rsidR="37325575" w:rsidRPr="00622814" w:rsidRDefault="37325575" w:rsidP="37325575">
      <w:pPr>
        <w:rPr>
          <w:lang w:val="en-GB"/>
        </w:rPr>
      </w:pPr>
    </w:p>
    <w:p w14:paraId="16A29A01" w14:textId="51370F71" w:rsidR="669919E5" w:rsidRPr="00622814" w:rsidRDefault="27ECA2F0" w:rsidP="290F37D7">
      <w:pPr>
        <w:pStyle w:val="Heading4"/>
        <w:rPr>
          <w:lang w:val="en-GB"/>
        </w:rPr>
      </w:pPr>
      <w:r w:rsidRPr="00622814">
        <w:rPr>
          <w:lang w:val="en-GB"/>
        </w:rPr>
        <w:t>1.1</w:t>
      </w:r>
      <w:r w:rsidR="00756D47" w:rsidRPr="00622814">
        <w:rPr>
          <w:lang w:val="en-GB"/>
        </w:rPr>
        <w:t>b</w:t>
      </w:r>
      <w:r w:rsidRPr="00622814">
        <w:rPr>
          <w:lang w:val="en-GB"/>
        </w:rPr>
        <w:t xml:space="preserve"> </w:t>
      </w:r>
      <w:r w:rsidR="691989AB" w:rsidRPr="00622814">
        <w:rPr>
          <w:lang w:val="en-GB"/>
        </w:rPr>
        <w:t>PDF handout</w:t>
      </w:r>
      <w:r w:rsidR="2A10A483" w:rsidRPr="00622814">
        <w:rPr>
          <w:lang w:val="en-GB"/>
        </w:rPr>
        <w:t xml:space="preserve"> on potent pedagogic roles for video</w:t>
      </w:r>
    </w:p>
    <w:p w14:paraId="0C6DCCA1" w14:textId="28367940" w:rsidR="669919E5" w:rsidRPr="00622814" w:rsidRDefault="00A273E0" w:rsidP="00D338D0">
      <w:pPr>
        <w:spacing w:after="0"/>
        <w:rPr>
          <w:rFonts w:eastAsiaTheme="minorEastAsia"/>
          <w:lang w:val="en-GB"/>
        </w:rPr>
      </w:pPr>
      <w:r w:rsidRPr="00622814">
        <w:rPr>
          <w:rFonts w:ascii="Calibri" w:eastAsia="Calibri" w:hAnsi="Calibri" w:cs="Calibri"/>
          <w:lang w:val="en-GB"/>
        </w:rPr>
        <w:t>To better align multimedia products with learning objectives, it helps to</w:t>
      </w:r>
      <w:r w:rsidR="00D338D0" w:rsidRPr="00622814">
        <w:rPr>
          <w:rFonts w:ascii="Calibri" w:eastAsia="Calibri" w:hAnsi="Calibri" w:cs="Calibri"/>
          <w:lang w:val="en-GB"/>
        </w:rPr>
        <w:t xml:space="preserve"> consider how your multimedia can make a pedagogical difference</w:t>
      </w:r>
      <w:r w:rsidRPr="00622814">
        <w:rPr>
          <w:rFonts w:ascii="Calibri" w:eastAsia="Calibri" w:hAnsi="Calibri" w:cs="Calibri"/>
          <w:lang w:val="en-GB"/>
        </w:rPr>
        <w:t xml:space="preserve">. </w:t>
      </w:r>
      <w:r w:rsidR="5A4FFEDA" w:rsidRPr="00622814">
        <w:rPr>
          <w:rFonts w:ascii="Calibri" w:eastAsia="Calibri" w:hAnsi="Calibri" w:cs="Calibri"/>
          <w:lang w:val="en-GB"/>
        </w:rPr>
        <w:t xml:space="preserve">Jack Koumi has developed a list of potent pedagogic roles for video to align with learning objectives. According to Koumi, </w:t>
      </w:r>
      <w:r w:rsidR="7D82E3F3" w:rsidRPr="00622814">
        <w:rPr>
          <w:rFonts w:ascii="Calibri" w:eastAsia="Calibri" w:hAnsi="Calibri" w:cs="Calibri"/>
          <w:lang w:val="en-GB"/>
        </w:rPr>
        <w:t>video can play a pedagogic role in four domains</w:t>
      </w:r>
      <w:r w:rsidR="0855BDFC" w:rsidRPr="00622814">
        <w:rPr>
          <w:rFonts w:ascii="Calibri" w:eastAsia="Calibri" w:hAnsi="Calibri" w:cs="Calibri"/>
          <w:lang w:val="en-GB"/>
        </w:rPr>
        <w:t xml:space="preserve">. </w:t>
      </w:r>
      <w:r w:rsidR="0855BDFC" w:rsidRPr="00622814">
        <w:rPr>
          <w:rFonts w:eastAsiaTheme="minorEastAsia"/>
          <w:lang w:val="en-GB"/>
        </w:rPr>
        <w:t>For each domain, Koumi has specified roles (34 in total) that can help inspire an effective approach to using video (and, by extension, other types of multimedia).</w:t>
      </w:r>
    </w:p>
    <w:p w14:paraId="580CF522" w14:textId="693DC826" w:rsidR="669919E5" w:rsidRPr="00622814" w:rsidRDefault="669919E5" w:rsidP="00D338D0">
      <w:pPr>
        <w:spacing w:after="0"/>
        <w:rPr>
          <w:rFonts w:eastAsiaTheme="minorEastAsia"/>
          <w:lang w:val="en-GB"/>
        </w:rPr>
      </w:pPr>
    </w:p>
    <w:p w14:paraId="513BA07F" w14:textId="78AF2B04" w:rsidR="669919E5" w:rsidRPr="00622814" w:rsidRDefault="0855BDFC" w:rsidP="00D338D0">
      <w:pPr>
        <w:spacing w:after="0"/>
        <w:rPr>
          <w:rFonts w:eastAsiaTheme="minorEastAsia"/>
          <w:lang w:val="en-GB"/>
        </w:rPr>
      </w:pPr>
      <w:r w:rsidRPr="00622814">
        <w:rPr>
          <w:rFonts w:eastAsiaTheme="minorEastAsia"/>
          <w:lang w:val="en-GB"/>
        </w:rPr>
        <w:t>The domains:</w:t>
      </w:r>
    </w:p>
    <w:p w14:paraId="5B553C79" w14:textId="23FB5E89" w:rsidR="669919E5" w:rsidRPr="00622814" w:rsidRDefault="7D82E3F3" w:rsidP="00BE175E">
      <w:pPr>
        <w:pStyle w:val="ListParagraph"/>
        <w:numPr>
          <w:ilvl w:val="0"/>
          <w:numId w:val="11"/>
        </w:numPr>
        <w:spacing w:after="0"/>
        <w:rPr>
          <w:rFonts w:eastAsiaTheme="minorEastAsia"/>
          <w:lang w:val="en-GB"/>
        </w:rPr>
      </w:pPr>
      <w:r w:rsidRPr="00622814">
        <w:rPr>
          <w:rFonts w:eastAsiaTheme="minorEastAsia"/>
          <w:lang w:val="en-GB"/>
        </w:rPr>
        <w:t xml:space="preserve">Facilitating </w:t>
      </w:r>
      <w:r w:rsidRPr="00622814">
        <w:rPr>
          <w:rFonts w:eastAsiaTheme="minorEastAsia"/>
          <w:b/>
          <w:lang w:val="en-GB"/>
        </w:rPr>
        <w:t>cognition</w:t>
      </w:r>
      <w:r w:rsidR="1BA19A8F" w:rsidRPr="00622814">
        <w:rPr>
          <w:rFonts w:eastAsiaTheme="minorEastAsia"/>
          <w:lang w:val="en-GB"/>
        </w:rPr>
        <w:t>;</w:t>
      </w:r>
      <w:r w:rsidRPr="00622814">
        <w:rPr>
          <w:rFonts w:eastAsiaTheme="minorEastAsia"/>
          <w:lang w:val="en-GB"/>
        </w:rPr>
        <w:t xml:space="preserve"> </w:t>
      </w:r>
    </w:p>
    <w:p w14:paraId="0B040423" w14:textId="6299B9E6" w:rsidR="669919E5" w:rsidRPr="00622814" w:rsidRDefault="7D82E3F3" w:rsidP="00BE175E">
      <w:pPr>
        <w:pStyle w:val="ListParagraph"/>
        <w:numPr>
          <w:ilvl w:val="0"/>
          <w:numId w:val="11"/>
        </w:numPr>
        <w:spacing w:after="0"/>
        <w:rPr>
          <w:rFonts w:eastAsiaTheme="minorEastAsia"/>
          <w:lang w:val="en-GB"/>
        </w:rPr>
      </w:pPr>
      <w:r w:rsidRPr="00622814">
        <w:rPr>
          <w:rFonts w:eastAsiaTheme="minorEastAsia"/>
          <w:lang w:val="en-GB"/>
        </w:rPr>
        <w:t xml:space="preserve">Providing </w:t>
      </w:r>
      <w:r w:rsidRPr="00622814">
        <w:rPr>
          <w:rFonts w:eastAsiaTheme="minorEastAsia"/>
          <w:b/>
          <w:lang w:val="en-GB"/>
        </w:rPr>
        <w:t>realistic</w:t>
      </w:r>
      <w:r w:rsidR="2084599D" w:rsidRPr="00622814">
        <w:rPr>
          <w:rFonts w:eastAsiaTheme="minorEastAsia"/>
          <w:b/>
          <w:lang w:val="en-GB"/>
        </w:rPr>
        <w:t>/amplified</w:t>
      </w:r>
      <w:r w:rsidRPr="00622814">
        <w:rPr>
          <w:rFonts w:eastAsiaTheme="minorEastAsia"/>
          <w:b/>
          <w:lang w:val="en-GB"/>
        </w:rPr>
        <w:t xml:space="preserve"> experiences</w:t>
      </w:r>
      <w:r w:rsidR="3C381E5B" w:rsidRPr="00622814">
        <w:rPr>
          <w:rFonts w:eastAsiaTheme="minorEastAsia"/>
          <w:lang w:val="en-GB"/>
        </w:rPr>
        <w:t>;</w:t>
      </w:r>
    </w:p>
    <w:p w14:paraId="5D0FAB26" w14:textId="1FB947BA" w:rsidR="669919E5" w:rsidRPr="00622814" w:rsidRDefault="73E6D8A8" w:rsidP="00BE175E">
      <w:pPr>
        <w:pStyle w:val="ListParagraph"/>
        <w:numPr>
          <w:ilvl w:val="0"/>
          <w:numId w:val="11"/>
        </w:numPr>
        <w:spacing w:after="0"/>
        <w:rPr>
          <w:rFonts w:eastAsiaTheme="minorEastAsia"/>
          <w:lang w:val="en-GB"/>
        </w:rPr>
      </w:pPr>
      <w:r w:rsidRPr="00622814">
        <w:rPr>
          <w:rFonts w:eastAsiaTheme="minorEastAsia"/>
          <w:lang w:val="en-GB"/>
        </w:rPr>
        <w:t xml:space="preserve">Nurturing </w:t>
      </w:r>
      <w:r w:rsidRPr="00622814">
        <w:rPr>
          <w:rFonts w:eastAsiaTheme="minorEastAsia"/>
          <w:b/>
          <w:lang w:val="en-GB"/>
        </w:rPr>
        <w:t>affective characteristics</w:t>
      </w:r>
      <w:r w:rsidRPr="00622814">
        <w:rPr>
          <w:rFonts w:eastAsiaTheme="minorEastAsia"/>
          <w:lang w:val="en-GB"/>
        </w:rPr>
        <w:t xml:space="preserve"> (motivations, feelings)</w:t>
      </w:r>
      <w:r w:rsidR="7AF52AA5" w:rsidRPr="00622814">
        <w:rPr>
          <w:rFonts w:eastAsiaTheme="minorEastAsia"/>
          <w:lang w:val="en-GB"/>
        </w:rPr>
        <w:t>;</w:t>
      </w:r>
    </w:p>
    <w:p w14:paraId="231CAC7A" w14:textId="7646AD92" w:rsidR="669919E5" w:rsidRPr="00622814" w:rsidRDefault="7D82E3F3" w:rsidP="00BE175E">
      <w:pPr>
        <w:pStyle w:val="ListParagraph"/>
        <w:numPr>
          <w:ilvl w:val="0"/>
          <w:numId w:val="11"/>
        </w:numPr>
        <w:spacing w:after="0"/>
        <w:rPr>
          <w:rFonts w:eastAsiaTheme="minorEastAsia"/>
          <w:lang w:val="en-GB"/>
        </w:rPr>
      </w:pPr>
      <w:r w:rsidRPr="00622814">
        <w:rPr>
          <w:rFonts w:eastAsiaTheme="minorEastAsia"/>
          <w:lang w:val="en-GB"/>
        </w:rPr>
        <w:t xml:space="preserve">Demonstrating </w:t>
      </w:r>
      <w:r w:rsidRPr="00622814">
        <w:rPr>
          <w:rFonts w:eastAsiaTheme="minorEastAsia"/>
          <w:b/>
          <w:lang w:val="en-GB"/>
        </w:rPr>
        <w:t>skills</w:t>
      </w:r>
      <w:r w:rsidR="0854D013" w:rsidRPr="00622814">
        <w:rPr>
          <w:rFonts w:eastAsiaTheme="minorEastAsia"/>
          <w:lang w:val="en-GB"/>
        </w:rPr>
        <w:t>.</w:t>
      </w:r>
    </w:p>
    <w:p w14:paraId="092F89E5" w14:textId="31C4EBD7" w:rsidR="008034B0" w:rsidRPr="00622814" w:rsidRDefault="008034B0" w:rsidP="290F37D7">
      <w:pPr>
        <w:spacing w:after="0"/>
        <w:jc w:val="both"/>
        <w:rPr>
          <w:rFonts w:eastAsiaTheme="minorEastAsia"/>
          <w:lang w:val="en-GB"/>
        </w:rPr>
      </w:pPr>
    </w:p>
    <w:tbl>
      <w:tblPr>
        <w:tblW w:w="9356" w:type="dxa"/>
        <w:tblInd w:w="-114" w:type="dxa"/>
        <w:tblLayout w:type="fixed"/>
        <w:tblCellMar>
          <w:left w:w="28" w:type="dxa"/>
          <w:right w:w="57" w:type="dxa"/>
        </w:tblCellMar>
        <w:tblLook w:val="0000" w:firstRow="0" w:lastRow="0" w:firstColumn="0" w:lastColumn="0" w:noHBand="0" w:noVBand="0"/>
      </w:tblPr>
      <w:tblGrid>
        <w:gridCol w:w="4678"/>
        <w:gridCol w:w="284"/>
        <w:gridCol w:w="4394"/>
      </w:tblGrid>
      <w:tr w:rsidR="0008240D" w:rsidRPr="00622814" w14:paraId="1A24115B" w14:textId="77777777" w:rsidTr="705D6F9C">
        <w:trPr>
          <w:cantSplit/>
        </w:trPr>
        <w:tc>
          <w:tcPr>
            <w:tcW w:w="4678" w:type="dxa"/>
            <w:tcBorders>
              <w:top w:val="single" w:sz="6" w:space="0" w:color="auto"/>
              <w:left w:val="single" w:sz="6" w:space="0" w:color="auto"/>
              <w:right w:val="single" w:sz="6" w:space="0" w:color="auto"/>
            </w:tcBorders>
          </w:tcPr>
          <w:p w14:paraId="67B3E544" w14:textId="65289BCE" w:rsidR="0008240D" w:rsidRPr="00622814" w:rsidRDefault="0008240D" w:rsidP="000F2B4D">
            <w:pPr>
              <w:rPr>
                <w:rFonts w:ascii="Times New Roman" w:eastAsia="Times New Roman" w:hAnsi="Times New Roman" w:cs="Times New Roman"/>
                <w:b/>
                <w:sz w:val="20"/>
                <w:szCs w:val="20"/>
                <w:lang w:val="en-GB"/>
              </w:rPr>
            </w:pPr>
            <w:r w:rsidRPr="00622814">
              <w:rPr>
                <w:rFonts w:ascii="Times New Roman" w:eastAsia="Times New Roman" w:hAnsi="Times New Roman" w:cs="Times New Roman"/>
                <w:b/>
                <w:sz w:val="20"/>
                <w:szCs w:val="20"/>
                <w:lang w:val="en-GB"/>
              </w:rPr>
              <w:t>1.</w:t>
            </w:r>
            <w:r w:rsidRPr="00622814">
              <w:rPr>
                <w:lang w:val="en-GB"/>
              </w:rPr>
              <w:tab/>
              <w:t>Facilitating COGNITION</w:t>
            </w:r>
          </w:p>
        </w:tc>
        <w:tc>
          <w:tcPr>
            <w:tcW w:w="284" w:type="dxa"/>
          </w:tcPr>
          <w:p w14:paraId="7B6F486D" w14:textId="77777777" w:rsidR="0008240D" w:rsidRPr="00622814" w:rsidRDefault="0008240D">
            <w:pPr>
              <w:spacing w:before="60" w:after="0" w:line="240" w:lineRule="auto"/>
              <w:ind w:right="-45"/>
              <w:outlineLvl w:val="2"/>
              <w:rPr>
                <w:rFonts w:ascii="Times New Roman" w:eastAsia="Times New Roman" w:hAnsi="Times New Roman" w:cs="Times New Roman"/>
                <w:b/>
                <w:sz w:val="20"/>
                <w:szCs w:val="20"/>
                <w:lang w:val="en-GB"/>
              </w:rPr>
            </w:pPr>
          </w:p>
        </w:tc>
        <w:tc>
          <w:tcPr>
            <w:tcW w:w="4394" w:type="dxa"/>
            <w:tcBorders>
              <w:top w:val="single" w:sz="4" w:space="0" w:color="auto"/>
              <w:left w:val="single" w:sz="4" w:space="0" w:color="auto"/>
              <w:bottom w:val="single" w:sz="4" w:space="0" w:color="auto"/>
              <w:right w:val="single" w:sz="4" w:space="0" w:color="auto"/>
            </w:tcBorders>
            <w:tcMar>
              <w:right w:w="28" w:type="dxa"/>
            </w:tcMar>
          </w:tcPr>
          <w:p w14:paraId="773A7EEC" w14:textId="2516262E" w:rsidR="0008240D" w:rsidRPr="00622814" w:rsidRDefault="0008240D" w:rsidP="000F2B4D">
            <w:pPr>
              <w:rPr>
                <w:rFonts w:ascii="Times New Roman" w:hAnsi="Times New Roman" w:cs="Times New Roman"/>
                <w:sz w:val="20"/>
                <w:szCs w:val="20"/>
                <w:lang w:val="en-GB"/>
              </w:rPr>
            </w:pPr>
            <w:r w:rsidRPr="00622814">
              <w:rPr>
                <w:rFonts w:ascii="Times New Roman" w:hAnsi="Times New Roman" w:cs="Times New Roman"/>
                <w:sz w:val="20"/>
                <w:szCs w:val="20"/>
                <w:lang w:val="en-GB"/>
              </w:rPr>
              <w:t>2.</w:t>
            </w:r>
            <w:r w:rsidRPr="00622814">
              <w:rPr>
                <w:lang w:val="en-GB"/>
              </w:rPr>
              <w:tab/>
            </w:r>
            <w:r w:rsidRPr="00622814">
              <w:rPr>
                <w:rFonts w:ascii="Times New Roman" w:hAnsi="Times New Roman" w:cs="Times New Roman"/>
                <w:sz w:val="20"/>
                <w:szCs w:val="20"/>
                <w:lang w:val="en-GB"/>
              </w:rPr>
              <w:t>Providing realistic/amplified EXPERIENCES</w:t>
            </w:r>
            <w:r w:rsidR="000F2B4D" w:rsidRPr="00622814">
              <w:rPr>
                <w:rFonts w:ascii="Times New Roman" w:hAnsi="Times New Roman" w:cs="Times New Roman"/>
                <w:sz w:val="20"/>
                <w:szCs w:val="20"/>
                <w:lang w:val="en-GB"/>
              </w:rPr>
              <w:t xml:space="preserve"> </w:t>
            </w:r>
            <w:r w:rsidRPr="00622814">
              <w:rPr>
                <w:rFonts w:ascii="Times New Roman" w:hAnsi="Times New Roman" w:cs="Times New Roman"/>
                <w:sz w:val="20"/>
                <w:szCs w:val="20"/>
                <w:lang w:val="en-GB"/>
              </w:rPr>
              <w:t>by showing otherwise inaccessible:-</w:t>
            </w:r>
          </w:p>
        </w:tc>
      </w:tr>
      <w:tr w:rsidR="0008240D" w:rsidRPr="00622814" w14:paraId="6CC2DC97" w14:textId="77777777" w:rsidTr="705D6F9C">
        <w:trPr>
          <w:cantSplit/>
        </w:trPr>
        <w:tc>
          <w:tcPr>
            <w:tcW w:w="4678" w:type="dxa"/>
            <w:tcBorders>
              <w:top w:val="single" w:sz="4" w:space="0" w:color="auto"/>
              <w:left w:val="single" w:sz="4" w:space="0" w:color="auto"/>
              <w:bottom w:val="single" w:sz="4" w:space="0" w:color="auto"/>
              <w:right w:val="single" w:sz="4" w:space="0" w:color="auto"/>
            </w:tcBorders>
            <w:tcMar>
              <w:left w:w="57" w:type="dxa"/>
              <w:right w:w="57" w:type="dxa"/>
            </w:tcMar>
          </w:tcPr>
          <w:p w14:paraId="74BAA001"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lastRenderedPageBreak/>
              <w:t>1</w:t>
            </w:r>
            <w:r w:rsidRPr="00622814">
              <w:rPr>
                <w:lang w:val="en-GB"/>
              </w:rPr>
              <w:tab/>
            </w:r>
            <w:r w:rsidRPr="00622814">
              <w:rPr>
                <w:rFonts w:ascii="Times New Roman" w:eastAsia="Times New Roman" w:hAnsi="Times New Roman" w:cs="Times New Roman"/>
                <w:b/>
                <w:sz w:val="20"/>
                <w:szCs w:val="20"/>
                <w:lang w:val="en-GB"/>
              </w:rPr>
              <w:t>composite images,</w:t>
            </w:r>
            <w:r w:rsidRPr="00622814">
              <w:rPr>
                <w:rFonts w:ascii="Times New Roman" w:eastAsia="Times New Roman" w:hAnsi="Times New Roman" w:cs="Times New Roman"/>
                <w:sz w:val="20"/>
                <w:szCs w:val="20"/>
                <w:lang w:val="en-GB"/>
              </w:rPr>
              <w:t xml:space="preserve"> e.g. split screen, superimposition</w:t>
            </w:r>
          </w:p>
          <w:p w14:paraId="36993F4C"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2</w:t>
            </w:r>
            <w:r w:rsidRPr="00622814">
              <w:rPr>
                <w:lang w:val="en-GB"/>
              </w:rPr>
              <w:tab/>
            </w:r>
            <w:r w:rsidRPr="00622814">
              <w:rPr>
                <w:rFonts w:ascii="Times New Roman" w:eastAsia="Times New Roman" w:hAnsi="Times New Roman" w:cs="Times New Roman"/>
                <w:b/>
                <w:sz w:val="20"/>
                <w:szCs w:val="20"/>
                <w:lang w:val="en-GB"/>
              </w:rPr>
              <w:t>animated diagrams</w:t>
            </w:r>
            <w:r w:rsidRPr="00622814">
              <w:rPr>
                <w:rFonts w:ascii="Times New Roman" w:eastAsia="Times New Roman" w:hAnsi="Times New Roman" w:cs="Times New Roman"/>
                <w:sz w:val="20"/>
                <w:szCs w:val="20"/>
                <w:lang w:val="en-GB"/>
              </w:rPr>
              <w:t xml:space="preserve"> exploring processes</w:t>
            </w:r>
          </w:p>
          <w:p w14:paraId="301E270B"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3</w:t>
            </w:r>
            <w:r w:rsidRPr="00622814">
              <w:rPr>
                <w:lang w:val="en-GB"/>
              </w:rPr>
              <w:tab/>
            </w:r>
            <w:r w:rsidRPr="00622814">
              <w:rPr>
                <w:rFonts w:ascii="Times New Roman" w:eastAsia="Times New Roman" w:hAnsi="Times New Roman" w:cs="Times New Roman"/>
                <w:b/>
                <w:sz w:val="20"/>
                <w:szCs w:val="20"/>
                <w:lang w:val="en-GB"/>
              </w:rPr>
              <w:t>visual</w:t>
            </w:r>
            <w:r w:rsidRPr="00622814">
              <w:rPr>
                <w:rFonts w:ascii="Times New Roman" w:eastAsia="Times New Roman" w:hAnsi="Times New Roman" w:cs="Times New Roman"/>
                <w:sz w:val="20"/>
                <w:szCs w:val="20"/>
                <w:lang w:val="en-GB"/>
              </w:rPr>
              <w:t xml:space="preserve"> </w:t>
            </w:r>
            <w:r w:rsidRPr="00622814">
              <w:rPr>
                <w:rFonts w:ascii="Times New Roman" w:eastAsia="Times New Roman" w:hAnsi="Times New Roman" w:cs="Times New Roman"/>
                <w:b/>
                <w:sz w:val="20"/>
                <w:szCs w:val="20"/>
                <w:lang w:val="en-GB"/>
              </w:rPr>
              <w:t>metaphor/analogy/representation</w:t>
            </w:r>
          </w:p>
          <w:p w14:paraId="0FCCA212"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4</w:t>
            </w:r>
            <w:r w:rsidRPr="00622814">
              <w:rPr>
                <w:lang w:val="en-GB"/>
              </w:rPr>
              <w:tab/>
            </w:r>
            <w:r w:rsidRPr="00622814">
              <w:rPr>
                <w:rFonts w:ascii="Times New Roman" w:eastAsia="Times New Roman" w:hAnsi="Times New Roman" w:cs="Times New Roman"/>
                <w:b/>
                <w:sz w:val="20"/>
                <w:szCs w:val="20"/>
                <w:lang w:val="en-GB"/>
              </w:rPr>
              <w:t>illustrating</w:t>
            </w:r>
            <w:r w:rsidRPr="00622814">
              <w:rPr>
                <w:rFonts w:ascii="Times New Roman" w:eastAsia="Times New Roman" w:hAnsi="Times New Roman" w:cs="Times New Roman"/>
                <w:sz w:val="20"/>
                <w:szCs w:val="20"/>
                <w:lang w:val="en-GB"/>
              </w:rPr>
              <w:t xml:space="preserve"> concepts with real examples</w:t>
            </w:r>
          </w:p>
          <w:p w14:paraId="3872548C"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5</w:t>
            </w:r>
            <w:r w:rsidRPr="00622814">
              <w:rPr>
                <w:lang w:val="en-GB"/>
              </w:rPr>
              <w:tab/>
            </w:r>
            <w:r w:rsidRPr="00622814">
              <w:rPr>
                <w:rFonts w:ascii="Times New Roman" w:eastAsia="Times New Roman" w:hAnsi="Times New Roman" w:cs="Times New Roman"/>
                <w:b/>
                <w:sz w:val="20"/>
                <w:szCs w:val="20"/>
                <w:lang w:val="en-GB"/>
              </w:rPr>
              <w:t>modelling</w:t>
            </w:r>
            <w:r w:rsidRPr="00622814">
              <w:rPr>
                <w:rFonts w:ascii="Times New Roman" w:eastAsia="Times New Roman" w:hAnsi="Times New Roman" w:cs="Times New Roman"/>
                <w:sz w:val="20"/>
                <w:szCs w:val="20"/>
                <w:lang w:val="en-GB"/>
              </w:rPr>
              <w:t xml:space="preserve"> a process by judicious simplification</w:t>
            </w:r>
          </w:p>
          <w:p w14:paraId="152247B1"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6</w:t>
            </w:r>
            <w:r w:rsidRPr="00622814">
              <w:rPr>
                <w:lang w:val="en-GB"/>
              </w:rPr>
              <w:tab/>
            </w:r>
            <w:r w:rsidRPr="00622814">
              <w:rPr>
                <w:rFonts w:ascii="Times New Roman" w:eastAsia="Times New Roman" w:hAnsi="Times New Roman" w:cs="Times New Roman"/>
                <w:b/>
                <w:sz w:val="20"/>
                <w:szCs w:val="20"/>
                <w:lang w:val="en-GB"/>
              </w:rPr>
              <w:t xml:space="preserve">juxtaposition </w:t>
            </w:r>
            <w:r w:rsidRPr="00622814">
              <w:rPr>
                <w:rFonts w:ascii="Times New Roman" w:eastAsia="Times New Roman" w:hAnsi="Times New Roman" w:cs="Times New Roman"/>
                <w:sz w:val="20"/>
                <w:szCs w:val="20"/>
                <w:lang w:val="en-GB"/>
              </w:rPr>
              <w:t>of contrasting situations</w:t>
            </w:r>
          </w:p>
          <w:p w14:paraId="5F251A0E"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7</w:t>
            </w:r>
            <w:r w:rsidRPr="00622814">
              <w:rPr>
                <w:lang w:val="en-GB"/>
              </w:rPr>
              <w:tab/>
            </w:r>
            <w:r w:rsidRPr="00622814">
              <w:rPr>
                <w:rFonts w:ascii="Times New Roman" w:eastAsia="Times New Roman" w:hAnsi="Times New Roman" w:cs="Times New Roman"/>
                <w:b/>
                <w:sz w:val="20"/>
                <w:szCs w:val="20"/>
                <w:lang w:val="en-GB"/>
              </w:rPr>
              <w:t xml:space="preserve">simulating </w:t>
            </w:r>
            <w:r w:rsidRPr="00622814">
              <w:rPr>
                <w:rFonts w:ascii="Times New Roman" w:eastAsia="Times New Roman" w:hAnsi="Times New Roman" w:cs="Times New Roman"/>
                <w:sz w:val="20"/>
                <w:szCs w:val="20"/>
                <w:lang w:val="en-GB"/>
              </w:rPr>
              <w:t>variable features</w:t>
            </w:r>
          </w:p>
          <w:p w14:paraId="2D65733D" w14:textId="77777777" w:rsidR="0008240D" w:rsidRPr="00622814" w:rsidRDefault="0008240D">
            <w:pPr>
              <w:spacing w:before="8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8</w:t>
            </w:r>
            <w:r w:rsidRPr="00622814">
              <w:rPr>
                <w:lang w:val="en-GB"/>
              </w:rPr>
              <w:tab/>
            </w:r>
            <w:r w:rsidRPr="00622814">
              <w:rPr>
                <w:rFonts w:ascii="Times New Roman" w:eastAsia="Times New Roman" w:hAnsi="Times New Roman" w:cs="Times New Roman"/>
                <w:b/>
                <w:sz w:val="20"/>
                <w:szCs w:val="20"/>
                <w:lang w:val="en-GB"/>
              </w:rPr>
              <w:t>condensing time</w:t>
            </w:r>
            <w:r w:rsidRPr="00622814">
              <w:rPr>
                <w:rFonts w:ascii="Times New Roman" w:eastAsia="Times New Roman" w:hAnsi="Times New Roman" w:cs="Times New Roman"/>
                <w:sz w:val="20"/>
                <w:szCs w:val="20"/>
                <w:lang w:val="en-GB"/>
              </w:rPr>
              <w:t xml:space="preserve"> by editing real life</w:t>
            </w:r>
          </w:p>
          <w:p w14:paraId="2802B112" w14:textId="77777777" w:rsidR="0008240D" w:rsidRPr="00622814" w:rsidRDefault="0008240D">
            <w:pPr>
              <w:spacing w:before="80" w:after="6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9</w:t>
            </w:r>
            <w:r w:rsidRPr="00622814">
              <w:rPr>
                <w:lang w:val="en-GB"/>
              </w:rPr>
              <w:tab/>
            </w:r>
            <w:r w:rsidRPr="00622814">
              <w:rPr>
                <w:rFonts w:ascii="Times New Roman" w:eastAsia="Times New Roman" w:hAnsi="Times New Roman" w:cs="Times New Roman"/>
                <w:b/>
                <w:sz w:val="20"/>
                <w:szCs w:val="20"/>
                <w:lang w:val="en-GB"/>
              </w:rPr>
              <w:t xml:space="preserve">narrative power </w:t>
            </w:r>
            <w:r w:rsidRPr="00622814">
              <w:rPr>
                <w:rFonts w:ascii="Times New Roman" w:eastAsia="Times New Roman" w:hAnsi="Times New Roman" w:cs="Times New Roman"/>
                <w:sz w:val="20"/>
                <w:szCs w:val="20"/>
                <w:lang w:val="en-GB"/>
              </w:rPr>
              <w:t>through synchronous narration and pedagogic design</w:t>
            </w:r>
          </w:p>
        </w:tc>
        <w:tc>
          <w:tcPr>
            <w:tcW w:w="284" w:type="dxa"/>
            <w:tcBorders>
              <w:left w:val="nil"/>
            </w:tcBorders>
            <w:tcMar>
              <w:left w:w="57" w:type="dxa"/>
              <w:right w:w="57" w:type="dxa"/>
            </w:tcMar>
          </w:tcPr>
          <w:p w14:paraId="0A4FC513" w14:textId="77777777" w:rsidR="0008240D" w:rsidRPr="00622814" w:rsidRDefault="0008240D">
            <w:pPr>
              <w:tabs>
                <w:tab w:val="left" w:pos="360"/>
                <w:tab w:val="left" w:pos="1152"/>
                <w:tab w:val="left" w:pos="9900"/>
              </w:tabs>
              <w:spacing w:before="60" w:after="0" w:line="240" w:lineRule="auto"/>
              <w:ind w:right="-45"/>
              <w:rPr>
                <w:rFonts w:ascii="Times New Roman" w:eastAsia="Times New Roman" w:hAnsi="Times New Roman" w:cs="Times New Roman"/>
                <w:sz w:val="20"/>
                <w:szCs w:val="20"/>
                <w:lang w:val="en-GB"/>
              </w:rPr>
            </w:pPr>
          </w:p>
        </w:tc>
        <w:tc>
          <w:tcPr>
            <w:tcW w:w="4394" w:type="dxa"/>
            <w:tcBorders>
              <w:top w:val="single" w:sz="4" w:space="0" w:color="auto"/>
              <w:left w:val="single" w:sz="4" w:space="0" w:color="auto"/>
              <w:bottom w:val="single" w:sz="4" w:space="0" w:color="auto"/>
              <w:right w:val="single" w:sz="4" w:space="0" w:color="auto"/>
            </w:tcBorders>
            <w:tcMar>
              <w:left w:w="57" w:type="dxa"/>
              <w:right w:w="57" w:type="dxa"/>
            </w:tcMar>
          </w:tcPr>
          <w:p w14:paraId="314832F5"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1</w:t>
            </w:r>
            <w:r w:rsidRPr="00622814">
              <w:rPr>
                <w:lang w:val="en-GB"/>
              </w:rPr>
              <w:tab/>
            </w:r>
            <w:r w:rsidRPr="00622814">
              <w:rPr>
                <w:rFonts w:ascii="Times New Roman" w:eastAsia="Times New Roman" w:hAnsi="Times New Roman" w:cs="Times New Roman"/>
                <w:b/>
                <w:sz w:val="20"/>
                <w:szCs w:val="20"/>
                <w:lang w:val="en-GB"/>
              </w:rPr>
              <w:t xml:space="preserve">movement </w:t>
            </w:r>
            <w:r w:rsidRPr="00622814">
              <w:rPr>
                <w:rFonts w:ascii="Times New Roman" w:eastAsia="Times New Roman" w:hAnsi="Times New Roman" w:cs="Times New Roman"/>
                <w:sz w:val="20"/>
                <w:szCs w:val="20"/>
                <w:lang w:val="en-GB"/>
              </w:rPr>
              <w:t>with synchronous location sound</w:t>
            </w:r>
          </w:p>
          <w:p w14:paraId="39D7BEAA"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2</w:t>
            </w:r>
            <w:r w:rsidRPr="00622814">
              <w:rPr>
                <w:lang w:val="en-GB"/>
              </w:rPr>
              <w:tab/>
            </w:r>
            <w:r w:rsidRPr="00622814">
              <w:rPr>
                <w:rFonts w:ascii="Times New Roman" w:eastAsia="Times New Roman" w:hAnsi="Times New Roman" w:cs="Times New Roman"/>
                <w:b/>
                <w:sz w:val="20"/>
                <w:szCs w:val="20"/>
                <w:lang w:val="en-GB"/>
              </w:rPr>
              <w:t>viewpoints</w:t>
            </w:r>
            <w:r w:rsidRPr="00622814">
              <w:rPr>
                <w:rFonts w:ascii="Times New Roman" w:eastAsia="Times New Roman" w:hAnsi="Times New Roman" w:cs="Times New Roman"/>
                <w:sz w:val="20"/>
                <w:szCs w:val="20"/>
                <w:lang w:val="en-GB"/>
              </w:rPr>
              <w:t xml:space="preserve"> e.g. aerial, undersea, microscopic, extreme close-up</w:t>
            </w:r>
          </w:p>
          <w:p w14:paraId="24BA5B8C"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3</w:t>
            </w:r>
            <w:r w:rsidRPr="00622814">
              <w:rPr>
                <w:lang w:val="en-GB"/>
              </w:rPr>
              <w:tab/>
            </w:r>
            <w:r w:rsidRPr="00622814">
              <w:rPr>
                <w:rFonts w:ascii="Times New Roman" w:eastAsia="Times New Roman" w:hAnsi="Times New Roman" w:cs="Times New Roman"/>
                <w:b/>
                <w:sz w:val="20"/>
                <w:szCs w:val="20"/>
                <w:lang w:val="en-GB"/>
              </w:rPr>
              <w:t xml:space="preserve">places </w:t>
            </w:r>
            <w:r w:rsidRPr="00622814">
              <w:rPr>
                <w:rFonts w:ascii="Times New Roman" w:eastAsia="Times New Roman" w:hAnsi="Times New Roman" w:cs="Times New Roman"/>
                <w:sz w:val="20"/>
                <w:szCs w:val="20"/>
                <w:lang w:val="en-GB"/>
              </w:rPr>
              <w:t>e.g. dangerous/overseas locations</w:t>
            </w:r>
          </w:p>
          <w:p w14:paraId="1C56D0E5"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4</w:t>
            </w:r>
            <w:r w:rsidRPr="00622814">
              <w:rPr>
                <w:lang w:val="en-GB"/>
              </w:rPr>
              <w:tab/>
            </w:r>
            <w:r w:rsidRPr="00622814">
              <w:rPr>
                <w:rFonts w:ascii="Times New Roman" w:eastAsia="Times New Roman" w:hAnsi="Times New Roman" w:cs="Times New Roman"/>
                <w:b/>
                <w:sz w:val="20"/>
                <w:szCs w:val="20"/>
                <w:lang w:val="en-GB"/>
              </w:rPr>
              <w:t>3D</w:t>
            </w:r>
            <w:r w:rsidRPr="00622814">
              <w:rPr>
                <w:rFonts w:ascii="Times New Roman" w:eastAsia="Times New Roman" w:hAnsi="Times New Roman" w:cs="Times New Roman"/>
                <w:sz w:val="20"/>
                <w:szCs w:val="20"/>
                <w:lang w:val="en-GB"/>
              </w:rPr>
              <w:t>, by good lighting &amp; moving object or camera</w:t>
            </w:r>
          </w:p>
          <w:p w14:paraId="49989C29"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5</w:t>
            </w:r>
            <w:r w:rsidRPr="00622814">
              <w:rPr>
                <w:lang w:val="en-GB"/>
              </w:rPr>
              <w:tab/>
            </w:r>
            <w:r w:rsidRPr="00622814">
              <w:rPr>
                <w:rFonts w:ascii="Times New Roman" w:eastAsia="Times New Roman" w:hAnsi="Times New Roman" w:cs="Times New Roman"/>
                <w:b/>
                <w:sz w:val="20"/>
                <w:szCs w:val="20"/>
                <w:lang w:val="en-GB"/>
              </w:rPr>
              <w:t>slow/fast</w:t>
            </w:r>
            <w:r w:rsidRPr="00622814">
              <w:rPr>
                <w:rFonts w:ascii="Times New Roman" w:eastAsia="Times New Roman" w:hAnsi="Times New Roman" w:cs="Times New Roman"/>
                <w:sz w:val="20"/>
                <w:szCs w:val="20"/>
                <w:lang w:val="en-GB"/>
              </w:rPr>
              <w:t xml:space="preserve"> motion</w:t>
            </w:r>
          </w:p>
          <w:p w14:paraId="7EABA8DB"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6</w:t>
            </w:r>
            <w:r w:rsidRPr="00622814">
              <w:rPr>
                <w:lang w:val="en-GB"/>
              </w:rPr>
              <w:tab/>
            </w:r>
            <w:r w:rsidRPr="00622814">
              <w:rPr>
                <w:rFonts w:ascii="Times New Roman" w:eastAsia="Times New Roman" w:hAnsi="Times New Roman" w:cs="Times New Roman"/>
                <w:b/>
                <w:sz w:val="20"/>
                <w:szCs w:val="20"/>
                <w:lang w:val="en-GB"/>
              </w:rPr>
              <w:t>people/animals</w:t>
            </w:r>
            <w:r w:rsidRPr="00622814">
              <w:rPr>
                <w:rFonts w:ascii="Times New Roman" w:eastAsia="Times New Roman" w:hAnsi="Times New Roman" w:cs="Times New Roman"/>
                <w:sz w:val="20"/>
                <w:szCs w:val="20"/>
                <w:lang w:val="en-GB"/>
              </w:rPr>
              <w:t xml:space="preserve"> interacting, real or drama</w:t>
            </w:r>
          </w:p>
          <w:p w14:paraId="1A79E334"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7</w:t>
            </w:r>
            <w:r w:rsidRPr="00622814">
              <w:rPr>
                <w:lang w:val="en-GB"/>
              </w:rPr>
              <w:tab/>
            </w:r>
            <w:r w:rsidRPr="00622814">
              <w:rPr>
                <w:rFonts w:ascii="Times New Roman" w:eastAsia="Times New Roman" w:hAnsi="Times New Roman" w:cs="Times New Roman"/>
                <w:b/>
                <w:sz w:val="20"/>
                <w:szCs w:val="20"/>
                <w:lang w:val="en-GB"/>
              </w:rPr>
              <w:t>chronological</w:t>
            </w:r>
            <w:r w:rsidRPr="00622814">
              <w:rPr>
                <w:rFonts w:ascii="Times New Roman" w:eastAsia="Times New Roman" w:hAnsi="Times New Roman" w:cs="Times New Roman"/>
                <w:sz w:val="20"/>
                <w:szCs w:val="20"/>
                <w:lang w:val="en-GB"/>
              </w:rPr>
              <w:t xml:space="preserve"> sequence and pacing</w:t>
            </w:r>
          </w:p>
          <w:p w14:paraId="510E0F4A"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 xml:space="preserve">8 </w:t>
            </w:r>
            <w:r w:rsidRPr="00622814">
              <w:rPr>
                <w:lang w:val="en-GB"/>
              </w:rPr>
              <w:tab/>
            </w:r>
            <w:r w:rsidRPr="00622814">
              <w:rPr>
                <w:rFonts w:ascii="Times New Roman" w:eastAsia="Times New Roman" w:hAnsi="Times New Roman" w:cs="Times New Roman"/>
                <w:b/>
                <w:sz w:val="20"/>
                <w:szCs w:val="20"/>
                <w:lang w:val="en-GB"/>
              </w:rPr>
              <w:t xml:space="preserve">resource material </w:t>
            </w:r>
            <w:r w:rsidRPr="00622814">
              <w:rPr>
                <w:rFonts w:ascii="Times New Roman" w:eastAsia="Times New Roman" w:hAnsi="Times New Roman" w:cs="Times New Roman"/>
                <w:sz w:val="20"/>
                <w:szCs w:val="20"/>
                <w:lang w:val="en-GB"/>
              </w:rPr>
              <w:t>for viewers to analyse</w:t>
            </w:r>
          </w:p>
          <w:p w14:paraId="236D7C13" w14:textId="77777777" w:rsidR="0008240D" w:rsidRPr="00622814" w:rsidRDefault="0008240D">
            <w:pPr>
              <w:spacing w:before="4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9</w:t>
            </w:r>
            <w:r w:rsidRPr="00622814">
              <w:rPr>
                <w:lang w:val="en-GB"/>
              </w:rPr>
              <w:tab/>
            </w:r>
            <w:r w:rsidRPr="00622814">
              <w:rPr>
                <w:rFonts w:ascii="Times New Roman" w:eastAsia="Times New Roman" w:hAnsi="Times New Roman" w:cs="Times New Roman"/>
                <w:b/>
                <w:sz w:val="20"/>
                <w:szCs w:val="20"/>
                <w:lang w:val="en-GB"/>
              </w:rPr>
              <w:t xml:space="preserve">one-off or rare events, </w:t>
            </w:r>
            <w:r w:rsidRPr="00622814">
              <w:rPr>
                <w:rFonts w:ascii="Times New Roman" w:eastAsia="Times New Roman" w:hAnsi="Times New Roman" w:cs="Times New Roman"/>
                <w:sz w:val="20"/>
                <w:szCs w:val="20"/>
                <w:lang w:val="en-GB"/>
              </w:rPr>
              <w:t>including archive film</w:t>
            </w:r>
            <w:r w:rsidRPr="00622814">
              <w:rPr>
                <w:rFonts w:ascii="Times New Roman" w:eastAsia="Times New Roman" w:hAnsi="Times New Roman" w:cs="Times New Roman"/>
                <w:b/>
                <w:sz w:val="20"/>
                <w:szCs w:val="20"/>
                <w:lang w:val="en-GB"/>
              </w:rPr>
              <w:t xml:space="preserve"> </w:t>
            </w:r>
          </w:p>
          <w:p w14:paraId="3A3DB7D9" w14:textId="77777777" w:rsidR="0008240D" w:rsidRPr="00622814" w:rsidRDefault="0008240D">
            <w:pPr>
              <w:spacing w:before="40" w:after="60" w:line="240" w:lineRule="exact"/>
              <w:ind w:left="256" w:right="-45" w:hanging="284"/>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10</w:t>
            </w:r>
            <w:r w:rsidRPr="00622814">
              <w:rPr>
                <w:lang w:val="en-GB"/>
              </w:rPr>
              <w:tab/>
            </w:r>
            <w:r w:rsidRPr="00622814">
              <w:rPr>
                <w:rFonts w:ascii="Times New Roman" w:eastAsia="Times New Roman" w:hAnsi="Times New Roman" w:cs="Times New Roman"/>
                <w:b/>
                <w:sz w:val="20"/>
                <w:szCs w:val="20"/>
                <w:lang w:val="en-GB"/>
              </w:rPr>
              <w:t xml:space="preserve">staged events </w:t>
            </w:r>
            <w:r w:rsidRPr="00622814">
              <w:rPr>
                <w:rFonts w:ascii="Times New Roman" w:eastAsia="Times New Roman" w:hAnsi="Times New Roman" w:cs="Times New Roman"/>
                <w:sz w:val="20"/>
                <w:szCs w:val="20"/>
                <w:lang w:val="en-GB"/>
              </w:rPr>
              <w:t>e.g. dramatised enactments, complex experiments</w:t>
            </w:r>
          </w:p>
        </w:tc>
      </w:tr>
    </w:tbl>
    <w:p w14:paraId="0A95881E" w14:textId="77777777" w:rsidR="0008240D" w:rsidRPr="00622814" w:rsidRDefault="0008240D" w:rsidP="0008240D">
      <w:pPr>
        <w:spacing w:after="0" w:line="240" w:lineRule="auto"/>
        <w:rPr>
          <w:rFonts w:ascii="Times New Roman" w:eastAsia="Times New Roman" w:hAnsi="Times New Roman" w:cs="Times New Roman"/>
          <w:color w:val="000000"/>
          <w:sz w:val="24"/>
          <w:szCs w:val="24"/>
          <w:lang w:val="en-GB"/>
        </w:rPr>
      </w:pPr>
    </w:p>
    <w:tbl>
      <w:tblPr>
        <w:tblW w:w="9356" w:type="dxa"/>
        <w:tblInd w:w="-114" w:type="dxa"/>
        <w:tblLayout w:type="fixed"/>
        <w:tblCellMar>
          <w:left w:w="28" w:type="dxa"/>
          <w:right w:w="28" w:type="dxa"/>
        </w:tblCellMar>
        <w:tblLook w:val="0000" w:firstRow="0" w:lastRow="0" w:firstColumn="0" w:lastColumn="0" w:noHBand="0" w:noVBand="0"/>
      </w:tblPr>
      <w:tblGrid>
        <w:gridCol w:w="1276"/>
        <w:gridCol w:w="3969"/>
        <w:gridCol w:w="284"/>
        <w:gridCol w:w="3827"/>
      </w:tblGrid>
      <w:tr w:rsidR="0008240D" w:rsidRPr="00622814" w14:paraId="08DC2797" w14:textId="77777777">
        <w:trPr>
          <w:cantSplit/>
        </w:trPr>
        <w:tc>
          <w:tcPr>
            <w:tcW w:w="1276" w:type="dxa"/>
            <w:tcBorders>
              <w:bottom w:val="single" w:sz="4" w:space="0" w:color="auto"/>
              <w:right w:val="single" w:sz="4" w:space="0" w:color="auto"/>
            </w:tcBorders>
          </w:tcPr>
          <w:p w14:paraId="259392BC" w14:textId="77777777" w:rsidR="0008240D" w:rsidRPr="00622814" w:rsidRDefault="0008240D">
            <w:pPr>
              <w:spacing w:before="60" w:after="60" w:line="240" w:lineRule="auto"/>
              <w:ind w:left="255" w:right="-45" w:hanging="227"/>
              <w:outlineLvl w:val="2"/>
              <w:rPr>
                <w:rFonts w:ascii="Times New Roman" w:eastAsia="Times New Roman" w:hAnsi="Times New Roman" w:cs="Times New Roman"/>
                <w:b/>
                <w:sz w:val="24"/>
                <w:szCs w:val="24"/>
                <w:lang w:val="en-GB"/>
              </w:rPr>
            </w:pPr>
          </w:p>
        </w:tc>
        <w:tc>
          <w:tcPr>
            <w:tcW w:w="3969" w:type="dxa"/>
            <w:tcBorders>
              <w:top w:val="single" w:sz="4" w:space="0" w:color="auto"/>
              <w:left w:val="single" w:sz="4" w:space="0" w:color="auto"/>
              <w:bottom w:val="single" w:sz="4" w:space="0" w:color="auto"/>
              <w:right w:val="single" w:sz="4" w:space="0" w:color="auto"/>
            </w:tcBorders>
            <w:tcMar>
              <w:left w:w="57" w:type="dxa"/>
              <w:right w:w="57" w:type="dxa"/>
            </w:tcMar>
          </w:tcPr>
          <w:p w14:paraId="2970F3BD" w14:textId="77777777" w:rsidR="0008240D" w:rsidRPr="00622814" w:rsidRDefault="0008240D" w:rsidP="000F2B4D">
            <w:pPr>
              <w:rPr>
                <w:rFonts w:ascii="Times New Roman" w:hAnsi="Times New Roman" w:cs="Times New Roman"/>
                <w:sz w:val="20"/>
                <w:szCs w:val="20"/>
                <w:lang w:val="en-GB"/>
              </w:rPr>
            </w:pPr>
            <w:r w:rsidRPr="00622814">
              <w:rPr>
                <w:rFonts w:ascii="Times New Roman" w:hAnsi="Times New Roman" w:cs="Times New Roman"/>
                <w:sz w:val="20"/>
                <w:szCs w:val="20"/>
                <w:lang w:val="en-GB"/>
              </w:rPr>
              <w:t>3.</w:t>
            </w:r>
            <w:r w:rsidRPr="00622814">
              <w:rPr>
                <w:lang w:val="en-GB"/>
              </w:rPr>
              <w:tab/>
            </w:r>
            <w:r w:rsidRPr="00622814">
              <w:rPr>
                <w:rFonts w:ascii="Times New Roman" w:hAnsi="Times New Roman" w:cs="Times New Roman"/>
                <w:sz w:val="20"/>
                <w:szCs w:val="20"/>
                <w:lang w:val="en-GB"/>
              </w:rPr>
              <w:t>Nurturing AFFECTIVE characteristics</w:t>
            </w:r>
          </w:p>
        </w:tc>
        <w:tc>
          <w:tcPr>
            <w:tcW w:w="284" w:type="dxa"/>
            <w:tcBorders>
              <w:left w:val="single" w:sz="4" w:space="0" w:color="auto"/>
              <w:right w:val="single" w:sz="4" w:space="0" w:color="auto"/>
            </w:tcBorders>
          </w:tcPr>
          <w:p w14:paraId="6D437166" w14:textId="77777777" w:rsidR="0008240D" w:rsidRPr="00622814" w:rsidRDefault="0008240D">
            <w:pPr>
              <w:spacing w:before="60" w:after="60" w:line="240" w:lineRule="auto"/>
              <w:ind w:left="255" w:right="-45" w:hanging="227"/>
              <w:outlineLvl w:val="2"/>
              <w:rPr>
                <w:rFonts w:ascii="Times New Roman" w:eastAsia="Times New Roman" w:hAnsi="Times New Roman" w:cs="Times New Roman"/>
                <w:b/>
                <w:sz w:val="20"/>
                <w:szCs w:val="20"/>
                <w:lang w:val="en-GB"/>
              </w:rPr>
            </w:pPr>
          </w:p>
        </w:tc>
        <w:tc>
          <w:tcPr>
            <w:tcW w:w="3827" w:type="dxa"/>
            <w:tcBorders>
              <w:top w:val="single" w:sz="4" w:space="0" w:color="auto"/>
              <w:left w:val="single" w:sz="4" w:space="0" w:color="auto"/>
              <w:bottom w:val="single" w:sz="4" w:space="0" w:color="auto"/>
              <w:right w:val="single" w:sz="4" w:space="0" w:color="auto"/>
            </w:tcBorders>
            <w:tcMar>
              <w:left w:w="28" w:type="dxa"/>
              <w:right w:w="57" w:type="dxa"/>
            </w:tcMar>
          </w:tcPr>
          <w:p w14:paraId="4F624ACB" w14:textId="6F854214" w:rsidR="0008240D" w:rsidRPr="00622814" w:rsidRDefault="0008240D" w:rsidP="00EB6F35">
            <w:pPr>
              <w:rPr>
                <w:rFonts w:ascii="Times New Roman" w:hAnsi="Times New Roman" w:cs="Times New Roman"/>
                <w:sz w:val="20"/>
                <w:szCs w:val="20"/>
                <w:lang w:val="en-GB"/>
              </w:rPr>
            </w:pPr>
            <w:r w:rsidRPr="00622814">
              <w:rPr>
                <w:rFonts w:ascii="Times New Roman" w:hAnsi="Times New Roman" w:cs="Times New Roman"/>
                <w:sz w:val="20"/>
                <w:szCs w:val="20"/>
                <w:lang w:val="en-GB"/>
              </w:rPr>
              <w:t>4.</w:t>
            </w:r>
            <w:r w:rsidRPr="00622814">
              <w:rPr>
                <w:lang w:val="en-GB"/>
              </w:rPr>
              <w:tab/>
            </w:r>
            <w:r w:rsidRPr="00622814">
              <w:rPr>
                <w:rFonts w:ascii="Times New Roman" w:hAnsi="Times New Roman" w:cs="Times New Roman"/>
                <w:sz w:val="20"/>
                <w:szCs w:val="20"/>
                <w:lang w:val="en-GB"/>
              </w:rPr>
              <w:t>Demonstrating SKILLS</w:t>
            </w:r>
            <w:r w:rsidRPr="00622814">
              <w:rPr>
                <w:rFonts w:ascii="Times New Roman" w:hAnsi="Times New Roman" w:cs="Times New Roman"/>
                <w:smallCaps/>
                <w:sz w:val="20"/>
                <w:szCs w:val="20"/>
                <w:lang w:val="en-GB"/>
              </w:rPr>
              <w:t xml:space="preserve"> </w:t>
            </w:r>
          </w:p>
        </w:tc>
      </w:tr>
      <w:tr w:rsidR="0008240D" w:rsidRPr="00622814" w14:paraId="667CAFFD" w14:textId="77777777">
        <w:trPr>
          <w:cantSplit/>
        </w:trPr>
        <w:tc>
          <w:tcPr>
            <w:tcW w:w="1276" w:type="dxa"/>
            <w:tcBorders>
              <w:top w:val="single" w:sz="4" w:space="0" w:color="auto"/>
              <w:left w:val="single" w:sz="4" w:space="0" w:color="auto"/>
              <w:bottom w:val="single" w:sz="4" w:space="0" w:color="auto"/>
              <w:right w:val="single" w:sz="4" w:space="0" w:color="auto"/>
            </w:tcBorders>
          </w:tcPr>
          <w:p w14:paraId="00E7772B" w14:textId="06C80CCE" w:rsidR="0008240D" w:rsidRPr="00622814" w:rsidRDefault="00000000">
            <w:pPr>
              <w:spacing w:before="120" w:after="0" w:line="240" w:lineRule="auto"/>
              <w:ind w:left="255" w:right="-45" w:hanging="227"/>
              <w:rPr>
                <w:rFonts w:ascii="Times New Roman" w:eastAsia="Times New Roman" w:hAnsi="Times New Roman" w:cs="Times New Roman"/>
                <w:sz w:val="24"/>
                <w:szCs w:val="24"/>
                <w:lang w:val="en-GB"/>
              </w:rPr>
            </w:pPr>
            <w:r>
              <w:rPr>
                <w:noProof/>
                <w:lang w:val="en-GB"/>
              </w:rPr>
              <w:pict w14:anchorId="0EEC8B06">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22" o:spid="_x0000_s2053" type="#_x0000_t87" style="position:absolute;left:0;text-align:left;margin-left:44.5pt;margin-top:75.9pt;width:7.65pt;height:117.65pt;z-index:25165824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fQMEwIAAB4EAAAOAAAAZHJzL2Uyb0RvYy54bWysU9uO0zAQfUfiHyy/0yRVy9Ko6Qp2WYS0&#10;XKSFD3B9aQy2x9hu0+XrGTtp6cIbIg/WTGZ8Zs6Z8fr6aA05yBA1uI42s5oS6TgI7XYd/frl7sUr&#10;SmJiTjADTnb0UUZ6vXn+bD34Vs6hByNkIAjiYjv4jvYp+baqIu+lZXEGXjoMKgiWJXTDrhKBDYhu&#10;TTWv65fVAEH4AFzGiH9vxyDdFHylJE+flIoyEdNR7C2VM5Rzm89qs2btLjDfaz61wf6hC8u0w6Jn&#10;qFuWGNkH/ReU1TxABJVmHGwFSmkuCwdk09R/sHnomZeFC4oT/Vmm+P9g+cfDg/8ccuvR3wP/HlGR&#10;avCxPUeyEzGHbIcPIHCGbJ+gkD2qYPNNpEGORdPHs6bymAjHn6srHBMlHCPNYrWo0ckVWHu67ENM&#10;7yRYko2OGqnSm8B45s1adriPqegqiGM2FxffGkqUNTimAzNkubqqm2mMFznzJzlY9VR2QsQGToUz&#10;vIM7bUxZBuPIgG0v58vSQQSjRQ7mtBh22xsTCBZGouWb2DxJC7B3ooD1kom3k52YNqONxY2bZM7K&#10;5m2N7RbEI6ocYFxSfFRo9BB+UjLggnY0/tizICkx7x1uwKpZLPJGF2exRJkpCZeR7WWEOY5QHU2U&#10;jOZNGl/B3ge967FSU+g6eI3TVTqd1mDsamoWl7DMbnowecsv/ZL1+1lvfgEAAP//AwBQSwMEFAAG&#10;AAgAAAAhAEffAR3fAAAACgEAAA8AAABkcnMvZG93bnJldi54bWxMj0FuwjAQRfeVegdrKnVXnBTa&#10;piEOQkWVWlgROICxp3GEPY5iA+H2Nat2OTNff96rFqOz7IxD6DwJyCcZMCTldUetgP3u86kAFqIk&#10;La0nFHDFAIv6/q6SpfYX2uK5iS1LJRRKKcDE2JecB2XQyTDxPVK6/fjByZjGoeV6kJdU7ix/zrJX&#10;7mRH6YORPX4YVMfm5ASsG7UZliv7zc1MfeX7627TbFdCPD6MyzmwiGP8C8MNP6FDnZgO/kQ6MCug&#10;eE8qMe1f8qRwC2SzKbCDgGnxlgOvK/5fof4FAAD//wMAUEsBAi0AFAAGAAgAAAAhALaDOJL+AAAA&#10;4QEAABMAAAAAAAAAAAAAAAAAAAAAAFtDb250ZW50X1R5cGVzXS54bWxQSwECLQAUAAYACAAAACEA&#10;OP0h/9YAAACUAQAACwAAAAAAAAAAAAAAAAAvAQAAX3JlbHMvLnJlbHNQSwECLQAUAAYACAAAACEA&#10;9LH0DBMCAAAeBAAADgAAAAAAAAAAAAAAAAAuAgAAZHJzL2Uyb0RvYy54bWxQSwECLQAUAAYACAAA&#10;ACEAR98BHd8AAAAKAQAADwAAAAAAAAAAAAAAAABtBAAAZHJzL2Rvd25yZXYueG1sUEsFBgAAAAAE&#10;AAQA8wAAAHkFAAAAAA==&#10;" o:allowincell="f" adj="839"/>
              </w:pict>
            </w:r>
            <w:r>
              <w:rPr>
                <w:noProof/>
                <w:lang w:val="en-GB"/>
              </w:rPr>
              <w:pict w14:anchorId="29E5D402">
                <v:shape id="Left Brace 1124" o:spid="_x0000_s2052" type="#_x0000_t87" style="position:absolute;left:0;text-align:left;margin-left:44.8pt;margin-top:7.95pt;width:7.95pt;height:57.8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P6NFQIAAB4EAAAOAAAAZHJzL2Uyb0RvYy54bWysU9uO0zAQfUfiHyy/0ySlpduo6Qp2WYS0&#10;XKRdPsD1pTE4HmO7TcvXM3bSbhfeEHmwZjLjMzNnjlfXh86QvfRBg21oNSkpkZaD0Hbb0G+Pd6+u&#10;KAmRWcEMWNnQowz0ev3yxap3tZxCC0ZITxDEhrp3DW1jdHVRBN7KjoUJOGkxqMB3LKLrt4XwrEf0&#10;zhTTsnxT9OCF88BlCPj3dgjSdcZXSvL4RakgIzENxd5iPn0+N+ks1itWbz1zreZjG+wfuuiYtlj0&#10;DHXLIiM7r/+C6jT3EEDFCYeuAKU0l3kGnKYq/5jmoWVO5lmQnODONIX/B8s/7x/cV59aD+4e+I+A&#10;jBS9C/U5kpyAOWTTfwKBO2S7CHnYg/JduoljkEPm9HjmVB4i4fizKsurEpnnGFq8ns3QThVYfbrs&#10;fIgfJHQkGQ01UsV3nvE0N6vZ/j7EzKsglnWpuPheUaI6g2vaM0Pmy0VZjWu8yJk+yynxG8uOiNjA&#10;qXCCt3CnjcliMJb0DV3Op/PcQQCjRQqmtOC3mxvjCRbGQfM3wj5L87CzIoO1kon3ox2ZNoONxY0d&#10;aU7MJrWGegPiiCx7GESKjwqNFvwvSnoUaEPDzx3zkhLz0aIClhWSiYrOzmy+mKLjLyObywizHKEa&#10;GikZzJs4vIKd83rbYqUqj2vhLW5X6XiSwdDV2CyKMO9ufDBJ5Zd+znp61uvfAAAA//8DAFBLAwQU&#10;AAYACAAAACEA1Gb/juEAAAAJAQAADwAAAGRycy9kb3ducmV2LnhtbEyPQU/CQBCF7yb+h82YeJNt&#10;0TZQuyXGhHhRUSDicemObWN3tnYXqPx6h5PcZua9vPlePhtsK/bY+8aRgngUgUAqnWmoUrBezW8m&#10;IHzQZHTrCBX8oodZcXmR68y4A73jfhkqwSHkM62gDqHLpPRljVb7keuQWPtyvdWB176SptcHDret&#10;HEdRKq1uiD/UusPHGsvv5c4qWMSbDxPmn88v5dvxtfxZPI3vVhulrq+Gh3sQAYfwb4YTPqNDwUxb&#10;tyPjRatgMk3ZyfdkCuKkR0kCYsvDbZyCLHJ53qD4AwAA//8DAFBLAQItABQABgAIAAAAIQC2gziS&#10;/gAAAOEBAAATAAAAAAAAAAAAAAAAAAAAAABbQ29udGVudF9UeXBlc10ueG1sUEsBAi0AFAAGAAgA&#10;AAAhADj9If/WAAAAlAEAAAsAAAAAAAAAAAAAAAAALwEAAF9yZWxzLy5yZWxzUEsBAi0AFAAGAAgA&#10;AAAhANoo/o0VAgAAHgQAAA4AAAAAAAAAAAAAAAAALgIAAGRycy9lMm9Eb2MueG1sUEsBAi0AFAAG&#10;AAgAAAAhANRm/47hAAAACQEAAA8AAAAAAAAAAAAAAAAAbwQAAGRycy9kb3ducmV2LnhtbFBLBQYA&#10;AAAABAAEAPMAAAB9BQAAAAA=&#10;" o:allowincell="f" adj="1770"/>
              </w:pict>
            </w:r>
            <w:r>
              <w:rPr>
                <w:noProof/>
                <w:lang w:val="en-GB"/>
              </w:rPr>
              <w:pict w14:anchorId="1FCCC0EE">
                <v:shapetype id="_x0000_t202" coordsize="21600,21600" o:spt="202" path="m,l,21600r21600,l21600,xe">
                  <v:stroke joinstyle="miter"/>
                  <v:path gradientshapeok="t" o:connecttype="rect"/>
                </v:shapetype>
                <v:shape id="Text Box 1120" o:spid="_x0000_s2051" type="#_x0000_t202" style="position:absolute;left:0;text-align:left;margin-left:-6.8pt;margin-top:104.2pt;width:71.7pt;height:58.35pt;z-index:251658243;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s+U3gEAAKADAAAOAAAAZHJzL2Uyb0RvYy54bWysU8GO0zAQvSPxD5bvNEnVsjRqulp2tQhp&#10;YZEWPsBx7MQi8Zix26R8PWOn2y1wQ1wse2by5r03k+31NPTsoNAbsBUvFjlnykpojG0r/u3r/Zt3&#10;nPkgbCN6sKriR+X59e71q+3oSrWEDvpGISMQ68vRVbwLwZVZ5mWnBuEX4JSlpAYcRKAntlmDYiT0&#10;oc+Wef42GwEbhyCV9xS9m5N8l/C1VjI8au1VYH3FiVtIJ6azjme224qyReE6I080xD+wGISx1PQM&#10;dSeCYHs0f0ENRiJ40GEhYchAayNV0kBqivwPNU+dcCppIXO8O9vk/x+s/Hx4cl+Qhek9TDTAJMK7&#10;B5DfPbNw2wnbqhtEGDslGmpcRMuy0fny9Gm02pc+gtTjJ2hoyGIfIAFNGofoCulkhE4DOJ5NV1Ng&#10;koKbIl9vKCMpdbUq8tU6dRDl88cOffigYGDxUnGkmSZwcXjwIZIR5XNJ7GXh3vR9mmtvfwtQYYwk&#10;8pHvzDxM9UTVUUQNzZFkIMxrQmtNlw7wJ2cjrUjF/Y+9QMVZ/9GSFZtitYo7lR6r9dWSHniZqS8z&#10;wkqCqnjgbL7ehnkP9w5N21Gn2XwLN2SfNknaC6sTb1qDpPi0snHPLt+p6uXH2v0CAAD//wMAUEsD&#10;BBQABgAIAAAAIQDWMRCN4AAAAAsBAAAPAAAAZHJzL2Rvd25yZXYueG1sTI/LbsIwEEX3lfgHa5C6&#10;AzvhIUgzQYiq21alD6k7Ew9J1HgcxYakf1+zapejObr33Hw32lZcqfeNY4RkrkAQl840XCG8vz3N&#10;NiB80Gx065gQfsjDrpjc5TozbuBXuh5DJWII+0wj1CF0mZS+rMlqP3cdcfydXW91iGdfSdPrIYbb&#10;VqZKraXVDceGWnd0qKn8Pl4swsfz+etzqV6qR7vqBjcqyXYrEe+n4/4BRKAx/MFw04/qUESnk7uw&#10;8aJFmCWLdUQRUrVZgrgR6TaOOSEs0lUCssjl/w3FLwAAAP//AwBQSwECLQAUAAYACAAAACEAtoM4&#10;kv4AAADhAQAAEwAAAAAAAAAAAAAAAAAAAAAAW0NvbnRlbnRfVHlwZXNdLnhtbFBLAQItABQABgAI&#10;AAAAIQA4/SH/1gAAAJQBAAALAAAAAAAAAAAAAAAAAC8BAABfcmVscy8ucmVsc1BLAQItABQABgAI&#10;AAAAIQBxws+U3gEAAKADAAAOAAAAAAAAAAAAAAAAAC4CAABkcnMvZTJvRG9jLnhtbFBLAQItABQA&#10;BgAIAAAAIQDWMRCN4AAAAAsBAAAPAAAAAAAAAAAAAAAAADgEAABkcnMvZG93bnJldi54bWxQSwUG&#10;AAAAAAQABADzAAAARQUAAAAA&#10;" o:allowincell="f" filled="f" stroked="f">
                  <v:textbox>
                    <w:txbxContent>
                      <w:p w14:paraId="16953F67" w14:textId="77777777" w:rsidR="0008240D" w:rsidRPr="00423CF8" w:rsidRDefault="0008240D" w:rsidP="0008240D">
                        <w:pPr>
                          <w:spacing w:after="120" w:line="240" w:lineRule="auto"/>
                          <w:rPr>
                            <w:rFonts w:ascii="Times New Roman" w:hAnsi="Times New Roman" w:cs="Times New Roman"/>
                            <w:sz w:val="20"/>
                            <w:szCs w:val="20"/>
                          </w:rPr>
                        </w:pPr>
                        <w:r w:rsidRPr="00423CF8">
                          <w:rPr>
                            <w:rFonts w:ascii="Times New Roman" w:hAnsi="Times New Roman" w:cs="Times New Roman"/>
                            <w:sz w:val="20"/>
                            <w:szCs w:val="20"/>
                          </w:rPr>
                          <w:t>attitudes</w:t>
                        </w:r>
                      </w:p>
                      <w:p w14:paraId="76ADFD33" w14:textId="77777777" w:rsidR="0008240D" w:rsidRPr="00423CF8" w:rsidRDefault="0008240D" w:rsidP="0008240D">
                        <w:pPr>
                          <w:spacing w:after="120" w:line="240" w:lineRule="auto"/>
                          <w:rPr>
                            <w:rFonts w:ascii="Times New Roman" w:hAnsi="Times New Roman" w:cs="Times New Roman"/>
                            <w:sz w:val="20"/>
                            <w:szCs w:val="20"/>
                          </w:rPr>
                        </w:pPr>
                        <w:r w:rsidRPr="00423CF8">
                          <w:rPr>
                            <w:rFonts w:ascii="Times New Roman" w:hAnsi="Times New Roman" w:cs="Times New Roman"/>
                            <w:sz w:val="20"/>
                            <w:szCs w:val="20"/>
                          </w:rPr>
                          <w:t>emotions</w:t>
                        </w:r>
                      </w:p>
                      <w:p w14:paraId="0BD782DE" w14:textId="77777777" w:rsidR="0008240D" w:rsidRPr="00423CF8" w:rsidRDefault="0008240D" w:rsidP="0008240D">
                        <w:pPr>
                          <w:spacing w:line="240" w:lineRule="auto"/>
                          <w:rPr>
                            <w:rFonts w:ascii="Times New Roman" w:hAnsi="Times New Roman" w:cs="Times New Roman"/>
                            <w:sz w:val="20"/>
                            <w:szCs w:val="20"/>
                          </w:rPr>
                        </w:pPr>
                        <w:r w:rsidRPr="00423CF8">
                          <w:rPr>
                            <w:rFonts w:ascii="Times New Roman" w:hAnsi="Times New Roman" w:cs="Times New Roman"/>
                            <w:sz w:val="20"/>
                            <w:szCs w:val="20"/>
                          </w:rPr>
                          <w:t>engaging</w:t>
                        </w:r>
                      </w:p>
                    </w:txbxContent>
                  </v:textbox>
                </v:shape>
              </w:pict>
            </w:r>
            <w:r>
              <w:rPr>
                <w:noProof/>
                <w:lang w:val="en-GB"/>
              </w:rPr>
              <w:pict w14:anchorId="28AABCED">
                <v:shape id="Text Box 1121" o:spid="_x0000_s2050" type="#_x0000_t202" style="position:absolute;left:0;text-align:left;margin-left:-6.8pt;margin-top:9.75pt;width:62.65pt;height:52.45pt;z-index:251658241;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sey4AEAAKcDAAAOAAAAZHJzL2Uyb0RvYy54bWysU9tu2zAMfR+wfxD0vtgJ0nQ14hRdiw4D&#10;ugvQ7QNkWbKF2aJGKbGzrx8lu2m2vhV7EShSPjznkN5ej33HDgq9AVvy5SLnTFkJtbFNyX98v3/3&#10;njMfhK1FB1aV/Kg8v969fbMdXKFW0EJXK2QEYn0xuJK3Ibgiy7xsVS/8ApyyVNSAvQh0xSarUQyE&#10;3nfZKs832QBYOwSpvKfs3VTku4SvtZLhq9ZeBdaVnLiFdGI6q3hmu60oGhSuNXKmIV7BohfGUtMT&#10;1J0Igu3RvIDqjUTwoMNCQp+B1kaqpIHULPN/1Dy2wqmkhczx7mST/3+w8svh0X1DFsYPMNIAkwjv&#10;HkD+9MzCbStso24QYWiVqKnxMlqWDc4X86fRal/4CFINn6GmIYt9gAQ0auyjK6STEToN4HgyXY2B&#10;SUpeXl1scqpIKm02FKahZKJ4+tihDx8V9CwGJUeaaQIXhwcfIhlRPD2JvSzcm65Lc+3sXwl6GDOJ&#10;fOQ7MQ9jNTJTz8qilgrqI6lBmLaFtpuCFvA3ZwNtSsn9r71AxVn3yZIjV8v1Oq5WuqwvLld0wfNK&#10;dV4RVhJUyQNnU3gbpnXcOzRNS52mGVi4IRe1SQqfWc30aRuS8Hlz47qd39Or5/9r9wcAAP//AwBQ&#10;SwMEFAAGAAgAAAAhAIDhwpfeAAAACgEAAA8AAABkcnMvZG93bnJldi54bWxMj8FOwzAMhu9IvEPk&#10;Sdy2pKMbrGs6IRBX0DZA4pY1XlvROFWTreXt8U7sZuv/9PtzvhldK87Yh8aThmSmQCCV3jZUafjY&#10;v04fQYRoyJrWE2r4xQCb4vYmN5n1A23xvIuV4BIKmdFQx9hlUoayRmfCzHdInB1970zkta+k7c3A&#10;5a6Vc6WW0pmG+EJtOnyusfzZnZyGz7fj91eq3qsXt+gGPypJbiW1vpuMT2sQEcf4D8NFn9WhYKeD&#10;P5ENotUwTe6XjHKwWoC4AEnyAOLAwzxNQRa5vH6h+AMAAP//AwBQSwECLQAUAAYACAAAACEAtoM4&#10;kv4AAADhAQAAEwAAAAAAAAAAAAAAAAAAAAAAW0NvbnRlbnRfVHlwZXNdLnhtbFBLAQItABQABgAI&#10;AAAAIQA4/SH/1gAAAJQBAAALAAAAAAAAAAAAAAAAAC8BAABfcmVscy8ucmVsc1BLAQItABQABgAI&#10;AAAAIQBoisey4AEAAKcDAAAOAAAAAAAAAAAAAAAAAC4CAABkcnMvZTJvRG9jLnhtbFBLAQItABQA&#10;BgAIAAAAIQCA4cKX3gAAAAoBAAAPAAAAAAAAAAAAAAAAADoEAABkcnMvZG93bnJldi54bWxQSwUG&#10;AAAAAAQABADzAAAARQUAAAAA&#10;" o:allowincell="f" filled="f" stroked="f">
                  <v:textbox>
                    <w:txbxContent>
                      <w:p w14:paraId="65C44381" w14:textId="77777777" w:rsidR="0008240D" w:rsidRPr="00423CF8" w:rsidRDefault="0008240D" w:rsidP="0008240D">
                        <w:pPr>
                          <w:spacing w:after="120" w:line="240" w:lineRule="auto"/>
                          <w:rPr>
                            <w:rFonts w:ascii="Times New Roman" w:hAnsi="Times New Roman" w:cs="Times New Roman"/>
                            <w:sz w:val="20"/>
                            <w:szCs w:val="20"/>
                          </w:rPr>
                        </w:pPr>
                        <w:r w:rsidRPr="00423CF8">
                          <w:rPr>
                            <w:rFonts w:ascii="Times New Roman" w:hAnsi="Times New Roman" w:cs="Times New Roman"/>
                            <w:sz w:val="20"/>
                            <w:szCs w:val="20"/>
                          </w:rPr>
                          <w:t>activation</w:t>
                        </w:r>
                      </w:p>
                      <w:p w14:paraId="355EA94B" w14:textId="77777777" w:rsidR="0008240D" w:rsidRPr="00423CF8" w:rsidRDefault="0008240D" w:rsidP="0008240D">
                        <w:pPr>
                          <w:spacing w:after="120" w:line="240" w:lineRule="auto"/>
                          <w:rPr>
                            <w:rFonts w:ascii="Times New Roman" w:hAnsi="Times New Roman" w:cs="Times New Roman"/>
                            <w:sz w:val="20"/>
                            <w:szCs w:val="20"/>
                          </w:rPr>
                        </w:pPr>
                        <w:r w:rsidRPr="00423CF8">
                          <w:rPr>
                            <w:rFonts w:ascii="Times New Roman" w:hAnsi="Times New Roman" w:cs="Times New Roman"/>
                            <w:sz w:val="20"/>
                            <w:szCs w:val="20"/>
                          </w:rPr>
                          <w:t xml:space="preserve">resolve </w:t>
                        </w:r>
                      </w:p>
                      <w:p w14:paraId="0B917EA3" w14:textId="77777777" w:rsidR="0008240D" w:rsidRPr="00423CF8" w:rsidRDefault="0008240D" w:rsidP="0008240D">
                        <w:pPr>
                          <w:spacing w:after="120" w:line="240" w:lineRule="auto"/>
                          <w:rPr>
                            <w:rFonts w:ascii="Times New Roman" w:hAnsi="Times New Roman" w:cs="Times New Roman"/>
                            <w:sz w:val="20"/>
                            <w:szCs w:val="20"/>
                          </w:rPr>
                        </w:pPr>
                        <w:r w:rsidRPr="00423CF8">
                          <w:rPr>
                            <w:rFonts w:ascii="Times New Roman" w:hAnsi="Times New Roman" w:cs="Times New Roman"/>
                            <w:sz w:val="20"/>
                            <w:szCs w:val="20"/>
                          </w:rPr>
                          <w:t>motivation</w:t>
                        </w:r>
                      </w:p>
                    </w:txbxContent>
                  </v:textbox>
                </v:shape>
              </w:pict>
            </w:r>
          </w:p>
        </w:tc>
        <w:tc>
          <w:tcPr>
            <w:tcW w:w="3969" w:type="dxa"/>
            <w:tcBorders>
              <w:top w:val="single" w:sz="4" w:space="0" w:color="auto"/>
              <w:left w:val="single" w:sz="4" w:space="0" w:color="auto"/>
              <w:bottom w:val="single" w:sz="4" w:space="0" w:color="auto"/>
              <w:right w:val="single" w:sz="4" w:space="0" w:color="auto"/>
            </w:tcBorders>
          </w:tcPr>
          <w:p w14:paraId="4AD35FA6" w14:textId="77777777" w:rsidR="0008240D" w:rsidRPr="00622814" w:rsidRDefault="0008240D">
            <w:pPr>
              <w:spacing w:before="6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1</w:t>
            </w:r>
            <w:r w:rsidRPr="00622814">
              <w:rPr>
                <w:lang w:val="en-GB"/>
              </w:rPr>
              <w:tab/>
            </w:r>
            <w:r w:rsidRPr="00622814">
              <w:rPr>
                <w:rFonts w:ascii="Times New Roman" w:eastAsia="Times New Roman" w:hAnsi="Times New Roman" w:cs="Times New Roman"/>
                <w:b/>
                <w:sz w:val="20"/>
                <w:szCs w:val="20"/>
                <w:lang w:val="en-GB"/>
              </w:rPr>
              <w:t>galvanize / spur into action</w:t>
            </w:r>
            <w:r w:rsidRPr="00622814">
              <w:rPr>
                <w:rFonts w:ascii="Times New Roman" w:eastAsia="Times New Roman" w:hAnsi="Times New Roman" w:cs="Times New Roman"/>
                <w:sz w:val="20"/>
                <w:szCs w:val="20"/>
                <w:lang w:val="en-GB"/>
              </w:rPr>
              <w:t>, provoke viewers to get up and do things</w:t>
            </w:r>
            <w:r w:rsidRPr="00622814">
              <w:rPr>
                <w:rFonts w:ascii="Times New Roman" w:eastAsia="Times New Roman" w:hAnsi="Times New Roman" w:cs="Times New Roman"/>
                <w:b/>
                <w:sz w:val="20"/>
                <w:szCs w:val="20"/>
                <w:lang w:val="en-GB"/>
              </w:rPr>
              <w:t xml:space="preserve"> </w:t>
            </w:r>
          </w:p>
          <w:p w14:paraId="2A093188" w14:textId="77777777" w:rsidR="0008240D" w:rsidRPr="00622814" w:rsidRDefault="0008240D">
            <w:pPr>
              <w:spacing w:before="6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2</w:t>
            </w:r>
            <w:r w:rsidRPr="00622814">
              <w:rPr>
                <w:lang w:val="en-GB"/>
              </w:rPr>
              <w:tab/>
            </w:r>
            <w:r w:rsidRPr="00622814">
              <w:rPr>
                <w:rFonts w:ascii="Times New Roman" w:eastAsia="Times New Roman" w:hAnsi="Times New Roman" w:cs="Times New Roman"/>
                <w:b/>
                <w:sz w:val="20"/>
                <w:szCs w:val="20"/>
                <w:lang w:val="en-GB"/>
              </w:rPr>
              <w:t>motivate a strategy</w:t>
            </w:r>
            <w:r w:rsidRPr="00622814">
              <w:rPr>
                <w:rFonts w:ascii="Times New Roman" w:eastAsia="Times New Roman" w:hAnsi="Times New Roman" w:cs="Times New Roman"/>
                <w:sz w:val="20"/>
                <w:szCs w:val="20"/>
                <w:lang w:val="en-GB"/>
              </w:rPr>
              <w:t xml:space="preserve"> by showing its success</w:t>
            </w:r>
          </w:p>
          <w:p w14:paraId="3DBE05A0" w14:textId="77777777" w:rsidR="0008240D" w:rsidRPr="00622814" w:rsidRDefault="0008240D">
            <w:pPr>
              <w:spacing w:before="6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3</w:t>
            </w:r>
            <w:r w:rsidRPr="00622814">
              <w:rPr>
                <w:lang w:val="en-GB"/>
              </w:rPr>
              <w:tab/>
            </w:r>
            <w:r w:rsidRPr="00622814">
              <w:rPr>
                <w:rFonts w:ascii="Times New Roman" w:eastAsia="Times New Roman" w:hAnsi="Times New Roman" w:cs="Times New Roman"/>
                <w:b/>
                <w:sz w:val="20"/>
                <w:szCs w:val="20"/>
                <w:lang w:val="en-GB"/>
              </w:rPr>
              <w:t>stimulate</w:t>
            </w:r>
            <w:r w:rsidRPr="00622814">
              <w:rPr>
                <w:rFonts w:ascii="Times New Roman" w:eastAsia="Times New Roman" w:hAnsi="Times New Roman" w:cs="Times New Roman"/>
                <w:sz w:val="20"/>
                <w:szCs w:val="20"/>
                <w:lang w:val="en-GB"/>
              </w:rPr>
              <w:t xml:space="preserve"> appetite to learn, e.g. reveal the fascination of the subject</w:t>
            </w:r>
          </w:p>
          <w:p w14:paraId="3DEA8F16" w14:textId="77777777" w:rsidR="0008240D" w:rsidRPr="00622814" w:rsidRDefault="0008240D">
            <w:pPr>
              <w:spacing w:before="120" w:after="0" w:line="240" w:lineRule="exact"/>
              <w:ind w:left="255" w:right="-45" w:hanging="227"/>
              <w:rPr>
                <w:rFonts w:ascii="Times New Roman" w:eastAsia="Times New Roman" w:hAnsi="Times New Roman" w:cs="Times New Roman"/>
                <w:b/>
                <w:sz w:val="20"/>
                <w:szCs w:val="20"/>
                <w:lang w:val="en-GB"/>
              </w:rPr>
            </w:pPr>
            <w:r w:rsidRPr="00622814">
              <w:rPr>
                <w:rFonts w:ascii="Times New Roman" w:eastAsia="Times New Roman" w:hAnsi="Times New Roman" w:cs="Times New Roman"/>
                <w:sz w:val="20"/>
                <w:szCs w:val="20"/>
                <w:lang w:val="en-GB"/>
              </w:rPr>
              <w:t>4</w:t>
            </w:r>
            <w:r w:rsidRPr="00622814">
              <w:rPr>
                <w:lang w:val="en-GB"/>
              </w:rPr>
              <w:tab/>
            </w:r>
            <w:r w:rsidRPr="00622814">
              <w:rPr>
                <w:rFonts w:ascii="Times New Roman" w:eastAsia="Times New Roman" w:hAnsi="Times New Roman" w:cs="Times New Roman"/>
                <w:b/>
                <w:sz w:val="20"/>
                <w:szCs w:val="20"/>
                <w:lang w:val="en-GB"/>
              </w:rPr>
              <w:t>change</w:t>
            </w:r>
            <w:r w:rsidRPr="00622814">
              <w:rPr>
                <w:rFonts w:ascii="Times New Roman" w:eastAsia="Times New Roman" w:hAnsi="Times New Roman" w:cs="Times New Roman"/>
                <w:sz w:val="20"/>
                <w:szCs w:val="20"/>
                <w:lang w:val="en-GB"/>
              </w:rPr>
              <w:t xml:space="preserve"> </w:t>
            </w:r>
            <w:r w:rsidRPr="00622814">
              <w:rPr>
                <w:rFonts w:ascii="Times New Roman" w:eastAsia="Times New Roman" w:hAnsi="Times New Roman" w:cs="Times New Roman"/>
                <w:b/>
                <w:sz w:val="20"/>
                <w:szCs w:val="20"/>
                <w:lang w:val="en-GB"/>
              </w:rPr>
              <w:t>attitudes/appreciations</w:t>
            </w:r>
            <w:r w:rsidRPr="00622814">
              <w:rPr>
                <w:rFonts w:ascii="Times New Roman" w:eastAsia="Times New Roman" w:hAnsi="Times New Roman" w:cs="Times New Roman"/>
                <w:sz w:val="20"/>
                <w:szCs w:val="20"/>
                <w:lang w:val="en-GB"/>
              </w:rPr>
              <w:t xml:space="preserve">, </w:t>
            </w:r>
            <w:r w:rsidRPr="00622814">
              <w:rPr>
                <w:lang w:val="en-GB"/>
              </w:rPr>
              <w:br/>
            </w:r>
            <w:r w:rsidRPr="00622814">
              <w:rPr>
                <w:rFonts w:ascii="Times New Roman" w:eastAsia="Times New Roman" w:hAnsi="Times New Roman" w:cs="Times New Roman"/>
                <w:sz w:val="20"/>
                <w:szCs w:val="20"/>
                <w:lang w:val="en-GB"/>
              </w:rPr>
              <w:t>e.g. engender empathy</w:t>
            </w:r>
            <w:r w:rsidRPr="00622814">
              <w:rPr>
                <w:rFonts w:ascii="Times New Roman" w:eastAsia="Times New Roman" w:hAnsi="Times New Roman" w:cs="Times New Roman"/>
                <w:b/>
                <w:sz w:val="20"/>
                <w:szCs w:val="20"/>
                <w:lang w:val="en-GB"/>
              </w:rPr>
              <w:t xml:space="preserve"> </w:t>
            </w:r>
          </w:p>
          <w:p w14:paraId="6A800F2A" w14:textId="77777777" w:rsidR="0008240D" w:rsidRPr="00622814" w:rsidRDefault="0008240D">
            <w:pPr>
              <w:spacing w:before="6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5</w:t>
            </w:r>
            <w:r w:rsidRPr="00622814">
              <w:rPr>
                <w:lang w:val="en-GB"/>
              </w:rPr>
              <w:tab/>
            </w:r>
            <w:r w:rsidRPr="00622814">
              <w:rPr>
                <w:rFonts w:ascii="Times New Roman" w:eastAsia="Times New Roman" w:hAnsi="Times New Roman" w:cs="Times New Roman"/>
                <w:b/>
                <w:sz w:val="20"/>
                <w:szCs w:val="20"/>
                <w:lang w:val="en-GB"/>
              </w:rPr>
              <w:t>alleviate isolation</w:t>
            </w:r>
            <w:r w:rsidRPr="00622814">
              <w:rPr>
                <w:rFonts w:ascii="Times New Roman" w:eastAsia="Times New Roman" w:hAnsi="Times New Roman" w:cs="Times New Roman"/>
                <w:sz w:val="20"/>
                <w:szCs w:val="20"/>
                <w:lang w:val="en-GB"/>
              </w:rPr>
              <w:t xml:space="preserve"> </w:t>
            </w:r>
            <w:r w:rsidRPr="00622814">
              <w:rPr>
                <w:rFonts w:ascii="Times New Roman" w:eastAsia="Times New Roman" w:hAnsi="Times New Roman" w:cs="Times New Roman"/>
                <w:b/>
                <w:sz w:val="20"/>
                <w:szCs w:val="20"/>
                <w:lang w:val="en-GB"/>
              </w:rPr>
              <w:t>of the distant learner</w:t>
            </w:r>
            <w:r w:rsidRPr="00622814">
              <w:rPr>
                <w:lang w:val="en-GB"/>
              </w:rPr>
              <w:br/>
            </w:r>
            <w:r w:rsidRPr="00622814">
              <w:rPr>
                <w:rFonts w:ascii="Times New Roman" w:eastAsia="Times New Roman" w:hAnsi="Times New Roman" w:cs="Times New Roman"/>
                <w:sz w:val="20"/>
                <w:szCs w:val="20"/>
                <w:lang w:val="en-GB"/>
              </w:rPr>
              <w:t>by showing/hearing the teacher or peers</w:t>
            </w:r>
          </w:p>
          <w:p w14:paraId="4DD2A5BC" w14:textId="77777777" w:rsidR="0008240D" w:rsidRPr="00622814" w:rsidRDefault="0008240D">
            <w:pPr>
              <w:spacing w:before="60" w:after="0" w:line="240" w:lineRule="exact"/>
              <w:ind w:left="255" w:right="-45" w:hanging="227"/>
              <w:rPr>
                <w:rFonts w:ascii="Times New Roman" w:eastAsia="Times New Roman" w:hAnsi="Times New Roman" w:cs="Times New Roman"/>
                <w:b/>
                <w:sz w:val="20"/>
                <w:szCs w:val="20"/>
                <w:lang w:val="en-GB"/>
              </w:rPr>
            </w:pPr>
            <w:r w:rsidRPr="00622814">
              <w:rPr>
                <w:rFonts w:ascii="Times New Roman" w:eastAsia="Times New Roman" w:hAnsi="Times New Roman" w:cs="Times New Roman"/>
                <w:sz w:val="20"/>
                <w:szCs w:val="20"/>
                <w:lang w:val="en-GB"/>
              </w:rPr>
              <w:t>6</w:t>
            </w:r>
            <w:r w:rsidRPr="00622814">
              <w:rPr>
                <w:lang w:val="en-GB"/>
              </w:rPr>
              <w:tab/>
            </w:r>
            <w:r w:rsidRPr="00622814">
              <w:rPr>
                <w:rFonts w:ascii="Times New Roman" w:eastAsia="Times New Roman" w:hAnsi="Times New Roman" w:cs="Times New Roman"/>
                <w:b/>
                <w:sz w:val="20"/>
                <w:szCs w:val="20"/>
                <w:lang w:val="en-GB"/>
              </w:rPr>
              <w:t>reassure, encourage self-efficacy</w:t>
            </w:r>
          </w:p>
          <w:p w14:paraId="252CF138" w14:textId="77777777" w:rsidR="0008240D" w:rsidRPr="00622814" w:rsidRDefault="0008240D">
            <w:pPr>
              <w:spacing w:before="60" w:after="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7</w:t>
            </w:r>
            <w:r w:rsidRPr="00622814">
              <w:rPr>
                <w:rFonts w:ascii="Times New Roman" w:eastAsia="Times New Roman" w:hAnsi="Times New Roman" w:cs="Times New Roman"/>
                <w:b/>
                <w:sz w:val="20"/>
                <w:szCs w:val="20"/>
                <w:lang w:val="en-GB"/>
              </w:rPr>
              <w:t xml:space="preserve"> </w:t>
            </w:r>
            <w:r w:rsidRPr="00622814">
              <w:rPr>
                <w:lang w:val="en-GB"/>
              </w:rPr>
              <w:tab/>
            </w:r>
            <w:r w:rsidRPr="00622814">
              <w:rPr>
                <w:rFonts w:ascii="Times New Roman" w:eastAsia="Times New Roman" w:hAnsi="Times New Roman" w:cs="Times New Roman"/>
                <w:b/>
                <w:sz w:val="20"/>
                <w:szCs w:val="20"/>
                <w:lang w:val="en-GB"/>
              </w:rPr>
              <w:t xml:space="preserve">authenticate academic abstractions </w:t>
            </w:r>
            <w:r w:rsidRPr="00622814">
              <w:rPr>
                <w:rFonts w:ascii="Times New Roman" w:eastAsia="Times New Roman" w:hAnsi="Times New Roman" w:cs="Times New Roman"/>
                <w:sz w:val="20"/>
                <w:szCs w:val="20"/>
                <w:lang w:val="en-GB"/>
              </w:rPr>
              <w:t>by showing them solving real-life problems</w:t>
            </w:r>
          </w:p>
          <w:p w14:paraId="482EB59A" w14:textId="77777777" w:rsidR="0008240D" w:rsidRPr="00622814" w:rsidRDefault="0008240D">
            <w:pPr>
              <w:spacing w:before="60" w:after="60" w:line="240" w:lineRule="exact"/>
              <w:ind w:left="255" w:right="-45" w:hanging="227"/>
              <w:rPr>
                <w:rFonts w:ascii="Times New Roman" w:eastAsia="Times New Roman" w:hAnsi="Times New Roman" w:cs="Times New Roman"/>
                <w:sz w:val="20"/>
                <w:szCs w:val="20"/>
                <w:lang w:val="en-GB"/>
              </w:rPr>
            </w:pPr>
            <w:r w:rsidRPr="00622814">
              <w:rPr>
                <w:rFonts w:ascii="Times New Roman" w:eastAsia="Times New Roman" w:hAnsi="Times New Roman" w:cs="Times New Roman"/>
                <w:sz w:val="20"/>
                <w:szCs w:val="20"/>
                <w:lang w:val="en-GB"/>
              </w:rPr>
              <w:t>8</w:t>
            </w:r>
            <w:r w:rsidRPr="00622814">
              <w:rPr>
                <w:lang w:val="en-GB"/>
              </w:rPr>
              <w:tab/>
            </w:r>
            <w:r w:rsidRPr="00622814">
              <w:rPr>
                <w:rFonts w:ascii="Times New Roman" w:eastAsia="Times New Roman" w:hAnsi="Times New Roman" w:cs="Times New Roman"/>
                <w:b/>
                <w:sz w:val="20"/>
                <w:szCs w:val="20"/>
                <w:lang w:val="en-GB"/>
              </w:rPr>
              <w:t xml:space="preserve">create sense of importance, </w:t>
            </w:r>
            <w:r w:rsidRPr="00622814">
              <w:rPr>
                <w:rFonts w:ascii="Times New Roman" w:eastAsia="Times New Roman" w:hAnsi="Times New Roman" w:cs="Times New Roman"/>
                <w:sz w:val="20"/>
                <w:szCs w:val="20"/>
                <w:lang w:val="en-GB"/>
              </w:rPr>
              <w:t>e.g. by</w:t>
            </w:r>
            <w:r w:rsidRPr="00622814">
              <w:rPr>
                <w:rFonts w:ascii="Times New Roman" w:eastAsia="Times New Roman" w:hAnsi="Times New Roman" w:cs="Times New Roman"/>
                <w:b/>
                <w:sz w:val="20"/>
                <w:szCs w:val="20"/>
                <w:lang w:val="en-GB"/>
              </w:rPr>
              <w:t xml:space="preserve"> </w:t>
            </w:r>
            <w:r w:rsidRPr="00622814">
              <w:rPr>
                <w:rFonts w:ascii="Times New Roman" w:eastAsia="Times New Roman" w:hAnsi="Times New Roman" w:cs="Times New Roman"/>
                <w:sz w:val="20"/>
                <w:szCs w:val="20"/>
                <w:lang w:val="en-GB"/>
              </w:rPr>
              <w:t>using famous presenters</w:t>
            </w:r>
          </w:p>
        </w:tc>
        <w:tc>
          <w:tcPr>
            <w:tcW w:w="284" w:type="dxa"/>
            <w:tcBorders>
              <w:left w:val="single" w:sz="4" w:space="0" w:color="auto"/>
              <w:right w:val="single" w:sz="4" w:space="0" w:color="auto"/>
            </w:tcBorders>
          </w:tcPr>
          <w:p w14:paraId="42F9C0FE" w14:textId="77777777" w:rsidR="0008240D" w:rsidRPr="00622814" w:rsidRDefault="0008240D">
            <w:pPr>
              <w:spacing w:before="120" w:after="0" w:line="240" w:lineRule="auto"/>
              <w:ind w:left="28" w:right="-45"/>
              <w:rPr>
                <w:rFonts w:ascii="Times New Roman" w:eastAsia="Times New Roman" w:hAnsi="Times New Roman" w:cs="Times New Roman"/>
                <w:b/>
                <w:sz w:val="20"/>
                <w:szCs w:val="20"/>
                <w:lang w:val="en-GB"/>
              </w:rPr>
            </w:pPr>
          </w:p>
        </w:tc>
        <w:tc>
          <w:tcPr>
            <w:tcW w:w="3827" w:type="dxa"/>
            <w:tcBorders>
              <w:top w:val="single" w:sz="4" w:space="0" w:color="auto"/>
              <w:left w:val="single" w:sz="4" w:space="0" w:color="auto"/>
              <w:bottom w:val="single" w:sz="4" w:space="0" w:color="auto"/>
              <w:right w:val="single" w:sz="4" w:space="0" w:color="auto"/>
            </w:tcBorders>
            <w:tcMar>
              <w:left w:w="28" w:type="dxa"/>
              <w:right w:w="57" w:type="dxa"/>
            </w:tcMar>
          </w:tcPr>
          <w:p w14:paraId="026DA745" w14:textId="77777777" w:rsidR="0008240D" w:rsidRPr="00622814" w:rsidRDefault="0008240D" w:rsidP="00BE175E">
            <w:pPr>
              <w:numPr>
                <w:ilvl w:val="0"/>
                <w:numId w:val="48"/>
              </w:numPr>
              <w:spacing w:before="60" w:after="8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manual/craft</w:t>
            </w:r>
            <w:r w:rsidRPr="00622814">
              <w:rPr>
                <w:rFonts w:ascii="Times New Roman" w:hAnsi="Times New Roman" w:cs="Times New Roman"/>
                <w:sz w:val="20"/>
                <w:szCs w:val="20"/>
                <w:lang w:val="en-GB"/>
              </w:rPr>
              <w:t>: making learning aids, cookery, joinery, painting, designing</w:t>
            </w:r>
          </w:p>
          <w:p w14:paraId="43B6B11F"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body movement</w:t>
            </w:r>
            <w:r w:rsidRPr="00622814">
              <w:rPr>
                <w:rFonts w:ascii="Times New Roman" w:hAnsi="Times New Roman" w:cs="Times New Roman"/>
                <w:sz w:val="20"/>
                <w:szCs w:val="20"/>
                <w:lang w:val="en-GB"/>
              </w:rPr>
              <w:t>: dance, fitness routines, athletics</w:t>
            </w:r>
          </w:p>
          <w:p w14:paraId="52B5CECD"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reasoning</w:t>
            </w:r>
            <w:r w:rsidRPr="00622814">
              <w:rPr>
                <w:rFonts w:ascii="Times New Roman" w:hAnsi="Times New Roman" w:cs="Times New Roman"/>
                <w:sz w:val="20"/>
                <w:szCs w:val="20"/>
                <w:lang w:val="en-GB"/>
              </w:rPr>
              <w:t xml:space="preserve">: problem solving, planning, brainstorming </w:t>
            </w:r>
          </w:p>
          <w:p w14:paraId="23CB6577"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interpersonal</w:t>
            </w:r>
            <w:r w:rsidRPr="00622814">
              <w:rPr>
                <w:rFonts w:ascii="Times New Roman" w:hAnsi="Times New Roman" w:cs="Times New Roman"/>
                <w:sz w:val="20"/>
                <w:szCs w:val="20"/>
                <w:lang w:val="en-GB"/>
              </w:rPr>
              <w:t>: counselling, interviewing, teamwork, classroom teaching</w:t>
            </w:r>
          </w:p>
          <w:p w14:paraId="4D005BA6"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verbal</w:t>
            </w:r>
            <w:r w:rsidRPr="00622814">
              <w:rPr>
                <w:rFonts w:ascii="Times New Roman" w:hAnsi="Times New Roman" w:cs="Times New Roman"/>
                <w:sz w:val="20"/>
                <w:szCs w:val="20"/>
                <w:lang w:val="en-GB"/>
              </w:rPr>
              <w:t>: language proficiency, singing, recitation, authoring</w:t>
            </w:r>
          </w:p>
          <w:p w14:paraId="21C8CBD8"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studying</w:t>
            </w:r>
            <w:r w:rsidRPr="00622814">
              <w:rPr>
                <w:rFonts w:ascii="Times New Roman" w:hAnsi="Times New Roman" w:cs="Times New Roman"/>
                <w:sz w:val="20"/>
                <w:szCs w:val="20"/>
                <w:lang w:val="en-GB"/>
              </w:rPr>
              <w:t>: researching information, exam strategy, collaborative learning</w:t>
            </w:r>
          </w:p>
          <w:p w14:paraId="2F40DD75" w14:textId="77777777" w:rsidR="0008240D" w:rsidRPr="00622814" w:rsidRDefault="0008240D" w:rsidP="00BE175E">
            <w:pPr>
              <w:numPr>
                <w:ilvl w:val="0"/>
                <w:numId w:val="48"/>
              </w:numPr>
              <w:spacing w:after="100" w:line="240" w:lineRule="exact"/>
              <w:ind w:left="255" w:right="-45" w:hanging="227"/>
              <w:rPr>
                <w:rFonts w:ascii="Times New Roman" w:hAnsi="Times New Roman" w:cs="Times New Roman"/>
                <w:sz w:val="20"/>
                <w:szCs w:val="20"/>
                <w:lang w:val="en-GB"/>
              </w:rPr>
            </w:pPr>
            <w:r w:rsidRPr="00622814">
              <w:rPr>
                <w:rFonts w:ascii="Times New Roman" w:hAnsi="Times New Roman" w:cs="Times New Roman"/>
                <w:b/>
                <w:sz w:val="20"/>
                <w:szCs w:val="20"/>
                <w:lang w:val="en-GB"/>
              </w:rPr>
              <w:t>technical</w:t>
            </w:r>
            <w:r w:rsidRPr="00622814">
              <w:rPr>
                <w:rFonts w:ascii="Times New Roman" w:hAnsi="Times New Roman" w:cs="Times New Roman"/>
                <w:sz w:val="20"/>
                <w:szCs w:val="20"/>
                <w:lang w:val="en-GB"/>
              </w:rPr>
              <w:t>: laboratory, mechanics, nursing</w:t>
            </w:r>
          </w:p>
        </w:tc>
      </w:tr>
    </w:tbl>
    <w:p w14:paraId="127FB502" w14:textId="05797BE9" w:rsidR="669919E5" w:rsidRPr="00622814" w:rsidRDefault="1F43D7BD" w:rsidP="290F37D7">
      <w:pPr>
        <w:tabs>
          <w:tab w:val="left" w:pos="907"/>
        </w:tabs>
        <w:spacing w:before="60"/>
        <w:jc w:val="both"/>
        <w:rPr>
          <w:rFonts w:ascii="Times New Roman" w:eastAsia="Times New Roman" w:hAnsi="Times New Roman" w:cs="Times New Roman"/>
          <w:b/>
          <w:lang w:val="en-GB"/>
        </w:rPr>
      </w:pPr>
      <w:r w:rsidRPr="00622814">
        <w:rPr>
          <w:rFonts w:ascii="Times New Roman" w:eastAsia="Times New Roman" w:hAnsi="Times New Roman" w:cs="Times New Roman"/>
          <w:b/>
          <w:lang w:val="en-GB"/>
        </w:rPr>
        <w:t>Figure 1. Potent Pedagogic Roles for Video: techniques and teaching functions to facilitate learning</w:t>
      </w:r>
      <w:r w:rsidR="2C329CCF" w:rsidRPr="00622814">
        <w:rPr>
          <w:lang w:val="en-GB"/>
        </w:rPr>
        <w:br/>
      </w:r>
      <w:r w:rsidR="16DAC43E" w:rsidRPr="00622814">
        <w:rPr>
          <w:rFonts w:ascii="Times New Roman" w:eastAsia="Times New Roman" w:hAnsi="Times New Roman" w:cs="Times New Roman"/>
          <w:b/>
          <w:lang w:val="en-GB"/>
        </w:rPr>
        <w:t>From:</w:t>
      </w:r>
      <w:r w:rsidR="5867FF57" w:rsidRPr="00622814">
        <w:rPr>
          <w:rFonts w:ascii="Times New Roman" w:eastAsia="Times New Roman" w:hAnsi="Times New Roman" w:cs="Times New Roman"/>
          <w:b/>
          <w:lang w:val="en-GB"/>
        </w:rPr>
        <w:t xml:space="preserve"> Koumi, Jack “Potent Pedagogic Roles for Video: Serving Learning Objectives”, 2015.</w:t>
      </w:r>
    </w:p>
    <w:p w14:paraId="0CA9E2DE" w14:textId="3F1CA302" w:rsidR="00C13CAE" w:rsidRPr="00622814" w:rsidRDefault="2B2579E7" w:rsidP="0005099B">
      <w:pPr>
        <w:ind w:left="-20" w:right="-20"/>
        <w:rPr>
          <w:rStyle w:val="Heading4Char"/>
          <w:lang w:val="en-GB"/>
        </w:rPr>
      </w:pPr>
      <w:r w:rsidRPr="00622814">
        <w:rPr>
          <w:rFonts w:ascii="Calibri" w:eastAsia="Calibri" w:hAnsi="Calibri" w:cs="Calibri"/>
          <w:lang w:val="en-GB"/>
        </w:rPr>
        <w:t>Download the</w:t>
      </w:r>
      <w:r w:rsidR="3754FD69" w:rsidRPr="00622814">
        <w:rPr>
          <w:rFonts w:ascii="Calibri" w:eastAsia="Calibri" w:hAnsi="Calibri" w:cs="Calibri"/>
          <w:lang w:val="en-GB"/>
        </w:rPr>
        <w:t xml:space="preserve"> full</w:t>
      </w:r>
      <w:r w:rsidRPr="00622814">
        <w:rPr>
          <w:rFonts w:ascii="Calibri" w:eastAsia="Calibri" w:hAnsi="Calibri" w:cs="Calibri"/>
          <w:lang w:val="en-GB"/>
        </w:rPr>
        <w:t xml:space="preserve"> </w:t>
      </w:r>
      <w:hyperlink r:id="rId60" w:anchor="heading=h.gjdgxs">
        <w:r w:rsidRPr="00622814">
          <w:rPr>
            <w:rStyle w:val="Hyperlink"/>
            <w:rFonts w:ascii="Calibri" w:eastAsia="Calibri" w:hAnsi="Calibri" w:cs="Calibri"/>
            <w:lang w:val="en-GB"/>
          </w:rPr>
          <w:t>Potent pedagogic roles for video (Koumi)</w:t>
        </w:r>
      </w:hyperlink>
      <w:r w:rsidRPr="00622814">
        <w:rPr>
          <w:rFonts w:ascii="Calibri" w:eastAsia="Calibri" w:hAnsi="Calibri" w:cs="Calibri"/>
          <w:lang w:val="en-GB"/>
        </w:rPr>
        <w:t xml:space="preserve"> </w:t>
      </w:r>
      <w:r w:rsidR="5D39E3DF" w:rsidRPr="00622814">
        <w:rPr>
          <w:rFonts w:ascii="Calibri" w:eastAsia="Calibri" w:hAnsi="Calibri" w:cs="Calibri"/>
          <w:lang w:val="en-GB"/>
        </w:rPr>
        <w:t xml:space="preserve">article </w:t>
      </w:r>
      <w:r w:rsidRPr="00622814">
        <w:rPr>
          <w:rFonts w:ascii="Calibri" w:eastAsia="Calibri" w:hAnsi="Calibri" w:cs="Calibri"/>
          <w:lang w:val="en-GB"/>
        </w:rPr>
        <w:t>here.</w:t>
      </w:r>
      <w:r w:rsidRPr="00622814">
        <w:rPr>
          <w:lang w:val="en-GB"/>
        </w:rPr>
        <w:br/>
      </w:r>
    </w:p>
    <w:p w14:paraId="68D9B8E3" w14:textId="0E47BDB9" w:rsidR="00412EB8" w:rsidRPr="00622814" w:rsidRDefault="001B515D" w:rsidP="00C13CAE">
      <w:pPr>
        <w:pStyle w:val="Heading4"/>
        <w:rPr>
          <w:rStyle w:val="Heading4Char"/>
          <w:lang w:val="en-GB"/>
        </w:rPr>
      </w:pPr>
      <w:r w:rsidRPr="00622814">
        <w:rPr>
          <w:rStyle w:val="Heading4Char"/>
          <w:lang w:val="en-GB"/>
        </w:rPr>
        <w:t>Pedagogic roles of</w:t>
      </w:r>
      <w:r w:rsidR="45A319A3" w:rsidRPr="00622814">
        <w:rPr>
          <w:rStyle w:val="Heading4Char"/>
          <w:lang w:val="en-GB"/>
        </w:rPr>
        <w:t xml:space="preserve"> o</w:t>
      </w:r>
      <w:r w:rsidR="4B78391F" w:rsidRPr="00622814">
        <w:rPr>
          <w:rStyle w:val="Heading4Char"/>
          <w:lang w:val="en-GB"/>
        </w:rPr>
        <w:t xml:space="preserve">ther </w:t>
      </w:r>
      <w:r w:rsidRPr="00622814">
        <w:rPr>
          <w:rStyle w:val="Heading4Char"/>
          <w:lang w:val="en-GB"/>
        </w:rPr>
        <w:t>(</w:t>
      </w:r>
      <w:r w:rsidR="4B78391F" w:rsidRPr="00622814">
        <w:rPr>
          <w:rStyle w:val="Heading4Char"/>
          <w:lang w:val="en-GB"/>
        </w:rPr>
        <w:t>multi</w:t>
      </w:r>
      <w:r w:rsidRPr="00622814">
        <w:rPr>
          <w:rStyle w:val="Heading4Char"/>
          <w:lang w:val="en-GB"/>
        </w:rPr>
        <w:t>)</w:t>
      </w:r>
      <w:r w:rsidR="4B78391F" w:rsidRPr="00622814">
        <w:rPr>
          <w:rStyle w:val="Heading4Char"/>
          <w:lang w:val="en-GB"/>
        </w:rPr>
        <w:t>media</w:t>
      </w:r>
    </w:p>
    <w:p w14:paraId="05012BA7" w14:textId="0B549E11" w:rsidR="669919E5" w:rsidRPr="00622814" w:rsidRDefault="000B730E" w:rsidP="001B515D">
      <w:pPr>
        <w:ind w:left="-20" w:right="-20"/>
        <w:rPr>
          <w:rFonts w:asciiTheme="majorHAnsi" w:eastAsiaTheme="majorEastAsia" w:hAnsiTheme="majorHAnsi" w:cstheme="majorBidi"/>
          <w:i/>
          <w:color w:val="4472C4" w:themeColor="accent1"/>
          <w:lang w:val="en-GB"/>
        </w:rPr>
      </w:pPr>
      <w:r w:rsidRPr="00622814">
        <w:rPr>
          <w:rFonts w:ascii="Calibri" w:eastAsia="Calibri" w:hAnsi="Calibri" w:cs="Calibri"/>
          <w:lang w:val="en-GB"/>
        </w:rPr>
        <w:t>Koumi addresse</w:t>
      </w:r>
      <w:r w:rsidR="00180632" w:rsidRPr="00622814">
        <w:rPr>
          <w:rFonts w:ascii="Calibri" w:eastAsia="Calibri" w:hAnsi="Calibri" w:cs="Calibri"/>
          <w:lang w:val="en-GB"/>
        </w:rPr>
        <w:t>s</w:t>
      </w:r>
      <w:r w:rsidRPr="00622814">
        <w:rPr>
          <w:rFonts w:ascii="Calibri" w:eastAsia="Calibri" w:hAnsi="Calibri" w:cs="Calibri"/>
          <w:lang w:val="en-GB"/>
        </w:rPr>
        <w:t xml:space="preserve"> video specifically, but </w:t>
      </w:r>
      <w:r w:rsidR="00DD7BBE" w:rsidRPr="00622814">
        <w:rPr>
          <w:rFonts w:ascii="Calibri" w:eastAsia="Calibri" w:hAnsi="Calibri" w:cs="Calibri"/>
          <w:lang w:val="en-GB"/>
        </w:rPr>
        <w:t>what about</w:t>
      </w:r>
      <w:r w:rsidR="007932E2" w:rsidRPr="00622814">
        <w:rPr>
          <w:rFonts w:ascii="Calibri" w:eastAsia="Calibri" w:hAnsi="Calibri" w:cs="Calibri"/>
          <w:lang w:val="en-GB"/>
        </w:rPr>
        <w:t xml:space="preserve"> </w:t>
      </w:r>
      <w:r w:rsidR="00D0550E" w:rsidRPr="00622814">
        <w:rPr>
          <w:rFonts w:ascii="Calibri" w:eastAsia="Calibri" w:hAnsi="Calibri" w:cs="Calibri"/>
          <w:lang w:val="en-GB"/>
        </w:rPr>
        <w:t>different</w:t>
      </w:r>
      <w:r w:rsidR="007932E2" w:rsidRPr="00622814">
        <w:rPr>
          <w:rFonts w:ascii="Calibri" w:eastAsia="Calibri" w:hAnsi="Calibri" w:cs="Calibri"/>
          <w:lang w:val="en-GB"/>
        </w:rPr>
        <w:t xml:space="preserve"> (multi)media?</w:t>
      </w:r>
      <w:r w:rsidR="00C9463C" w:rsidRPr="00622814">
        <w:rPr>
          <w:rFonts w:ascii="Calibri" w:eastAsia="Calibri" w:hAnsi="Calibri" w:cs="Calibri"/>
          <w:lang w:val="en-GB"/>
        </w:rPr>
        <w:t xml:space="preserve"> Which</w:t>
      </w:r>
      <w:r w:rsidR="00180632" w:rsidRPr="00622814">
        <w:rPr>
          <w:rFonts w:ascii="Calibri" w:eastAsia="Calibri" w:hAnsi="Calibri" w:cs="Calibri"/>
          <w:lang w:val="en-GB"/>
        </w:rPr>
        <w:t xml:space="preserve"> pedagogic</w:t>
      </w:r>
      <w:r w:rsidR="00C9463C" w:rsidRPr="00622814">
        <w:rPr>
          <w:rFonts w:ascii="Calibri" w:eastAsia="Calibri" w:hAnsi="Calibri" w:cs="Calibri"/>
          <w:lang w:val="en-GB"/>
        </w:rPr>
        <w:t xml:space="preserve"> roles apply to them?</w:t>
      </w:r>
    </w:p>
    <w:p w14:paraId="08168CD3" w14:textId="527CF6DB" w:rsidR="005339BC" w:rsidRPr="00622814" w:rsidRDefault="007932E2" w:rsidP="001B515D">
      <w:pPr>
        <w:ind w:left="-20" w:right="-20"/>
        <w:rPr>
          <w:rFonts w:ascii="Calibri" w:eastAsia="Calibri" w:hAnsi="Calibri" w:cs="Calibri"/>
          <w:lang w:val="en-GB"/>
        </w:rPr>
      </w:pPr>
      <w:r w:rsidRPr="00622814">
        <w:rPr>
          <w:rFonts w:ascii="Calibri" w:eastAsia="Calibri" w:hAnsi="Calibri" w:cs="Calibri"/>
          <w:u w:val="single"/>
          <w:lang w:val="en-GB"/>
        </w:rPr>
        <w:t>Audio</w:t>
      </w:r>
      <w:r w:rsidR="00DD7BBE" w:rsidRPr="00622814">
        <w:rPr>
          <w:rFonts w:ascii="Calibri" w:eastAsia="Calibri" w:hAnsi="Calibri" w:cs="Calibri"/>
          <w:u w:val="single"/>
          <w:lang w:val="en-GB"/>
        </w:rPr>
        <w:t>/podcast</w:t>
      </w:r>
      <w:r w:rsidR="00DD7BBE" w:rsidRPr="00622814">
        <w:rPr>
          <w:lang w:val="en-GB"/>
        </w:rPr>
        <w:br/>
      </w:r>
      <w:r w:rsidR="00A20AF6" w:rsidRPr="00622814">
        <w:rPr>
          <w:rFonts w:ascii="Calibri" w:eastAsia="Calibri" w:hAnsi="Calibri" w:cs="Calibri"/>
          <w:lang w:val="en-GB"/>
        </w:rPr>
        <w:t>Podcasts</w:t>
      </w:r>
      <w:r w:rsidR="00031F43" w:rsidRPr="00622814">
        <w:rPr>
          <w:rFonts w:ascii="Calibri" w:eastAsia="Calibri" w:hAnsi="Calibri" w:cs="Calibri"/>
          <w:lang w:val="en-GB"/>
        </w:rPr>
        <w:t xml:space="preserve"> and audio presentation</w:t>
      </w:r>
      <w:r w:rsidR="00C9463C" w:rsidRPr="00622814">
        <w:rPr>
          <w:rFonts w:ascii="Calibri" w:eastAsia="Calibri" w:hAnsi="Calibri" w:cs="Calibri"/>
          <w:lang w:val="en-GB"/>
        </w:rPr>
        <w:t>s</w:t>
      </w:r>
      <w:r w:rsidR="00B11CA2" w:rsidRPr="00622814">
        <w:rPr>
          <w:rFonts w:ascii="Calibri" w:eastAsia="Calibri" w:hAnsi="Calibri" w:cs="Calibri"/>
          <w:lang w:val="en-GB"/>
        </w:rPr>
        <w:t xml:space="preserve"> are especially fit for</w:t>
      </w:r>
      <w:r w:rsidR="00D3553E" w:rsidRPr="00622814">
        <w:rPr>
          <w:rFonts w:ascii="Calibri" w:eastAsia="Calibri" w:hAnsi="Calibri" w:cs="Calibri"/>
          <w:lang w:val="en-GB"/>
        </w:rPr>
        <w:t xml:space="preserve"> domain 3:</w:t>
      </w:r>
      <w:r w:rsidR="00B11CA2" w:rsidRPr="00622814">
        <w:rPr>
          <w:rFonts w:ascii="Calibri" w:eastAsia="Calibri" w:hAnsi="Calibri" w:cs="Calibri"/>
          <w:lang w:val="en-GB"/>
        </w:rPr>
        <w:t xml:space="preserve"> nurturing affective characteristics.</w:t>
      </w:r>
      <w:r w:rsidR="00100D19" w:rsidRPr="00622814">
        <w:rPr>
          <w:rFonts w:ascii="Calibri" w:eastAsia="Calibri" w:hAnsi="Calibri" w:cs="Calibri"/>
          <w:lang w:val="en-GB"/>
        </w:rPr>
        <w:t xml:space="preserve"> In addition, they can unlock (more mental than visual) experiences, especially in documentary or </w:t>
      </w:r>
      <w:r w:rsidR="00B5052E" w:rsidRPr="00622814">
        <w:rPr>
          <w:rFonts w:ascii="Calibri" w:eastAsia="Calibri" w:hAnsi="Calibri" w:cs="Calibri"/>
          <w:lang w:val="en-GB"/>
        </w:rPr>
        <w:t>radio play formats.</w:t>
      </w:r>
    </w:p>
    <w:p w14:paraId="63E1F2B0" w14:textId="25962721" w:rsidR="003158DC" w:rsidRPr="00622814" w:rsidRDefault="005339BC" w:rsidP="00FD3054">
      <w:pPr>
        <w:ind w:left="-20" w:right="-20"/>
        <w:rPr>
          <w:rFonts w:ascii="Calibri" w:eastAsia="Calibri" w:hAnsi="Calibri" w:cs="Calibri"/>
          <w:lang w:val="en-GB"/>
        </w:rPr>
      </w:pPr>
      <w:r w:rsidRPr="00622814">
        <w:rPr>
          <w:rFonts w:ascii="Calibri" w:eastAsia="Calibri" w:hAnsi="Calibri" w:cs="Calibri"/>
          <w:i/>
          <w:lang w:val="en-GB"/>
        </w:rPr>
        <w:t>Example</w:t>
      </w:r>
      <w:r w:rsidR="00133C50" w:rsidRPr="00622814">
        <w:rPr>
          <w:rFonts w:ascii="Calibri" w:eastAsia="Calibri" w:hAnsi="Calibri" w:cs="Calibri"/>
          <w:i/>
          <w:lang w:val="en-GB"/>
        </w:rPr>
        <w:t xml:space="preserve"> case: Chef’s Kiss</w:t>
      </w:r>
      <w:r w:rsidRPr="00622814">
        <w:rPr>
          <w:rFonts w:ascii="Calibri" w:eastAsia="Calibri" w:hAnsi="Calibri" w:cs="Calibri"/>
          <w:i/>
          <w:lang w:val="en-GB"/>
        </w:rPr>
        <w:t xml:space="preserve"> </w:t>
      </w:r>
      <w:r w:rsidRPr="00622814">
        <w:rPr>
          <w:lang w:val="en-GB"/>
        </w:rPr>
        <w:br/>
      </w:r>
      <w:r w:rsidR="00941A4B" w:rsidRPr="00622814">
        <w:rPr>
          <w:rFonts w:ascii="Calibri" w:eastAsia="Calibri" w:hAnsi="Calibri" w:cs="Calibri"/>
          <w:lang w:val="en-GB"/>
        </w:rPr>
        <w:t>Imagine a podcast</w:t>
      </w:r>
      <w:r w:rsidR="005B0F97" w:rsidRPr="00622814">
        <w:rPr>
          <w:rFonts w:ascii="Calibri" w:eastAsia="Calibri" w:hAnsi="Calibri" w:cs="Calibri"/>
          <w:lang w:val="en-GB"/>
        </w:rPr>
        <w:t xml:space="preserve"> host</w:t>
      </w:r>
      <w:r w:rsidR="00D3553E" w:rsidRPr="00622814">
        <w:rPr>
          <w:rFonts w:ascii="Calibri" w:eastAsia="Calibri" w:hAnsi="Calibri" w:cs="Calibri"/>
          <w:lang w:val="en-GB"/>
        </w:rPr>
        <w:t xml:space="preserve"> interview</w:t>
      </w:r>
      <w:r w:rsidR="005B0F97" w:rsidRPr="00622814">
        <w:rPr>
          <w:rFonts w:ascii="Calibri" w:eastAsia="Calibri" w:hAnsi="Calibri" w:cs="Calibri"/>
          <w:lang w:val="en-GB"/>
        </w:rPr>
        <w:t>ing</w:t>
      </w:r>
      <w:r w:rsidR="00D3553E" w:rsidRPr="00622814">
        <w:rPr>
          <w:rFonts w:ascii="Calibri" w:eastAsia="Calibri" w:hAnsi="Calibri" w:cs="Calibri"/>
          <w:lang w:val="en-GB"/>
        </w:rPr>
        <w:t xml:space="preserve"> </w:t>
      </w:r>
      <w:r w:rsidR="005E219A" w:rsidRPr="00622814">
        <w:rPr>
          <w:rFonts w:ascii="Calibri" w:eastAsia="Calibri" w:hAnsi="Calibri" w:cs="Calibri"/>
          <w:lang w:val="en-GB"/>
        </w:rPr>
        <w:t>master</w:t>
      </w:r>
      <w:r w:rsidR="008C43DC" w:rsidRPr="00622814">
        <w:rPr>
          <w:rFonts w:ascii="Calibri" w:eastAsia="Calibri" w:hAnsi="Calibri" w:cs="Calibri"/>
          <w:lang w:val="en-GB"/>
        </w:rPr>
        <w:t xml:space="preserve"> </w:t>
      </w:r>
      <w:r w:rsidR="00941A4B" w:rsidRPr="00622814">
        <w:rPr>
          <w:rFonts w:ascii="Calibri" w:eastAsia="Calibri" w:hAnsi="Calibri" w:cs="Calibri"/>
          <w:lang w:val="en-GB"/>
        </w:rPr>
        <w:t>chefs</w:t>
      </w:r>
      <w:r w:rsidR="008C43DC" w:rsidRPr="00622814">
        <w:rPr>
          <w:rFonts w:ascii="Calibri" w:eastAsia="Calibri" w:hAnsi="Calibri" w:cs="Calibri"/>
          <w:lang w:val="en-GB"/>
        </w:rPr>
        <w:t xml:space="preserve"> </w:t>
      </w:r>
      <w:r w:rsidR="005E219A" w:rsidRPr="00622814">
        <w:rPr>
          <w:rFonts w:ascii="Calibri" w:eastAsia="Calibri" w:hAnsi="Calibri" w:cs="Calibri"/>
          <w:lang w:val="en-GB"/>
        </w:rPr>
        <w:t>about</w:t>
      </w:r>
      <w:r w:rsidR="008C43DC" w:rsidRPr="00622814">
        <w:rPr>
          <w:rFonts w:ascii="Calibri" w:eastAsia="Calibri" w:hAnsi="Calibri" w:cs="Calibri"/>
          <w:lang w:val="en-GB"/>
        </w:rPr>
        <w:t xml:space="preserve"> preparing a </w:t>
      </w:r>
      <w:r w:rsidR="00941A4B" w:rsidRPr="00622814">
        <w:rPr>
          <w:rFonts w:ascii="Calibri" w:eastAsia="Calibri" w:hAnsi="Calibri" w:cs="Calibri"/>
          <w:lang w:val="en-GB"/>
        </w:rPr>
        <w:t xml:space="preserve">dish, </w:t>
      </w:r>
      <w:r w:rsidR="00180632" w:rsidRPr="00622814">
        <w:rPr>
          <w:rFonts w:ascii="Calibri" w:eastAsia="Calibri" w:hAnsi="Calibri" w:cs="Calibri"/>
          <w:lang w:val="en-GB"/>
        </w:rPr>
        <w:t xml:space="preserve">dessert or </w:t>
      </w:r>
      <w:r w:rsidR="008C43DC" w:rsidRPr="00622814">
        <w:rPr>
          <w:rFonts w:ascii="Calibri" w:eastAsia="Calibri" w:hAnsi="Calibri" w:cs="Calibri"/>
          <w:lang w:val="en-GB"/>
        </w:rPr>
        <w:t xml:space="preserve">sauce. Listening to chefs describing their </w:t>
      </w:r>
      <w:r w:rsidRPr="00622814">
        <w:rPr>
          <w:rFonts w:ascii="Calibri" w:eastAsia="Calibri" w:hAnsi="Calibri" w:cs="Calibri"/>
          <w:lang w:val="en-GB"/>
        </w:rPr>
        <w:t>approach</w:t>
      </w:r>
      <w:r w:rsidR="005E219A" w:rsidRPr="00622814">
        <w:rPr>
          <w:rFonts w:ascii="Calibri" w:eastAsia="Calibri" w:hAnsi="Calibri" w:cs="Calibri"/>
          <w:lang w:val="en-GB"/>
        </w:rPr>
        <w:t xml:space="preserve"> to </w:t>
      </w:r>
      <w:r w:rsidR="008C4DE8" w:rsidRPr="00622814">
        <w:rPr>
          <w:rFonts w:ascii="Calibri" w:eastAsia="Calibri" w:hAnsi="Calibri" w:cs="Calibri"/>
          <w:lang w:val="en-GB"/>
        </w:rPr>
        <w:t>a recipe</w:t>
      </w:r>
      <w:r w:rsidRPr="00622814">
        <w:rPr>
          <w:rFonts w:ascii="Calibri" w:eastAsia="Calibri" w:hAnsi="Calibri" w:cs="Calibri"/>
          <w:lang w:val="en-GB"/>
        </w:rPr>
        <w:t xml:space="preserve"> in minute detail</w:t>
      </w:r>
      <w:r w:rsidR="00180632" w:rsidRPr="00622814">
        <w:rPr>
          <w:rFonts w:ascii="Calibri" w:eastAsia="Calibri" w:hAnsi="Calibri" w:cs="Calibri"/>
          <w:lang w:val="en-GB"/>
        </w:rPr>
        <w:t xml:space="preserve"> </w:t>
      </w:r>
      <w:r w:rsidRPr="00622814">
        <w:rPr>
          <w:rFonts w:ascii="Calibri" w:eastAsia="Calibri" w:hAnsi="Calibri" w:cs="Calibri"/>
          <w:lang w:val="en-GB"/>
        </w:rPr>
        <w:t xml:space="preserve">could </w:t>
      </w:r>
      <w:r w:rsidR="00180632" w:rsidRPr="00622814">
        <w:rPr>
          <w:rFonts w:ascii="Calibri" w:eastAsia="Calibri" w:hAnsi="Calibri" w:cs="Calibri"/>
          <w:lang w:val="en-GB"/>
        </w:rPr>
        <w:t>motivate</w:t>
      </w:r>
      <w:r w:rsidR="00B35CE0" w:rsidRPr="00622814">
        <w:rPr>
          <w:rFonts w:ascii="Calibri" w:eastAsia="Calibri" w:hAnsi="Calibri" w:cs="Calibri"/>
          <w:lang w:val="en-GB"/>
        </w:rPr>
        <w:t xml:space="preserve"> and</w:t>
      </w:r>
      <w:r w:rsidR="00180632" w:rsidRPr="00622814">
        <w:rPr>
          <w:rFonts w:ascii="Calibri" w:eastAsia="Calibri" w:hAnsi="Calibri" w:cs="Calibri"/>
          <w:lang w:val="en-GB"/>
        </w:rPr>
        <w:t xml:space="preserve"> inspire</w:t>
      </w:r>
      <w:r w:rsidR="00B35CE0" w:rsidRPr="00622814">
        <w:rPr>
          <w:rFonts w:ascii="Calibri" w:eastAsia="Calibri" w:hAnsi="Calibri" w:cs="Calibri"/>
          <w:lang w:val="en-GB"/>
        </w:rPr>
        <w:t xml:space="preserve"> </w:t>
      </w:r>
      <w:r w:rsidR="005B0F97" w:rsidRPr="00622814">
        <w:rPr>
          <w:rFonts w:ascii="Calibri" w:eastAsia="Calibri" w:hAnsi="Calibri" w:cs="Calibri"/>
          <w:lang w:val="en-GB"/>
        </w:rPr>
        <w:t xml:space="preserve">future chefs. Moreover, the </w:t>
      </w:r>
      <w:r w:rsidR="008C4DE8" w:rsidRPr="00622814">
        <w:rPr>
          <w:rFonts w:ascii="Calibri" w:eastAsia="Calibri" w:hAnsi="Calibri" w:cs="Calibri"/>
          <w:lang w:val="en-GB"/>
        </w:rPr>
        <w:t>master chef could</w:t>
      </w:r>
      <w:r w:rsidR="00180632" w:rsidRPr="00622814">
        <w:rPr>
          <w:rFonts w:ascii="Calibri" w:eastAsia="Calibri" w:hAnsi="Calibri" w:cs="Calibri"/>
          <w:lang w:val="en-GB"/>
        </w:rPr>
        <w:t xml:space="preserve"> model the attention to detail that is needed to achieve excellence</w:t>
      </w:r>
      <w:r w:rsidR="00A404E9" w:rsidRPr="00622814">
        <w:rPr>
          <w:rFonts w:ascii="Calibri" w:eastAsia="Calibri" w:hAnsi="Calibri" w:cs="Calibri"/>
          <w:lang w:val="en-GB"/>
        </w:rPr>
        <w:t xml:space="preserve"> and </w:t>
      </w:r>
      <w:r w:rsidR="00A763AF" w:rsidRPr="00622814">
        <w:rPr>
          <w:rFonts w:ascii="Calibri" w:eastAsia="Calibri" w:hAnsi="Calibri" w:cs="Calibri"/>
          <w:lang w:val="en-GB"/>
        </w:rPr>
        <w:t xml:space="preserve">take the listener on a journey </w:t>
      </w:r>
      <w:r w:rsidR="00C66EA9" w:rsidRPr="00622814">
        <w:rPr>
          <w:rFonts w:ascii="Calibri" w:eastAsia="Calibri" w:hAnsi="Calibri" w:cs="Calibri"/>
          <w:lang w:val="en-GB"/>
        </w:rPr>
        <w:t>to mentally model the cooking process</w:t>
      </w:r>
      <w:r w:rsidR="00180632" w:rsidRPr="00622814">
        <w:rPr>
          <w:rFonts w:ascii="Calibri" w:eastAsia="Calibri" w:hAnsi="Calibri" w:cs="Calibri"/>
          <w:lang w:val="en-GB"/>
        </w:rPr>
        <w:t>.</w:t>
      </w:r>
      <w:r w:rsidRPr="00622814">
        <w:rPr>
          <w:lang w:val="en-GB"/>
        </w:rPr>
        <w:br/>
      </w:r>
      <w:r w:rsidRPr="00622814">
        <w:rPr>
          <w:lang w:val="en-GB"/>
        </w:rPr>
        <w:lastRenderedPageBreak/>
        <w:br/>
      </w:r>
      <w:r w:rsidR="007932E2" w:rsidRPr="00622814">
        <w:rPr>
          <w:rFonts w:ascii="Calibri" w:eastAsia="Calibri" w:hAnsi="Calibri" w:cs="Calibri"/>
          <w:u w:val="single"/>
          <w:lang w:val="en-GB"/>
        </w:rPr>
        <w:t>Infographic</w:t>
      </w:r>
      <w:r w:rsidR="0028656E" w:rsidRPr="00622814">
        <w:rPr>
          <w:rFonts w:ascii="Calibri" w:eastAsia="Calibri" w:hAnsi="Calibri" w:cs="Calibri"/>
          <w:u w:val="single"/>
          <w:lang w:val="en-GB"/>
        </w:rPr>
        <w:t>s</w:t>
      </w:r>
      <w:r w:rsidRPr="00622814">
        <w:rPr>
          <w:lang w:val="en-GB"/>
        </w:rPr>
        <w:br/>
      </w:r>
      <w:r w:rsidR="000A76B6" w:rsidRPr="00622814">
        <w:rPr>
          <w:rFonts w:ascii="Calibri" w:eastAsia="Calibri" w:hAnsi="Calibri" w:cs="Calibri"/>
          <w:lang w:val="en-GB"/>
        </w:rPr>
        <w:t xml:space="preserve">Infographics </w:t>
      </w:r>
      <w:r w:rsidR="008D6770" w:rsidRPr="00622814">
        <w:rPr>
          <w:rFonts w:ascii="Calibri" w:eastAsia="Calibri" w:hAnsi="Calibri" w:cs="Calibri"/>
          <w:lang w:val="en-GB"/>
        </w:rPr>
        <w:t xml:space="preserve">facilitate many aspects of domain 1, specifically </w:t>
      </w:r>
      <w:r w:rsidR="00C12654" w:rsidRPr="00622814">
        <w:rPr>
          <w:rFonts w:ascii="Calibri" w:eastAsia="Calibri" w:hAnsi="Calibri" w:cs="Calibri"/>
          <w:lang w:val="en-GB"/>
        </w:rPr>
        <w:t xml:space="preserve">those to do with illustration, metaphors and illustration (1, 3, 4, 5, 6, </w:t>
      </w:r>
      <w:r w:rsidR="00BB57A3" w:rsidRPr="00622814">
        <w:rPr>
          <w:rFonts w:ascii="Calibri" w:eastAsia="Calibri" w:hAnsi="Calibri" w:cs="Calibri"/>
          <w:lang w:val="en-GB"/>
        </w:rPr>
        <w:t>9)</w:t>
      </w:r>
      <w:r w:rsidR="00350C36" w:rsidRPr="00622814">
        <w:rPr>
          <w:rFonts w:ascii="Calibri" w:eastAsia="Calibri" w:hAnsi="Calibri" w:cs="Calibri"/>
          <w:lang w:val="en-GB"/>
        </w:rPr>
        <w:t>.</w:t>
      </w:r>
      <w:r w:rsidR="005566F8" w:rsidRPr="00622814">
        <w:rPr>
          <w:rFonts w:ascii="Calibri" w:eastAsia="Calibri" w:hAnsi="Calibri" w:cs="Calibri"/>
          <w:lang w:val="en-GB"/>
        </w:rPr>
        <w:t xml:space="preserve"> They can also nurture affective characteristics (domain 3)</w:t>
      </w:r>
      <w:r w:rsidR="00762CBC" w:rsidRPr="00622814">
        <w:rPr>
          <w:rFonts w:ascii="Calibri" w:eastAsia="Calibri" w:hAnsi="Calibri" w:cs="Calibri"/>
          <w:lang w:val="en-GB"/>
        </w:rPr>
        <w:t xml:space="preserve"> and demonstrate skills (domain 4), although in a more limited capacity than video</w:t>
      </w:r>
      <w:r w:rsidR="005566F8" w:rsidRPr="00622814">
        <w:rPr>
          <w:rFonts w:ascii="Calibri" w:eastAsia="Calibri" w:hAnsi="Calibri" w:cs="Calibri"/>
          <w:lang w:val="en-GB"/>
        </w:rPr>
        <w:t>.</w:t>
      </w:r>
    </w:p>
    <w:p w14:paraId="41B39F40" w14:textId="77777777" w:rsidR="00274180" w:rsidRPr="00622814" w:rsidRDefault="00945DAA" w:rsidP="00274180">
      <w:pPr>
        <w:ind w:left="-20" w:right="-20"/>
        <w:rPr>
          <w:rFonts w:ascii="Calibri" w:eastAsia="Calibri" w:hAnsi="Calibri" w:cs="Calibri"/>
          <w:lang w:val="en-GB"/>
        </w:rPr>
      </w:pPr>
      <w:r w:rsidRPr="00622814">
        <w:rPr>
          <w:rFonts w:ascii="Calibri" w:eastAsia="Calibri" w:hAnsi="Calibri" w:cs="Calibri"/>
          <w:u w:val="single"/>
          <w:lang w:val="en-GB"/>
        </w:rPr>
        <w:t>Extended reality</w:t>
      </w:r>
      <w:r w:rsidR="002C4EC2" w:rsidRPr="00622814">
        <w:rPr>
          <w:lang w:val="en-GB"/>
        </w:rPr>
        <w:br/>
      </w:r>
      <w:r w:rsidRPr="00622814">
        <w:rPr>
          <w:rFonts w:ascii="Calibri" w:eastAsia="Calibri" w:hAnsi="Calibri" w:cs="Calibri"/>
          <w:lang w:val="en-GB"/>
        </w:rPr>
        <w:t>Extended reality</w:t>
      </w:r>
      <w:r w:rsidR="00BD775F" w:rsidRPr="00622814">
        <w:rPr>
          <w:rFonts w:ascii="Calibri" w:eastAsia="Calibri" w:hAnsi="Calibri" w:cs="Calibri"/>
          <w:lang w:val="en-GB"/>
        </w:rPr>
        <w:t xml:space="preserve"> </w:t>
      </w:r>
      <w:r w:rsidR="005E3D8E" w:rsidRPr="00622814">
        <w:rPr>
          <w:rFonts w:ascii="Calibri" w:eastAsia="Calibri" w:hAnsi="Calibri" w:cs="Calibri"/>
          <w:lang w:val="en-GB"/>
        </w:rPr>
        <w:t xml:space="preserve">can </w:t>
      </w:r>
      <w:r w:rsidR="00ED3682" w:rsidRPr="00622814">
        <w:rPr>
          <w:rFonts w:ascii="Calibri" w:eastAsia="Calibri" w:hAnsi="Calibri" w:cs="Calibri"/>
          <w:lang w:val="en-GB"/>
        </w:rPr>
        <w:t>facilitate</w:t>
      </w:r>
      <w:r w:rsidR="005E3D8E" w:rsidRPr="00622814">
        <w:rPr>
          <w:rFonts w:ascii="Calibri" w:eastAsia="Calibri" w:hAnsi="Calibri" w:cs="Calibri"/>
          <w:lang w:val="en-GB"/>
        </w:rPr>
        <w:t xml:space="preserve"> all 4 domains</w:t>
      </w:r>
      <w:r w:rsidR="00D0550E" w:rsidRPr="00622814">
        <w:rPr>
          <w:rFonts w:ascii="Calibri" w:eastAsia="Calibri" w:hAnsi="Calibri" w:cs="Calibri"/>
          <w:lang w:val="en-GB"/>
        </w:rPr>
        <w:t xml:space="preserve"> in </w:t>
      </w:r>
      <w:r w:rsidR="00374AF6" w:rsidRPr="00622814">
        <w:rPr>
          <w:rFonts w:ascii="Calibri" w:eastAsia="Calibri" w:hAnsi="Calibri" w:cs="Calibri"/>
          <w:lang w:val="en-GB"/>
        </w:rPr>
        <w:t>similar</w:t>
      </w:r>
      <w:r w:rsidR="00D0550E" w:rsidRPr="00622814">
        <w:rPr>
          <w:rFonts w:ascii="Calibri" w:eastAsia="Calibri" w:hAnsi="Calibri" w:cs="Calibri"/>
          <w:lang w:val="en-GB"/>
        </w:rPr>
        <w:t xml:space="preserve"> ways that video </w:t>
      </w:r>
      <w:r w:rsidR="00204ABF" w:rsidRPr="00622814">
        <w:rPr>
          <w:rFonts w:ascii="Calibri" w:eastAsia="Calibri" w:hAnsi="Calibri" w:cs="Calibri"/>
          <w:lang w:val="en-GB"/>
        </w:rPr>
        <w:t>does</w:t>
      </w:r>
      <w:r w:rsidR="00D0550E" w:rsidRPr="00622814">
        <w:rPr>
          <w:rFonts w:ascii="Calibri" w:eastAsia="Calibri" w:hAnsi="Calibri" w:cs="Calibri"/>
          <w:lang w:val="en-GB"/>
        </w:rPr>
        <w:t>.</w:t>
      </w:r>
      <w:r w:rsidR="005E3D8E" w:rsidRPr="00622814">
        <w:rPr>
          <w:rFonts w:ascii="Calibri" w:eastAsia="Calibri" w:hAnsi="Calibri" w:cs="Calibri"/>
          <w:lang w:val="en-GB"/>
        </w:rPr>
        <w:t xml:space="preserve"> </w:t>
      </w:r>
    </w:p>
    <w:p w14:paraId="33D50C14" w14:textId="328E962D" w:rsidR="00274180" w:rsidRPr="00622814" w:rsidRDefault="00657EC9" w:rsidP="00274180">
      <w:pPr>
        <w:pStyle w:val="Heading4"/>
        <w:rPr>
          <w:rStyle w:val="Heading4Char"/>
          <w:lang w:val="en-GB"/>
        </w:rPr>
      </w:pPr>
      <w:r w:rsidRPr="00622814">
        <w:rPr>
          <w:rStyle w:val="Heading4Char"/>
          <w:lang w:val="en-GB"/>
        </w:rPr>
        <w:t>Picking the right (multi)media for your purpose</w:t>
      </w:r>
    </w:p>
    <w:p w14:paraId="07E14C72" w14:textId="73816944" w:rsidR="00A25AD6" w:rsidRPr="00622814" w:rsidRDefault="00A25AD6" w:rsidP="006877B1">
      <w:pPr>
        <w:ind w:left="-20" w:right="-20"/>
        <w:rPr>
          <w:lang w:val="en-GB"/>
        </w:rPr>
      </w:pPr>
      <w:r w:rsidRPr="00622814">
        <w:rPr>
          <w:lang w:val="en-GB"/>
        </w:rPr>
        <w:t xml:space="preserve">The </w:t>
      </w:r>
      <w:r w:rsidR="00AD380F" w:rsidRPr="00622814">
        <w:rPr>
          <w:lang w:val="en-GB"/>
        </w:rPr>
        <w:t>Delft University of Technology</w:t>
      </w:r>
      <w:r w:rsidRPr="00622814">
        <w:rPr>
          <w:lang w:val="en-GB"/>
        </w:rPr>
        <w:t xml:space="preserve"> has developed a tool that can help you</w:t>
      </w:r>
      <w:r w:rsidR="4CAB9D0C" w:rsidRPr="00622814">
        <w:rPr>
          <w:lang w:val="en-GB"/>
        </w:rPr>
        <w:t xml:space="preserve"> pick the right media for your purpose in your course, taking variables into account like purpose, difficulty, and time required. By gathering many different examples, this tool can help both educators and multimedia experts to find a common </w:t>
      </w:r>
      <w:r w:rsidR="5DEB3186" w:rsidRPr="00622814">
        <w:rPr>
          <w:lang w:val="en-GB"/>
        </w:rPr>
        <w:t xml:space="preserve">ground in the purpose. </w:t>
      </w:r>
      <w:r w:rsidR="4CAB9D0C" w:rsidRPr="00622814">
        <w:rPr>
          <w:lang w:val="en-GB"/>
        </w:rPr>
        <w:t xml:space="preserve">Have a look here: </w:t>
      </w:r>
      <w:hyperlink r:id="rId61">
        <w:r w:rsidR="4CAB9D0C" w:rsidRPr="00622814">
          <w:rPr>
            <w:lang w:val="en-GB"/>
          </w:rPr>
          <w:t>https://teaching-support.tudelft.nl/purpose-of-media-typo3/</w:t>
        </w:r>
      </w:hyperlink>
      <w:r w:rsidR="4CAB9D0C" w:rsidRPr="00622814">
        <w:rPr>
          <w:lang w:val="en-GB"/>
        </w:rPr>
        <w:t xml:space="preserve">   </w:t>
      </w:r>
    </w:p>
    <w:p w14:paraId="101D2A1B" w14:textId="4C6A44B7" w:rsidR="669919E5" w:rsidRPr="00622814" w:rsidRDefault="482EE684" w:rsidP="290F37D7">
      <w:pPr>
        <w:pStyle w:val="Heading4"/>
        <w:rPr>
          <w:rFonts w:ascii="Calibri" w:eastAsia="Calibri" w:hAnsi="Calibri" w:cs="Calibri"/>
          <w:b/>
          <w:bCs/>
          <w:lang w:val="en-GB"/>
        </w:rPr>
      </w:pPr>
      <w:r w:rsidRPr="00622814">
        <w:rPr>
          <w:lang w:val="en-GB"/>
        </w:rPr>
        <w:t>1.1</w:t>
      </w:r>
      <w:r w:rsidR="00A239A3" w:rsidRPr="00622814">
        <w:rPr>
          <w:lang w:val="en-GB"/>
        </w:rPr>
        <w:t>b</w:t>
      </w:r>
      <w:r w:rsidRPr="00622814">
        <w:rPr>
          <w:lang w:val="en-GB"/>
        </w:rPr>
        <w:t xml:space="preserve"> </w:t>
      </w:r>
      <w:r w:rsidR="3E912712" w:rsidRPr="00622814">
        <w:rPr>
          <w:lang w:val="en-GB"/>
        </w:rPr>
        <w:t>Exercises</w:t>
      </w:r>
    </w:p>
    <w:p w14:paraId="700E67D7" w14:textId="25AF34FF" w:rsidR="003C71A2" w:rsidRPr="00622814" w:rsidRDefault="0065329A" w:rsidP="0050335D">
      <w:pPr>
        <w:rPr>
          <w:rStyle w:val="Heading4Char"/>
          <w:lang w:val="en-GB"/>
        </w:rPr>
      </w:pPr>
      <w:r w:rsidRPr="00622814">
        <w:rPr>
          <w:rFonts w:ascii="Calibri" w:eastAsia="Calibri" w:hAnsi="Calibri" w:cs="Calibri"/>
          <w:b/>
          <w:lang w:val="en-GB"/>
        </w:rPr>
        <w:t>Sam, Jamila and Julen form a Musicology course development team. They ask you for advice on when (not) to use multimedia in their course. Tick the boxes for the situations where multimedia could provide a meaningful solution.</w:t>
      </w:r>
      <w:r w:rsidRPr="00622814">
        <w:rPr>
          <w:lang w:val="en-GB"/>
        </w:rPr>
        <w:br/>
      </w:r>
      <w:r w:rsidRPr="00622814">
        <w:rPr>
          <w:rFonts w:ascii="Calibri" w:eastAsia="Calibri" w:hAnsi="Calibri" w:cs="Calibri"/>
          <w:lang w:val="en-GB"/>
        </w:rPr>
        <w:t>A. Julen wants to limit instruction time during the on-campus contact hours to have groups of students work on practicing harmonies in class. [x]</w:t>
      </w:r>
      <w:r w:rsidRPr="00622814">
        <w:rPr>
          <w:lang w:val="en-GB"/>
        </w:rPr>
        <w:br/>
      </w:r>
      <w:r w:rsidRPr="00622814">
        <w:rPr>
          <w:rFonts w:ascii="Calibri" w:eastAsia="Calibri" w:hAnsi="Calibri" w:cs="Calibri"/>
          <w:lang w:val="en-GB"/>
        </w:rPr>
        <w:t>B. Jamila wants her students to collectively experience and respond to the grandeur of Beethoven’s Eroica symphony. []</w:t>
      </w:r>
      <w:r w:rsidRPr="00622814">
        <w:rPr>
          <w:lang w:val="en-GB"/>
        </w:rPr>
        <w:br/>
      </w:r>
      <w:r w:rsidRPr="00622814">
        <w:rPr>
          <w:rFonts w:ascii="Calibri" w:eastAsia="Calibri" w:hAnsi="Calibri" w:cs="Calibri"/>
          <w:lang w:val="en-GB"/>
        </w:rPr>
        <w:t>C. Julen is looking for opportunities to make the Musicology department’s expertise available to students outside of this course with open educational resources. [x]</w:t>
      </w:r>
      <w:r w:rsidRPr="00622814">
        <w:rPr>
          <w:lang w:val="en-GB"/>
        </w:rPr>
        <w:br/>
      </w:r>
      <w:r w:rsidRPr="00622814">
        <w:rPr>
          <w:rFonts w:ascii="Calibri" w:eastAsia="Calibri" w:hAnsi="Calibri" w:cs="Calibri"/>
          <w:lang w:val="en-GB"/>
        </w:rPr>
        <w:t>D. Sam wants to teach 400 first-year students exactly how a pipe organ works on the inside. [x]</w:t>
      </w:r>
    </w:p>
    <w:p w14:paraId="230E0F0A" w14:textId="77777777" w:rsidR="003C71A2" w:rsidRPr="00622814" w:rsidRDefault="0065329A" w:rsidP="003C71A2">
      <w:pPr>
        <w:pStyle w:val="Heading4"/>
        <w:rPr>
          <w:rStyle w:val="Heading4Char"/>
          <w:lang w:val="en-GB"/>
        </w:rPr>
      </w:pPr>
      <w:r w:rsidRPr="00622814">
        <w:rPr>
          <w:rStyle w:val="Heading4Char"/>
          <w:lang w:val="en-GB"/>
        </w:rPr>
        <w:t>Feedback:</w:t>
      </w:r>
    </w:p>
    <w:p w14:paraId="07B364C8" w14:textId="38F738BC" w:rsidR="001C20AE" w:rsidRPr="00622814" w:rsidRDefault="0065329A" w:rsidP="0050335D">
      <w:pPr>
        <w:rPr>
          <w:rFonts w:ascii="Calibri" w:eastAsia="Calibri" w:hAnsi="Calibri" w:cs="Calibri"/>
          <w:lang w:val="en-GB"/>
        </w:rPr>
      </w:pPr>
      <w:r w:rsidRPr="00622814">
        <w:rPr>
          <w:rFonts w:ascii="Calibri" w:eastAsia="Calibri" w:hAnsi="Calibri" w:cs="Calibri"/>
          <w:lang w:val="en-GB"/>
        </w:rPr>
        <w:t>- Julen could limit instruction time by making instructional videos on musical theory. This will allow his students to put theory into practice during class.</w:t>
      </w:r>
      <w:r w:rsidRPr="00622814">
        <w:rPr>
          <w:lang w:val="en-GB"/>
        </w:rPr>
        <w:br/>
      </w:r>
      <w:r w:rsidRPr="00622814">
        <w:rPr>
          <w:rFonts w:ascii="Calibri" w:eastAsia="Calibri" w:hAnsi="Calibri" w:cs="Calibri"/>
          <w:lang w:val="en-GB"/>
        </w:rPr>
        <w:t>- If Jamila wants her students to collectively experience and respond to a symphony, doing this in person at a fit location (preferably a live concert hall) would work best.</w:t>
      </w:r>
      <w:r w:rsidRPr="00622814">
        <w:rPr>
          <w:lang w:val="en-GB"/>
        </w:rPr>
        <w:br/>
      </w:r>
      <w:r w:rsidRPr="00622814">
        <w:rPr>
          <w:rFonts w:ascii="Calibri" w:eastAsia="Calibri" w:hAnsi="Calibri" w:cs="Calibri"/>
          <w:lang w:val="en-GB"/>
        </w:rPr>
        <w:t>- Multimedia products lend themselves very well to being open educational resources. In this way, Julen can share the department’s expertise.</w:t>
      </w:r>
      <w:r w:rsidRPr="00622814">
        <w:rPr>
          <w:lang w:val="en-GB"/>
        </w:rPr>
        <w:br/>
      </w:r>
      <w:r w:rsidRPr="00622814">
        <w:rPr>
          <w:rFonts w:ascii="Calibri" w:eastAsia="Calibri" w:hAnsi="Calibri" w:cs="Calibri"/>
          <w:lang w:val="en-GB"/>
        </w:rPr>
        <w:t>- An animation is very effective at showing exactly how a pipe organ works on the inside. Moreover, it is logistically much easier to facilitate than a live demonstration.</w:t>
      </w:r>
    </w:p>
    <w:p w14:paraId="6E33B2D3" w14:textId="77777777" w:rsidR="00DB5720" w:rsidRPr="00622814" w:rsidRDefault="00DB5720" w:rsidP="00DB5720">
      <w:pPr>
        <w:pStyle w:val="Heading4"/>
        <w:rPr>
          <w:lang w:val="en-GB"/>
        </w:rPr>
      </w:pPr>
      <w:r w:rsidRPr="00622814">
        <w:rPr>
          <w:lang w:val="en-GB"/>
        </w:rPr>
        <w:t>Further reading</w:t>
      </w:r>
    </w:p>
    <w:p w14:paraId="6DD4925D" w14:textId="6C31A0ED" w:rsidR="003C71A2" w:rsidRPr="00622814" w:rsidRDefault="00E74D41" w:rsidP="0050335D">
      <w:pPr>
        <w:rPr>
          <w:rFonts w:ascii="Calibri" w:eastAsia="Calibri" w:hAnsi="Calibri" w:cs="Calibri"/>
          <w:lang w:val="en-GB"/>
        </w:rPr>
      </w:pPr>
      <w:r w:rsidRPr="00622814">
        <w:rPr>
          <w:rFonts w:ascii="Calibri" w:eastAsia="Calibri" w:hAnsi="Calibri" w:cs="Calibri"/>
          <w:lang w:val="en-GB"/>
        </w:rPr>
        <w:t>Koumi, Jack. (2006). Designing Video and Multimedia for Open and Flexible Learning. 10.4324/9780203966280.</w:t>
      </w:r>
    </w:p>
    <w:p w14:paraId="23F34FE1" w14:textId="082E0D19" w:rsidR="0065329A" w:rsidRPr="00622814" w:rsidRDefault="0065329A" w:rsidP="0050335D">
      <w:pPr>
        <w:rPr>
          <w:rFonts w:ascii="Calibri" w:eastAsia="Calibri" w:hAnsi="Calibri" w:cs="Calibri"/>
          <w:lang w:val="en-GB"/>
        </w:rPr>
      </w:pPr>
      <w:r w:rsidRPr="00622814">
        <w:rPr>
          <w:lang w:val="en-GB"/>
        </w:rPr>
        <w:br/>
      </w:r>
    </w:p>
    <w:p w14:paraId="0D98D5AE" w14:textId="13B49F77" w:rsidR="00AD0144" w:rsidRPr="00622814" w:rsidRDefault="554F0726" w:rsidP="00726C31">
      <w:pPr>
        <w:pStyle w:val="Heading3"/>
        <w:rPr>
          <w:lang w:val="en-GB"/>
        </w:rPr>
      </w:pPr>
      <w:bookmarkStart w:id="33" w:name="_Toc183424816"/>
      <w:r w:rsidRPr="00622814">
        <w:rPr>
          <w:lang w:val="en-GB"/>
        </w:rPr>
        <w:lastRenderedPageBreak/>
        <w:t>Lesson summary</w:t>
      </w:r>
      <w:bookmarkEnd w:id="33"/>
    </w:p>
    <w:p w14:paraId="050AC39B" w14:textId="1B5C35CC" w:rsidR="0A2F3679" w:rsidRPr="00622814" w:rsidRDefault="0A2F3679" w:rsidP="705D6F9C">
      <w:pPr>
        <w:rPr>
          <w:lang w:val="en-GB"/>
        </w:rPr>
      </w:pPr>
      <w:r w:rsidRPr="00622814">
        <w:rPr>
          <w:noProof/>
          <w:lang w:val="en-GB"/>
        </w:rPr>
        <w:drawing>
          <wp:inline distT="0" distB="0" distL="0" distR="0" wp14:anchorId="45527137" wp14:editId="36068CFB">
            <wp:extent cx="5724524" cy="1181100"/>
            <wp:effectExtent l="0" t="0" r="0" b="0"/>
            <wp:docPr id="1732110561" name="Picture 173211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3BDD85D3" w14:textId="55B05979" w:rsidR="00726C31" w:rsidRPr="00622814" w:rsidRDefault="00726C31" w:rsidP="00726C31">
      <w:pPr>
        <w:rPr>
          <w:lang w:val="en-GB"/>
        </w:rPr>
      </w:pPr>
      <w:r w:rsidRPr="00622814">
        <w:rPr>
          <w:lang w:val="en-GB"/>
        </w:rPr>
        <w:t xml:space="preserve">In this lesson, you explored the concept of </w:t>
      </w:r>
      <w:r w:rsidRPr="00622814">
        <w:rPr>
          <w:b/>
          <w:lang w:val="en-GB"/>
        </w:rPr>
        <w:t>multimedia</w:t>
      </w:r>
      <w:r w:rsidRPr="00622814">
        <w:rPr>
          <w:lang w:val="en-GB"/>
        </w:rPr>
        <w:t xml:space="preserve">, which is a combination of two or more </w:t>
      </w:r>
      <w:r w:rsidRPr="00622814">
        <w:rPr>
          <w:b/>
          <w:lang w:val="en-GB"/>
        </w:rPr>
        <w:t>elements</w:t>
      </w:r>
      <w:r w:rsidRPr="00622814">
        <w:rPr>
          <w:lang w:val="en-GB"/>
        </w:rPr>
        <w:t xml:space="preserve"> of:</w:t>
      </w:r>
    </w:p>
    <w:p w14:paraId="7AA13054" w14:textId="6C7C5771" w:rsidR="00726C31" w:rsidRPr="00622814" w:rsidRDefault="13D8983E" w:rsidP="00726C31">
      <w:pPr>
        <w:rPr>
          <w:lang w:val="en-GB"/>
        </w:rPr>
      </w:pPr>
      <w:r w:rsidRPr="00622814">
        <w:rPr>
          <w:lang w:val="en-GB"/>
        </w:rPr>
        <w:t xml:space="preserve">- </w:t>
      </w:r>
      <w:r w:rsidR="04B945BD" w:rsidRPr="00622814">
        <w:rPr>
          <w:b/>
          <w:lang w:val="en-GB"/>
        </w:rPr>
        <w:t>(written)</w:t>
      </w:r>
      <w:r w:rsidR="04B945BD" w:rsidRPr="00622814">
        <w:rPr>
          <w:lang w:val="en-GB"/>
        </w:rPr>
        <w:t xml:space="preserve"> </w:t>
      </w:r>
      <w:r w:rsidRPr="00622814">
        <w:rPr>
          <w:b/>
          <w:lang w:val="en-GB"/>
        </w:rPr>
        <w:t>text</w:t>
      </w:r>
      <w:r w:rsidRPr="00622814">
        <w:rPr>
          <w:lang w:val="en-GB"/>
        </w:rPr>
        <w:t>;</w:t>
      </w:r>
      <w:r w:rsidR="00726C31" w:rsidRPr="00622814">
        <w:rPr>
          <w:lang w:val="en-GB"/>
        </w:rPr>
        <w:br/>
      </w:r>
      <w:r w:rsidRPr="00622814">
        <w:rPr>
          <w:lang w:val="en-GB"/>
        </w:rPr>
        <w:t xml:space="preserve">- </w:t>
      </w:r>
      <w:r w:rsidRPr="00622814">
        <w:rPr>
          <w:b/>
          <w:lang w:val="en-GB"/>
        </w:rPr>
        <w:t>graphics</w:t>
      </w:r>
      <w:r w:rsidRPr="00622814">
        <w:rPr>
          <w:lang w:val="en-GB"/>
        </w:rPr>
        <w:t>;</w:t>
      </w:r>
      <w:r w:rsidR="00726C31" w:rsidRPr="00622814">
        <w:rPr>
          <w:lang w:val="en-GB"/>
        </w:rPr>
        <w:br/>
      </w:r>
      <w:r w:rsidRPr="00622814">
        <w:rPr>
          <w:lang w:val="en-GB"/>
        </w:rPr>
        <w:t xml:space="preserve">- </w:t>
      </w:r>
      <w:r w:rsidRPr="00622814">
        <w:rPr>
          <w:b/>
          <w:lang w:val="en-GB"/>
        </w:rPr>
        <w:t>audio</w:t>
      </w:r>
      <w:r w:rsidRPr="00622814">
        <w:rPr>
          <w:lang w:val="en-GB"/>
        </w:rPr>
        <w:t>;</w:t>
      </w:r>
      <w:r w:rsidR="00726C31" w:rsidRPr="00622814">
        <w:rPr>
          <w:lang w:val="en-GB"/>
        </w:rPr>
        <w:br/>
      </w:r>
      <w:r w:rsidRPr="00622814">
        <w:rPr>
          <w:lang w:val="en-GB"/>
        </w:rPr>
        <w:t xml:space="preserve">- </w:t>
      </w:r>
      <w:r w:rsidRPr="00622814">
        <w:rPr>
          <w:b/>
          <w:lang w:val="en-GB"/>
        </w:rPr>
        <w:t>video</w:t>
      </w:r>
      <w:r w:rsidRPr="00622814">
        <w:rPr>
          <w:lang w:val="en-GB"/>
        </w:rPr>
        <w:t>;</w:t>
      </w:r>
      <w:r w:rsidR="00726C31" w:rsidRPr="00622814">
        <w:rPr>
          <w:lang w:val="en-GB"/>
        </w:rPr>
        <w:br/>
      </w:r>
      <w:r w:rsidRPr="00622814">
        <w:rPr>
          <w:lang w:val="en-GB"/>
        </w:rPr>
        <w:t xml:space="preserve">- </w:t>
      </w:r>
      <w:r w:rsidRPr="00622814">
        <w:rPr>
          <w:b/>
          <w:lang w:val="en-GB"/>
        </w:rPr>
        <w:t>animation</w:t>
      </w:r>
      <w:r w:rsidRPr="00622814">
        <w:rPr>
          <w:lang w:val="en-GB"/>
        </w:rPr>
        <w:t>;</w:t>
      </w:r>
      <w:r w:rsidR="00726C31" w:rsidRPr="00622814">
        <w:rPr>
          <w:lang w:val="en-GB"/>
        </w:rPr>
        <w:br/>
      </w:r>
      <w:r w:rsidRPr="00622814">
        <w:rPr>
          <w:lang w:val="en-GB"/>
        </w:rPr>
        <w:t xml:space="preserve">- </w:t>
      </w:r>
      <w:r w:rsidRPr="00622814">
        <w:rPr>
          <w:b/>
          <w:lang w:val="en-GB"/>
        </w:rPr>
        <w:t>extended</w:t>
      </w:r>
      <w:r w:rsidRPr="00622814">
        <w:rPr>
          <w:lang w:val="en-GB"/>
        </w:rPr>
        <w:t xml:space="preserve"> reality.</w:t>
      </w:r>
    </w:p>
    <w:p w14:paraId="0BA722EC" w14:textId="76EF7979" w:rsidR="00726C31" w:rsidRPr="00622814" w:rsidRDefault="00676D9B" w:rsidP="00726C31">
      <w:pPr>
        <w:rPr>
          <w:lang w:val="en-GB"/>
        </w:rPr>
      </w:pPr>
      <w:r w:rsidRPr="00622814">
        <w:rPr>
          <w:lang w:val="en-GB"/>
        </w:rPr>
        <w:t xml:space="preserve">Multimedia </w:t>
      </w:r>
      <w:r w:rsidR="00A72474" w:rsidRPr="00622814">
        <w:rPr>
          <w:lang w:val="en-GB"/>
        </w:rPr>
        <w:t>are used to communicate information.</w:t>
      </w:r>
      <w:r w:rsidR="002328EA" w:rsidRPr="00622814">
        <w:rPr>
          <w:lang w:val="en-GB"/>
        </w:rPr>
        <w:t xml:space="preserve"> There are several </w:t>
      </w:r>
      <w:r w:rsidR="002328EA" w:rsidRPr="00622814">
        <w:rPr>
          <w:b/>
          <w:lang w:val="en-GB"/>
        </w:rPr>
        <w:t xml:space="preserve">types </w:t>
      </w:r>
      <w:r w:rsidR="002328EA" w:rsidRPr="00622814">
        <w:rPr>
          <w:lang w:val="en-GB"/>
        </w:rPr>
        <w:t>of multimedia products</w:t>
      </w:r>
      <w:r w:rsidR="0009190E" w:rsidRPr="00622814">
        <w:rPr>
          <w:lang w:val="en-GB"/>
        </w:rPr>
        <w:t xml:space="preserve"> (e.g. infographic</w:t>
      </w:r>
      <w:r w:rsidR="00DE7F5C" w:rsidRPr="00622814">
        <w:rPr>
          <w:lang w:val="en-GB"/>
        </w:rPr>
        <w:t xml:space="preserve">, </w:t>
      </w:r>
      <w:r w:rsidR="0080398A" w:rsidRPr="00622814">
        <w:rPr>
          <w:lang w:val="en-GB"/>
        </w:rPr>
        <w:t>interactive</w:t>
      </w:r>
      <w:r w:rsidR="00FD45A5" w:rsidRPr="00622814">
        <w:rPr>
          <w:lang w:val="en-GB"/>
        </w:rPr>
        <w:t xml:space="preserve"> video</w:t>
      </w:r>
      <w:r w:rsidR="00DE7F5C" w:rsidRPr="00622814">
        <w:rPr>
          <w:lang w:val="en-GB"/>
        </w:rPr>
        <w:t>)</w:t>
      </w:r>
      <w:r w:rsidR="002328EA" w:rsidRPr="00622814">
        <w:rPr>
          <w:lang w:val="en-GB"/>
        </w:rPr>
        <w:t xml:space="preserve">, which can be </w:t>
      </w:r>
      <w:r w:rsidR="002328EA" w:rsidRPr="00622814">
        <w:rPr>
          <w:b/>
          <w:lang w:val="en-GB"/>
        </w:rPr>
        <w:t xml:space="preserve">formatted </w:t>
      </w:r>
      <w:r w:rsidR="00727E46" w:rsidRPr="00622814">
        <w:rPr>
          <w:lang w:val="en-GB"/>
        </w:rPr>
        <w:t xml:space="preserve">in numerous ways </w:t>
      </w:r>
      <w:r w:rsidR="002328EA" w:rsidRPr="00622814">
        <w:rPr>
          <w:lang w:val="en-GB"/>
        </w:rPr>
        <w:t xml:space="preserve">and can each contain different combinations of multimedia </w:t>
      </w:r>
      <w:r w:rsidR="002328EA" w:rsidRPr="00622814">
        <w:rPr>
          <w:b/>
          <w:lang w:val="en-GB"/>
        </w:rPr>
        <w:t>elements</w:t>
      </w:r>
      <w:r w:rsidR="002328EA" w:rsidRPr="00622814">
        <w:rPr>
          <w:lang w:val="en-GB"/>
        </w:rPr>
        <w:t>.</w:t>
      </w:r>
      <w:r w:rsidR="00A413A8" w:rsidRPr="00622814">
        <w:rPr>
          <w:lang w:val="en-GB"/>
        </w:rPr>
        <w:t xml:space="preserve"> How you </w:t>
      </w:r>
      <w:r w:rsidR="00A413A8" w:rsidRPr="00622814">
        <w:rPr>
          <w:b/>
          <w:lang w:val="en-GB"/>
        </w:rPr>
        <w:t>combine</w:t>
      </w:r>
      <w:r w:rsidR="00A413A8" w:rsidRPr="00622814">
        <w:rPr>
          <w:lang w:val="en-GB"/>
        </w:rPr>
        <w:t xml:space="preserve"> and </w:t>
      </w:r>
      <w:r w:rsidR="00A413A8" w:rsidRPr="00622814">
        <w:rPr>
          <w:b/>
          <w:lang w:val="en-GB"/>
        </w:rPr>
        <w:t xml:space="preserve">complement </w:t>
      </w:r>
      <w:r w:rsidR="00A413A8" w:rsidRPr="00622814">
        <w:rPr>
          <w:lang w:val="en-GB"/>
        </w:rPr>
        <w:t>these</w:t>
      </w:r>
      <w:r w:rsidR="00982571" w:rsidRPr="00622814">
        <w:rPr>
          <w:lang w:val="en-GB"/>
        </w:rPr>
        <w:t xml:space="preserve"> elements is a crucial aspect of effective multimedia.</w:t>
      </w:r>
    </w:p>
    <w:p w14:paraId="6F8C0DEE" w14:textId="1D87BB67" w:rsidR="002E6574" w:rsidRPr="00622814" w:rsidRDefault="001630D3" w:rsidP="00726C31">
      <w:pPr>
        <w:rPr>
          <w:lang w:val="en-GB"/>
        </w:rPr>
      </w:pPr>
      <w:r w:rsidRPr="00622814">
        <w:rPr>
          <w:lang w:val="en-GB"/>
        </w:rPr>
        <w:t>The use of m</w:t>
      </w:r>
      <w:r w:rsidR="002E6574" w:rsidRPr="00622814">
        <w:rPr>
          <w:lang w:val="en-GB"/>
        </w:rPr>
        <w:t xml:space="preserve">ultimedia has several </w:t>
      </w:r>
      <w:r w:rsidRPr="00622814">
        <w:rPr>
          <w:lang w:val="en-GB"/>
        </w:rPr>
        <w:t xml:space="preserve">advantages, both </w:t>
      </w:r>
      <w:r w:rsidRPr="00622814">
        <w:rPr>
          <w:b/>
          <w:lang w:val="en-GB"/>
        </w:rPr>
        <w:t>educational</w:t>
      </w:r>
      <w:r w:rsidRPr="00622814">
        <w:rPr>
          <w:lang w:val="en-GB"/>
        </w:rPr>
        <w:t xml:space="preserve"> (learning effect, </w:t>
      </w:r>
      <w:r w:rsidR="00077066" w:rsidRPr="00622814">
        <w:rPr>
          <w:lang w:val="en-GB"/>
        </w:rPr>
        <w:t xml:space="preserve">unique perspectives, </w:t>
      </w:r>
      <w:r w:rsidR="008F710D" w:rsidRPr="00622814">
        <w:rPr>
          <w:lang w:val="en-GB"/>
        </w:rPr>
        <w:t xml:space="preserve">personalization) and </w:t>
      </w:r>
      <w:r w:rsidR="008F710D" w:rsidRPr="00622814">
        <w:rPr>
          <w:b/>
          <w:lang w:val="en-GB"/>
        </w:rPr>
        <w:t>logistical</w:t>
      </w:r>
      <w:r w:rsidR="008F710D" w:rsidRPr="00622814">
        <w:rPr>
          <w:lang w:val="en-GB"/>
        </w:rPr>
        <w:t xml:space="preserve"> (reach</w:t>
      </w:r>
      <w:r w:rsidR="00E33A07" w:rsidRPr="00622814">
        <w:rPr>
          <w:lang w:val="en-GB"/>
        </w:rPr>
        <w:t xml:space="preserve"> &amp; flexibility).</w:t>
      </w:r>
    </w:p>
    <w:p w14:paraId="23892EC1" w14:textId="3A4E6770" w:rsidR="00E92DD9" w:rsidRPr="00622814" w:rsidRDefault="7121FA11" w:rsidP="00726C31">
      <w:pPr>
        <w:rPr>
          <w:lang w:val="en-GB"/>
        </w:rPr>
      </w:pPr>
      <w:r w:rsidRPr="00622814">
        <w:rPr>
          <w:lang w:val="en-GB"/>
        </w:rPr>
        <w:t>T</w:t>
      </w:r>
      <w:r w:rsidR="610C62C8" w:rsidRPr="00622814">
        <w:rPr>
          <w:lang w:val="en-GB"/>
        </w:rPr>
        <w:t>he</w:t>
      </w:r>
      <w:r w:rsidR="00E92DD9" w:rsidRPr="00622814">
        <w:rPr>
          <w:lang w:val="en-GB"/>
        </w:rPr>
        <w:t xml:space="preserve"> effect of multimedia in education is enhanced by a clear </w:t>
      </w:r>
      <w:r w:rsidR="00B307F0" w:rsidRPr="00622814">
        <w:rPr>
          <w:lang w:val="en-GB"/>
        </w:rPr>
        <w:t>alignment</w:t>
      </w:r>
      <w:r w:rsidR="00E92DD9" w:rsidRPr="00622814">
        <w:rPr>
          <w:lang w:val="en-GB"/>
        </w:rPr>
        <w:t xml:space="preserve"> between </w:t>
      </w:r>
      <w:r w:rsidR="00E92DD9" w:rsidRPr="00622814">
        <w:rPr>
          <w:b/>
          <w:lang w:val="en-GB"/>
        </w:rPr>
        <w:t>multimedia and learning objectives</w:t>
      </w:r>
      <w:r w:rsidR="00E92DD9" w:rsidRPr="00622814">
        <w:rPr>
          <w:lang w:val="en-GB"/>
        </w:rPr>
        <w:t xml:space="preserve">, which can be achieved by formulating a </w:t>
      </w:r>
      <w:r w:rsidR="00E92DD9" w:rsidRPr="00622814">
        <w:rPr>
          <w:b/>
          <w:lang w:val="en-GB"/>
        </w:rPr>
        <w:t>key message</w:t>
      </w:r>
      <w:r w:rsidR="00E92DD9" w:rsidRPr="00622814">
        <w:rPr>
          <w:lang w:val="en-GB"/>
        </w:rPr>
        <w:t xml:space="preserve">, supported by a list of </w:t>
      </w:r>
      <w:r w:rsidR="00E92DD9" w:rsidRPr="00622814">
        <w:rPr>
          <w:b/>
          <w:lang w:val="en-GB"/>
        </w:rPr>
        <w:t>key concepts</w:t>
      </w:r>
      <w:r w:rsidR="00E92DD9" w:rsidRPr="00622814">
        <w:rPr>
          <w:lang w:val="en-GB"/>
        </w:rPr>
        <w:t xml:space="preserve"> and </w:t>
      </w:r>
      <w:r w:rsidR="00E92DD9" w:rsidRPr="00622814">
        <w:rPr>
          <w:b/>
          <w:lang w:val="en-GB"/>
        </w:rPr>
        <w:t xml:space="preserve">real-life examples, scenarios and </w:t>
      </w:r>
      <w:r w:rsidR="00E312B2" w:rsidRPr="00622814">
        <w:rPr>
          <w:b/>
          <w:lang w:val="en-GB"/>
        </w:rPr>
        <w:t>prior knowledge</w:t>
      </w:r>
      <w:r w:rsidR="008502EA" w:rsidRPr="00622814">
        <w:rPr>
          <w:lang w:val="en-GB"/>
        </w:rPr>
        <w:t xml:space="preserve"> which are </w:t>
      </w:r>
      <w:r w:rsidR="00231446" w:rsidRPr="00622814">
        <w:rPr>
          <w:lang w:val="en-GB"/>
        </w:rPr>
        <w:t xml:space="preserve">used as a basis for </w:t>
      </w:r>
      <w:r w:rsidR="00534828" w:rsidRPr="00622814">
        <w:rPr>
          <w:lang w:val="en-GB"/>
        </w:rPr>
        <w:t xml:space="preserve">a </w:t>
      </w:r>
      <w:r w:rsidR="00534828" w:rsidRPr="00622814">
        <w:rPr>
          <w:b/>
          <w:lang w:val="en-GB"/>
        </w:rPr>
        <w:t xml:space="preserve">storyboard </w:t>
      </w:r>
      <w:r w:rsidR="00534828" w:rsidRPr="00622814">
        <w:rPr>
          <w:lang w:val="en-GB"/>
        </w:rPr>
        <w:t xml:space="preserve">and/or </w:t>
      </w:r>
      <w:r w:rsidR="00534828" w:rsidRPr="00622814">
        <w:rPr>
          <w:b/>
          <w:lang w:val="en-GB"/>
        </w:rPr>
        <w:t>script</w:t>
      </w:r>
      <w:r w:rsidR="00534828" w:rsidRPr="00622814">
        <w:rPr>
          <w:lang w:val="en-GB"/>
        </w:rPr>
        <w:t>.</w:t>
      </w:r>
    </w:p>
    <w:p w14:paraId="31F56858" w14:textId="05501374" w:rsidR="00726C31" w:rsidRPr="00622814" w:rsidRDefault="51AF8695" w:rsidP="00726C31">
      <w:pPr>
        <w:rPr>
          <w:b/>
          <w:lang w:val="en-GB"/>
        </w:rPr>
      </w:pPr>
      <w:r w:rsidRPr="00622814">
        <w:rPr>
          <w:lang w:val="en-GB"/>
        </w:rPr>
        <w:t xml:space="preserve">Koumi’s </w:t>
      </w:r>
      <w:r w:rsidRPr="00622814">
        <w:rPr>
          <w:b/>
          <w:lang w:val="en-GB"/>
        </w:rPr>
        <w:t>pedagogic roles for video</w:t>
      </w:r>
      <w:r w:rsidRPr="00622814">
        <w:rPr>
          <w:lang w:val="en-GB"/>
        </w:rPr>
        <w:t xml:space="preserve"> can help to</w:t>
      </w:r>
      <w:r w:rsidR="6607A3FC" w:rsidRPr="00622814">
        <w:rPr>
          <w:lang w:val="en-GB"/>
        </w:rPr>
        <w:t xml:space="preserve"> effectively align multimedia and learning objectives</w:t>
      </w:r>
      <w:r w:rsidR="7699D3E1" w:rsidRPr="00622814">
        <w:rPr>
          <w:lang w:val="en-GB"/>
        </w:rPr>
        <w:t>.</w:t>
      </w:r>
    </w:p>
    <w:p w14:paraId="60E64FB3" w14:textId="25B98231" w:rsidR="5001D11F" w:rsidRPr="00622814" w:rsidRDefault="5001D11F">
      <w:pPr>
        <w:rPr>
          <w:lang w:val="en-GB"/>
        </w:rPr>
      </w:pPr>
      <w:r w:rsidRPr="00622814">
        <w:rPr>
          <w:lang w:val="en-GB"/>
        </w:rPr>
        <w:br w:type="page"/>
      </w:r>
    </w:p>
    <w:p w14:paraId="1120D91A" w14:textId="6B8FABE6" w:rsidR="00F5054C" w:rsidRPr="00622814" w:rsidRDefault="23636F98" w:rsidP="42D1CEDC">
      <w:pPr>
        <w:pStyle w:val="Heading2"/>
        <w:rPr>
          <w:lang w:val="en-GB"/>
        </w:rPr>
      </w:pPr>
      <w:bookmarkStart w:id="34" w:name="_Toc183424817"/>
      <w:r w:rsidRPr="00622814">
        <w:rPr>
          <w:lang w:val="en-GB"/>
        </w:rPr>
        <w:lastRenderedPageBreak/>
        <w:t>Lesson 1.2 – Multimedia</w:t>
      </w:r>
      <w:r w:rsidR="671E7ABF" w:rsidRPr="00622814">
        <w:rPr>
          <w:lang w:val="en-GB"/>
        </w:rPr>
        <w:t xml:space="preserve"> learning principles</w:t>
      </w:r>
      <w:r w:rsidR="00641F5E" w:rsidRPr="00622814">
        <w:rPr>
          <w:noProof/>
          <w:lang w:val="en-GB"/>
        </w:rPr>
        <w:drawing>
          <wp:inline distT="0" distB="0" distL="0" distR="0" wp14:anchorId="01C29078" wp14:editId="76904640">
            <wp:extent cx="5724524" cy="847725"/>
            <wp:effectExtent l="0" t="0" r="0" b="0"/>
            <wp:docPr id="1528663582" name="Picture 1528663582"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663582" name="Picture 1528663582" descr="A close up of a screen&#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5724524" cy="847725"/>
                    </a:xfrm>
                    <a:prstGeom prst="rect">
                      <a:avLst/>
                    </a:prstGeom>
                  </pic:spPr>
                </pic:pic>
              </a:graphicData>
            </a:graphic>
          </wp:inline>
        </w:drawing>
      </w:r>
      <w:bookmarkEnd w:id="34"/>
    </w:p>
    <w:p w14:paraId="59F8300F" w14:textId="77777777" w:rsidR="00810F24" w:rsidRPr="00622814" w:rsidRDefault="00F5054C" w:rsidP="00CA0A5E">
      <w:pPr>
        <w:rPr>
          <w:u w:val="single"/>
          <w:lang w:val="en-GB"/>
        </w:rPr>
      </w:pPr>
      <w:r w:rsidRPr="00622814">
        <w:rPr>
          <w:lang w:val="en-GB"/>
        </w:rPr>
        <w:t>In this lesson, you will explore the science and practice of effective multimedia learning.</w:t>
      </w:r>
      <w:r w:rsidRPr="00622814">
        <w:rPr>
          <w:lang w:val="en-GB"/>
        </w:rPr>
        <w:br/>
      </w:r>
    </w:p>
    <w:p w14:paraId="1E118E96" w14:textId="03C28F18" w:rsidR="00641F5E" w:rsidRPr="00622814" w:rsidRDefault="196111E7" w:rsidP="00CA0A5E">
      <w:pPr>
        <w:rPr>
          <w:u w:val="single"/>
          <w:lang w:val="en-GB"/>
        </w:rPr>
      </w:pPr>
      <w:r w:rsidRPr="00622814">
        <w:rPr>
          <w:u w:val="single"/>
          <w:lang w:val="en-GB"/>
        </w:rPr>
        <w:t>Assumed prior knowledge</w:t>
      </w:r>
    </w:p>
    <w:p w14:paraId="60CE71B4" w14:textId="21588CF6" w:rsidR="00E74D2C" w:rsidRPr="00622814" w:rsidRDefault="196111E7" w:rsidP="00CA0A5E">
      <w:pPr>
        <w:rPr>
          <w:lang w:val="en-GB"/>
        </w:rPr>
      </w:pPr>
      <w:r w:rsidRPr="00622814">
        <w:rPr>
          <w:lang w:val="en-GB"/>
        </w:rPr>
        <w:t>You have knowledge of general educational principles, but are not</w:t>
      </w:r>
      <w:r w:rsidR="7F835BD6" w:rsidRPr="00622814">
        <w:rPr>
          <w:lang w:val="en-GB"/>
        </w:rPr>
        <w:t xml:space="preserve"> </w:t>
      </w:r>
      <w:r w:rsidR="4371F67D" w:rsidRPr="00622814">
        <w:rPr>
          <w:lang w:val="en-GB"/>
        </w:rPr>
        <w:t>deeply</w:t>
      </w:r>
      <w:r w:rsidRPr="00622814">
        <w:rPr>
          <w:lang w:val="en-GB"/>
        </w:rPr>
        <w:t xml:space="preserve"> familiar with multimedia learning design principles.</w:t>
      </w:r>
      <w:r w:rsidR="4371F67D" w:rsidRPr="00622814">
        <w:rPr>
          <w:lang w:val="en-GB"/>
        </w:rPr>
        <w:t xml:space="preserve"> If you are an expert at multimedia learning,</w:t>
      </w:r>
      <w:r w:rsidR="1FFEB251" w:rsidRPr="00622814">
        <w:rPr>
          <w:lang w:val="en-GB"/>
        </w:rPr>
        <w:t xml:space="preserve"> this </w:t>
      </w:r>
      <w:r w:rsidR="11C9CF51" w:rsidRPr="00622814">
        <w:rPr>
          <w:lang w:val="en-GB"/>
        </w:rPr>
        <w:t xml:space="preserve">lesson contains several practical materials you </w:t>
      </w:r>
      <w:r w:rsidR="4D57473A" w:rsidRPr="00622814">
        <w:rPr>
          <w:lang w:val="en-GB"/>
        </w:rPr>
        <w:t>might find useful to</w:t>
      </w:r>
      <w:r w:rsidR="11C9CF51" w:rsidRPr="00622814">
        <w:rPr>
          <w:lang w:val="en-GB"/>
        </w:rPr>
        <w:t xml:space="preserve"> share with colleagues. Moreover,</w:t>
      </w:r>
      <w:r w:rsidR="4371F67D" w:rsidRPr="00622814">
        <w:rPr>
          <w:lang w:val="en-GB"/>
        </w:rPr>
        <w:t xml:space="preserve"> the end of the </w:t>
      </w:r>
      <w:r w:rsidR="05E61D55" w:rsidRPr="00622814">
        <w:rPr>
          <w:lang w:val="en-GB"/>
        </w:rPr>
        <w:t xml:space="preserve">lesson </w:t>
      </w:r>
      <w:r w:rsidR="11C9CF51" w:rsidRPr="00622814">
        <w:rPr>
          <w:lang w:val="en-GB"/>
        </w:rPr>
        <w:t>provides some of the</w:t>
      </w:r>
      <w:r w:rsidR="05E61D55" w:rsidRPr="00622814">
        <w:rPr>
          <w:lang w:val="en-GB"/>
        </w:rPr>
        <w:t xml:space="preserve"> newest insights and nuances</w:t>
      </w:r>
      <w:r w:rsidR="11C9CF51" w:rsidRPr="00622814">
        <w:rPr>
          <w:lang w:val="en-GB"/>
        </w:rPr>
        <w:t xml:space="preserve"> of multimedia learning research</w:t>
      </w:r>
      <w:r w:rsidR="150A9233" w:rsidRPr="00622814">
        <w:rPr>
          <w:lang w:val="en-GB"/>
        </w:rPr>
        <w:t xml:space="preserve"> which are interesting for experts</w:t>
      </w:r>
      <w:r w:rsidR="1FFEB251" w:rsidRPr="00622814">
        <w:rPr>
          <w:lang w:val="en-GB"/>
        </w:rPr>
        <w:t>.</w:t>
      </w:r>
      <w:r w:rsidR="00F5054C" w:rsidRPr="00622814">
        <w:rPr>
          <w:lang w:val="en-GB"/>
        </w:rPr>
        <w:br/>
      </w:r>
      <w:r w:rsidR="00F5054C" w:rsidRPr="00622814">
        <w:rPr>
          <w:lang w:val="en-GB"/>
        </w:rPr>
        <w:br/>
      </w:r>
      <w:r w:rsidRPr="00622814">
        <w:rPr>
          <w:u w:val="single"/>
          <w:lang w:val="en-GB"/>
        </w:rPr>
        <w:t xml:space="preserve">Learning </w:t>
      </w:r>
      <w:r w:rsidR="5650745D" w:rsidRPr="00622814">
        <w:rPr>
          <w:u w:val="single"/>
          <w:lang w:val="en-GB"/>
        </w:rPr>
        <w:t>objectives</w:t>
      </w:r>
      <w:r w:rsidR="00F5054C" w:rsidRPr="00622814">
        <w:rPr>
          <w:lang w:val="en-GB"/>
        </w:rPr>
        <w:br/>
      </w:r>
      <w:r w:rsidRPr="00622814">
        <w:rPr>
          <w:lang w:val="en-GB"/>
        </w:rPr>
        <w:t xml:space="preserve">After this lesson, you will: </w:t>
      </w:r>
    </w:p>
    <w:p w14:paraId="6AED005F" w14:textId="77777777" w:rsidR="00E74D2C" w:rsidRPr="00622814" w:rsidRDefault="196111E7" w:rsidP="00BE175E">
      <w:pPr>
        <w:pStyle w:val="ListParagraph"/>
        <w:numPr>
          <w:ilvl w:val="0"/>
          <w:numId w:val="17"/>
        </w:numPr>
        <w:rPr>
          <w:lang w:val="en-GB"/>
        </w:rPr>
      </w:pPr>
      <w:r w:rsidRPr="00622814">
        <w:rPr>
          <w:lang w:val="en-GB"/>
        </w:rPr>
        <w:t xml:space="preserve">understand how our brain processes multimedia; </w:t>
      </w:r>
    </w:p>
    <w:p w14:paraId="213431A0" w14:textId="77777777" w:rsidR="00E74D2C" w:rsidRPr="00622814" w:rsidRDefault="196111E7" w:rsidP="00BE175E">
      <w:pPr>
        <w:pStyle w:val="ListParagraph"/>
        <w:numPr>
          <w:ilvl w:val="0"/>
          <w:numId w:val="17"/>
        </w:numPr>
        <w:rPr>
          <w:lang w:val="en-GB"/>
        </w:rPr>
      </w:pPr>
      <w:r w:rsidRPr="00622814">
        <w:rPr>
          <w:lang w:val="en-GB"/>
        </w:rPr>
        <w:t xml:space="preserve">know what multimedia design principles facilitate learning; </w:t>
      </w:r>
    </w:p>
    <w:p w14:paraId="6A609D5D" w14:textId="77777777" w:rsidR="00E74D2C" w:rsidRPr="00622814" w:rsidRDefault="196111E7" w:rsidP="00BE175E">
      <w:pPr>
        <w:pStyle w:val="ListParagraph"/>
        <w:numPr>
          <w:ilvl w:val="0"/>
          <w:numId w:val="17"/>
        </w:numPr>
        <w:rPr>
          <w:lang w:val="en-GB"/>
        </w:rPr>
      </w:pPr>
      <w:r w:rsidRPr="00622814">
        <w:rPr>
          <w:lang w:val="en-GB"/>
        </w:rPr>
        <w:t xml:space="preserve">be able to distinguish good from bad in facilitating cognitive processes in multimedia learning design; </w:t>
      </w:r>
    </w:p>
    <w:p w14:paraId="3571A17B" w14:textId="7B706C81" w:rsidR="00F5054C" w:rsidRPr="00622814" w:rsidRDefault="196111E7" w:rsidP="00BE175E">
      <w:pPr>
        <w:pStyle w:val="ListParagraph"/>
        <w:numPr>
          <w:ilvl w:val="0"/>
          <w:numId w:val="17"/>
        </w:numPr>
        <w:rPr>
          <w:lang w:val="en-GB"/>
        </w:rPr>
      </w:pPr>
      <w:r w:rsidRPr="00622814">
        <w:rPr>
          <w:lang w:val="en-GB"/>
        </w:rPr>
        <w:t>be able to provide feedback on multimedia products to help optimize for cognitive load.</w:t>
      </w:r>
    </w:p>
    <w:p w14:paraId="42DDE997" w14:textId="38A3C6BC" w:rsidR="705D6F9C" w:rsidRPr="00622814" w:rsidRDefault="705D6F9C" w:rsidP="705D6F9C">
      <w:pPr>
        <w:rPr>
          <w:lang w:val="en-GB"/>
        </w:rPr>
      </w:pPr>
    </w:p>
    <w:p w14:paraId="09FC1A46" w14:textId="22053ACD" w:rsidR="2E494967" w:rsidRPr="00622814" w:rsidRDefault="2E494967" w:rsidP="705D6F9C">
      <w:pPr>
        <w:rPr>
          <w:lang w:val="en-GB"/>
        </w:rPr>
      </w:pPr>
    </w:p>
    <w:p w14:paraId="634CBCD4" w14:textId="4AC068FA" w:rsidR="00F5054C" w:rsidRPr="00622814" w:rsidRDefault="23636F98" w:rsidP="42D1CEDC">
      <w:pPr>
        <w:pStyle w:val="Heading3"/>
        <w:rPr>
          <w:lang w:val="en-GB"/>
        </w:rPr>
      </w:pPr>
      <w:bookmarkStart w:id="35" w:name="_Toc183424818"/>
      <w:r w:rsidRPr="00622814">
        <w:rPr>
          <w:lang w:val="en-GB"/>
        </w:rPr>
        <w:t>Unit 1.2a - Cognitive theory of multimedia</w:t>
      </w:r>
      <w:r w:rsidR="00D05D67" w:rsidRPr="00622814">
        <w:rPr>
          <w:noProof/>
          <w:lang w:val="en-GB"/>
        </w:rPr>
        <w:drawing>
          <wp:inline distT="0" distB="0" distL="0" distR="0" wp14:anchorId="528824A6" wp14:editId="29830AB6">
            <wp:extent cx="5724524" cy="1181100"/>
            <wp:effectExtent l="0" t="0" r="0" b="0"/>
            <wp:docPr id="1827563883" name="Picture 1827563883"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63883" name="Picture 1827563883" descr="A blue text on a white background&#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bookmarkEnd w:id="35"/>
    </w:p>
    <w:p w14:paraId="000195C6" w14:textId="06192012" w:rsidR="00F5054C" w:rsidRPr="00622814" w:rsidRDefault="08D1157B" w:rsidP="338C7F98">
      <w:pPr>
        <w:rPr>
          <w:lang w:val="en-GB"/>
        </w:rPr>
      </w:pPr>
      <w:r w:rsidRPr="00622814">
        <w:rPr>
          <w:lang w:val="en-GB"/>
        </w:rPr>
        <w:t xml:space="preserve">You make multimedia to help your students learn what they need to learn. </w:t>
      </w:r>
      <w:r w:rsidR="00F5054C" w:rsidRPr="00622814">
        <w:rPr>
          <w:lang w:val="en-GB"/>
        </w:rPr>
        <w:t xml:space="preserve">Well-designed </w:t>
      </w:r>
      <w:r w:rsidRPr="00622814">
        <w:rPr>
          <w:lang w:val="en-GB"/>
        </w:rPr>
        <w:t xml:space="preserve">educational </w:t>
      </w:r>
      <w:r w:rsidR="00F5054C" w:rsidRPr="00622814">
        <w:rPr>
          <w:lang w:val="en-GB"/>
        </w:rPr>
        <w:t>multimedia</w:t>
      </w:r>
      <w:r w:rsidRPr="00622814">
        <w:rPr>
          <w:lang w:val="en-GB"/>
        </w:rPr>
        <w:t xml:space="preserve">, like any other learning activities, </w:t>
      </w:r>
      <w:r w:rsidR="00F5054C" w:rsidRPr="00622814">
        <w:rPr>
          <w:lang w:val="en-GB"/>
        </w:rPr>
        <w:t>facilitate</w:t>
      </w:r>
      <w:r w:rsidRPr="00622814">
        <w:rPr>
          <w:lang w:val="en-GB"/>
        </w:rPr>
        <w:t>s</w:t>
      </w:r>
      <w:r w:rsidR="00F5054C" w:rsidRPr="00622814">
        <w:rPr>
          <w:lang w:val="en-GB"/>
        </w:rPr>
        <w:t xml:space="preserve"> understanding and long-term knowledge transfer. Richard Mayer has done extensive research on how to do this</w:t>
      </w:r>
      <w:r w:rsidRPr="00622814">
        <w:rPr>
          <w:lang w:val="en-GB"/>
        </w:rPr>
        <w:t xml:space="preserve"> effectively</w:t>
      </w:r>
      <w:r w:rsidR="00F5054C" w:rsidRPr="00622814">
        <w:rPr>
          <w:lang w:val="en-GB"/>
        </w:rPr>
        <w:t>.</w:t>
      </w:r>
      <w:r w:rsidR="65ABFAF6" w:rsidRPr="00622814">
        <w:rPr>
          <w:lang w:val="en-GB"/>
        </w:rPr>
        <w:t xml:space="preserve"> Later in this lesson, you’ll find out exactly what practical findings and suggestions he has to offer. </w:t>
      </w:r>
      <w:r w:rsidR="00F5054C" w:rsidRPr="00622814">
        <w:rPr>
          <w:lang w:val="en-GB"/>
        </w:rPr>
        <w:t>In this</w:t>
      </w:r>
      <w:r w:rsidR="65ABFAF6" w:rsidRPr="00622814">
        <w:rPr>
          <w:lang w:val="en-GB"/>
        </w:rPr>
        <w:t xml:space="preserve"> first</w:t>
      </w:r>
      <w:r w:rsidR="00F5054C" w:rsidRPr="00622814">
        <w:rPr>
          <w:lang w:val="en-GB"/>
        </w:rPr>
        <w:t xml:space="preserve"> </w:t>
      </w:r>
      <w:r w:rsidR="65ABFAF6" w:rsidRPr="00622814">
        <w:rPr>
          <w:lang w:val="en-GB"/>
        </w:rPr>
        <w:t>unit</w:t>
      </w:r>
      <w:r w:rsidR="00F5054C" w:rsidRPr="00622814">
        <w:rPr>
          <w:lang w:val="en-GB"/>
        </w:rPr>
        <w:t>,</w:t>
      </w:r>
      <w:r w:rsidR="65ABFAF6" w:rsidRPr="00622814">
        <w:rPr>
          <w:lang w:val="en-GB"/>
        </w:rPr>
        <w:t xml:space="preserve"> however,</w:t>
      </w:r>
      <w:r w:rsidR="64481147" w:rsidRPr="00622814">
        <w:rPr>
          <w:lang w:val="en-GB"/>
        </w:rPr>
        <w:t xml:space="preserve"> </w:t>
      </w:r>
      <w:r w:rsidR="7A8AAFC2" w:rsidRPr="00622814">
        <w:rPr>
          <w:lang w:val="en-GB"/>
        </w:rPr>
        <w:t>you</w:t>
      </w:r>
      <w:r w:rsidR="64481147" w:rsidRPr="00622814">
        <w:rPr>
          <w:lang w:val="en-GB"/>
        </w:rPr>
        <w:t xml:space="preserve">’ll </w:t>
      </w:r>
      <w:r w:rsidR="7CF3C912" w:rsidRPr="00622814">
        <w:rPr>
          <w:lang w:val="en-GB"/>
        </w:rPr>
        <w:t>learn how the brain processes multimedia by</w:t>
      </w:r>
      <w:r w:rsidR="00F5054C" w:rsidRPr="00622814">
        <w:rPr>
          <w:lang w:val="en-GB"/>
        </w:rPr>
        <w:t xml:space="preserve"> explor</w:t>
      </w:r>
      <w:r w:rsidR="64481147" w:rsidRPr="00622814">
        <w:rPr>
          <w:lang w:val="en-GB"/>
        </w:rPr>
        <w:t>ing</w:t>
      </w:r>
      <w:r w:rsidR="00F5054C" w:rsidRPr="00622814">
        <w:rPr>
          <w:lang w:val="en-GB"/>
        </w:rPr>
        <w:t xml:space="preserve"> three assumptions that underpin Richard Mayer’s </w:t>
      </w:r>
      <w:r w:rsidR="00F5054C" w:rsidRPr="00622814">
        <w:rPr>
          <w:b/>
          <w:lang w:val="en-GB"/>
        </w:rPr>
        <w:t>Cognitive Theory of Multimedia</w:t>
      </w:r>
      <w:r w:rsidR="00F5054C" w:rsidRPr="00622814">
        <w:rPr>
          <w:lang w:val="en-GB"/>
        </w:rPr>
        <w:t>:</w:t>
      </w:r>
    </w:p>
    <w:p w14:paraId="57DB6FB2" w14:textId="049FCE3B" w:rsidR="00F5054C" w:rsidRPr="00622814" w:rsidRDefault="00F5054C" w:rsidP="00F5054C">
      <w:pPr>
        <w:rPr>
          <w:lang w:val="en-GB"/>
        </w:rPr>
      </w:pPr>
      <w:r w:rsidRPr="00622814">
        <w:rPr>
          <w:lang w:val="en-GB"/>
        </w:rPr>
        <w:t xml:space="preserve">1. </w:t>
      </w:r>
      <w:r w:rsidRPr="00622814">
        <w:rPr>
          <w:b/>
          <w:lang w:val="en-GB"/>
        </w:rPr>
        <w:t>The dual channel assumption</w:t>
      </w:r>
      <w:r w:rsidRPr="00622814">
        <w:rPr>
          <w:lang w:val="en-GB"/>
        </w:rPr>
        <w:t xml:space="preserve"> (</w:t>
      </w:r>
      <w:r w:rsidRPr="00622814">
        <w:rPr>
          <w:i/>
          <w:lang w:val="en-GB"/>
        </w:rPr>
        <w:t>people process visual and auditive information separately</w:t>
      </w:r>
      <w:r w:rsidRPr="00622814">
        <w:rPr>
          <w:lang w:val="en-GB"/>
        </w:rPr>
        <w:t>,</w:t>
      </w:r>
      <w:r w:rsidR="2997D122" w:rsidRPr="00622814">
        <w:rPr>
          <w:lang w:val="en-GB"/>
        </w:rPr>
        <w:t xml:space="preserve"> after</w:t>
      </w:r>
      <w:r w:rsidRPr="00622814">
        <w:rPr>
          <w:lang w:val="en-GB"/>
        </w:rPr>
        <w:t xml:space="preserve"> Paivio, 1971)</w:t>
      </w:r>
      <w:r w:rsidRPr="00622814">
        <w:rPr>
          <w:lang w:val="en-GB"/>
        </w:rPr>
        <w:br/>
        <w:t xml:space="preserve">2. </w:t>
      </w:r>
      <w:r w:rsidRPr="00622814">
        <w:rPr>
          <w:b/>
          <w:lang w:val="en-GB"/>
        </w:rPr>
        <w:t>The limited capacity assumption</w:t>
      </w:r>
      <w:r w:rsidRPr="00622814">
        <w:rPr>
          <w:lang w:val="en-GB"/>
        </w:rPr>
        <w:t xml:space="preserve"> (</w:t>
      </w:r>
      <w:r w:rsidRPr="00622814">
        <w:rPr>
          <w:i/>
          <w:lang w:val="en-GB"/>
        </w:rPr>
        <w:t>the working memory can get overloaded</w:t>
      </w:r>
      <w:r w:rsidRPr="00622814">
        <w:rPr>
          <w:lang w:val="en-GB"/>
        </w:rPr>
        <w:t>, as concluded from Cognitive Load Theory, Sweller, 1988)</w:t>
      </w:r>
      <w:r w:rsidRPr="00622814">
        <w:rPr>
          <w:lang w:val="en-GB"/>
        </w:rPr>
        <w:br/>
        <w:t xml:space="preserve">3. </w:t>
      </w:r>
      <w:r w:rsidRPr="00622814">
        <w:rPr>
          <w:b/>
          <w:lang w:val="en-GB"/>
        </w:rPr>
        <w:t>The active processing assumption</w:t>
      </w:r>
      <w:r w:rsidRPr="00622814">
        <w:rPr>
          <w:lang w:val="en-GB"/>
        </w:rPr>
        <w:t xml:space="preserve"> (</w:t>
      </w:r>
      <w:r w:rsidRPr="00622814">
        <w:rPr>
          <w:i/>
          <w:lang w:val="en-GB"/>
        </w:rPr>
        <w:t>the working memory actively gives meaning to new info</w:t>
      </w:r>
      <w:r w:rsidRPr="00622814">
        <w:rPr>
          <w:lang w:val="en-GB"/>
        </w:rPr>
        <w:t>)</w:t>
      </w:r>
      <w:r w:rsidRPr="00622814">
        <w:rPr>
          <w:lang w:val="en-GB"/>
        </w:rPr>
        <w:br/>
      </w:r>
      <w:r w:rsidRPr="00622814">
        <w:rPr>
          <w:lang w:val="en-GB"/>
        </w:rPr>
        <w:lastRenderedPageBreak/>
        <w:t xml:space="preserve">This discussion will include the </w:t>
      </w:r>
      <w:r w:rsidRPr="00622814">
        <w:rPr>
          <w:b/>
          <w:lang w:val="en-GB"/>
        </w:rPr>
        <w:t>multi-store model of memory</w:t>
      </w:r>
      <w:r w:rsidRPr="00622814">
        <w:rPr>
          <w:lang w:val="en-GB"/>
        </w:rPr>
        <w:t xml:space="preserve"> (</w:t>
      </w:r>
      <w:r w:rsidRPr="00622814">
        <w:rPr>
          <w:i/>
          <w:lang w:val="en-GB"/>
        </w:rPr>
        <w:t>information is processed by sensory, working and long-term memory</w:t>
      </w:r>
      <w:r w:rsidRPr="00622814">
        <w:rPr>
          <w:lang w:val="en-GB"/>
        </w:rPr>
        <w:t>, Atkinson &amp; Shiffrin, 1968).</w:t>
      </w:r>
    </w:p>
    <w:p w14:paraId="674371CD" w14:textId="77777777" w:rsidR="00CB26CC" w:rsidRPr="00622814" w:rsidRDefault="00CB26CC" w:rsidP="00F5054C">
      <w:pPr>
        <w:rPr>
          <w:lang w:val="en-GB"/>
        </w:rPr>
      </w:pPr>
    </w:p>
    <w:p w14:paraId="561F9203" w14:textId="1C0AD96A" w:rsidR="00D05D67" w:rsidRPr="00622814" w:rsidRDefault="00D05D67" w:rsidP="00F5054C">
      <w:pPr>
        <w:rPr>
          <w:lang w:val="en-GB"/>
        </w:rPr>
      </w:pPr>
      <w:r w:rsidRPr="00622814">
        <w:rPr>
          <w:lang w:val="en-GB"/>
        </w:rPr>
        <w:t>In the following units, you will discover exactly how good multimedia helps your brain store information. To do this, you’ll first explore the different kinds of cognitive load (both good and bad) on working memory. Then, you’ll consider multimedia design principles that limit this cognitive load.</w:t>
      </w:r>
    </w:p>
    <w:p w14:paraId="1858E44C" w14:textId="47E8DB62" w:rsidR="00F5054C" w:rsidRPr="00622814" w:rsidRDefault="00F5054C" w:rsidP="42D1CEDC">
      <w:pPr>
        <w:pStyle w:val="Heading4"/>
        <w:rPr>
          <w:lang w:val="en-GB"/>
        </w:rPr>
      </w:pPr>
      <w:r w:rsidRPr="00622814">
        <w:rPr>
          <w:lang w:val="en-GB"/>
        </w:rPr>
        <w:t>[Unit 1.2a Video dual channel &amp; active processing]</w:t>
      </w:r>
    </w:p>
    <w:p w14:paraId="66F3F103" w14:textId="76A7122A" w:rsidR="31160F19" w:rsidRPr="00622814" w:rsidRDefault="66533CD3" w:rsidP="338C7F98">
      <w:pPr>
        <w:rPr>
          <w:lang w:val="en-GB"/>
        </w:rPr>
      </w:pPr>
      <w:r w:rsidRPr="00622814">
        <w:rPr>
          <w:lang w:val="en-GB"/>
        </w:rPr>
        <w:t xml:space="preserve">[video link] </w:t>
      </w:r>
      <w:hyperlink r:id="rId63">
        <w:r w:rsidRPr="00622814">
          <w:rPr>
            <w:rStyle w:val="Hyperlink"/>
            <w:lang w:val="en-GB"/>
          </w:rPr>
          <w:t>https://wur.yuja.com/V/Video?v=706742&amp;node=3402122&amp;a=76813276</w:t>
        </w:r>
      </w:hyperlink>
      <w:r w:rsidRPr="00622814">
        <w:rPr>
          <w:lang w:val="en-GB"/>
        </w:rPr>
        <w:t xml:space="preserve"> </w:t>
      </w:r>
    </w:p>
    <w:p w14:paraId="45830D6A" w14:textId="1585D61D" w:rsidR="0067422C" w:rsidRPr="00622814" w:rsidRDefault="078426CF" w:rsidP="2F81A2E7">
      <w:pPr>
        <w:rPr>
          <w:lang w:val="en-GB"/>
        </w:rPr>
      </w:pPr>
      <w:r w:rsidRPr="00622814">
        <w:rPr>
          <w:noProof/>
          <w:lang w:val="en-GB"/>
        </w:rPr>
        <w:drawing>
          <wp:inline distT="0" distB="0" distL="0" distR="0" wp14:anchorId="5440398B" wp14:editId="0A2227EE">
            <wp:extent cx="5724524" cy="3676650"/>
            <wp:effectExtent l="0" t="0" r="0" b="0"/>
            <wp:docPr id="2002992294" name="Picture 200299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5724524" cy="3676650"/>
                    </a:xfrm>
                    <a:prstGeom prst="rect">
                      <a:avLst/>
                    </a:prstGeom>
                  </pic:spPr>
                </pic:pic>
              </a:graphicData>
            </a:graphic>
          </wp:inline>
        </w:drawing>
      </w:r>
    </w:p>
    <w:p w14:paraId="3264E7D1" w14:textId="77777777" w:rsidR="00F5054C" w:rsidRPr="00622814" w:rsidRDefault="00F5054C" w:rsidP="42D1CEDC">
      <w:pPr>
        <w:pStyle w:val="Heading4"/>
        <w:rPr>
          <w:rStyle w:val="Heading3Char"/>
          <w:lang w:val="en-GB"/>
        </w:rPr>
      </w:pPr>
      <w:r w:rsidRPr="00622814">
        <w:rPr>
          <w:lang w:val="en-GB"/>
        </w:rPr>
        <w:t>[Unit 1.2a Exercise]</w:t>
      </w:r>
    </w:p>
    <w:p w14:paraId="2F0A863A" w14:textId="613C36B9" w:rsidR="00F5054C" w:rsidRPr="00622814" w:rsidRDefault="00F5054C" w:rsidP="6CA4B336">
      <w:pPr>
        <w:rPr>
          <w:lang w:val="en-GB"/>
        </w:rPr>
      </w:pPr>
      <w:r w:rsidRPr="00622814">
        <w:rPr>
          <w:lang w:val="en-GB"/>
        </w:rPr>
        <w:br/>
      </w:r>
      <w:r w:rsidR="00BE1117" w:rsidRPr="00622814">
        <w:rPr>
          <w:b/>
          <w:lang w:val="en-GB"/>
        </w:rPr>
        <w:t xml:space="preserve">1. The limited capacity assumption states that there is a bottleneck in the processing and </w:t>
      </w:r>
      <w:r w:rsidR="1DE9A56B" w:rsidRPr="00622814">
        <w:rPr>
          <w:b/>
          <w:lang w:val="en-GB"/>
        </w:rPr>
        <w:t>storing of</w:t>
      </w:r>
      <w:r w:rsidR="00BE1117" w:rsidRPr="00622814">
        <w:rPr>
          <w:b/>
          <w:lang w:val="en-GB"/>
        </w:rPr>
        <w:t xml:space="preserve"> new information in the brain. </w:t>
      </w:r>
      <w:r w:rsidR="004F3B98" w:rsidRPr="00622814">
        <w:rPr>
          <w:b/>
          <w:bCs/>
          <w:lang w:val="en-GB"/>
        </w:rPr>
        <w:t xml:space="preserve">[Picture of process without words] </w:t>
      </w:r>
      <w:r w:rsidR="00BE1117" w:rsidRPr="00622814">
        <w:rPr>
          <w:b/>
          <w:lang w:val="en-GB"/>
        </w:rPr>
        <w:t>Where, in the picture, is this bottleneck?</w:t>
      </w:r>
    </w:p>
    <w:p w14:paraId="641E0155" w14:textId="05BF90AC" w:rsidR="00F5054C" w:rsidRPr="00622814" w:rsidRDefault="1D413EE8" w:rsidP="6CA4B336">
      <w:pPr>
        <w:rPr>
          <w:lang w:val="en-GB"/>
        </w:rPr>
      </w:pPr>
      <w:r w:rsidRPr="00622814">
        <w:rPr>
          <w:noProof/>
          <w:lang w:val="en-GB"/>
        </w:rPr>
        <w:lastRenderedPageBreak/>
        <w:drawing>
          <wp:inline distT="0" distB="0" distL="0" distR="0" wp14:anchorId="7F697301" wp14:editId="1C4403B2">
            <wp:extent cx="5724524" cy="2276475"/>
            <wp:effectExtent l="0" t="0" r="0" b="0"/>
            <wp:docPr id="1822314792" name="Picture 182231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5724524" cy="2276475"/>
                    </a:xfrm>
                    <a:prstGeom prst="rect">
                      <a:avLst/>
                    </a:prstGeom>
                  </pic:spPr>
                </pic:pic>
              </a:graphicData>
            </a:graphic>
          </wp:inline>
        </w:drawing>
      </w:r>
      <w:r w:rsidR="00F5054C" w:rsidRPr="00622814">
        <w:rPr>
          <w:lang w:val="en-GB"/>
        </w:rPr>
        <w:br/>
      </w:r>
      <w:r w:rsidR="00F5054C" w:rsidRPr="00622814">
        <w:rPr>
          <w:lang w:val="en-GB"/>
        </w:rPr>
        <w:br/>
      </w:r>
      <w:r w:rsidR="00BE1117" w:rsidRPr="00622814">
        <w:rPr>
          <w:lang w:val="en-GB"/>
        </w:rPr>
        <w:t>A. [Multimedia presentation square]</w:t>
      </w:r>
      <w:r w:rsidR="00F5054C" w:rsidRPr="00622814">
        <w:rPr>
          <w:lang w:val="en-GB"/>
        </w:rPr>
        <w:br/>
      </w:r>
      <w:r w:rsidR="00BE1117" w:rsidRPr="00622814">
        <w:rPr>
          <w:lang w:val="en-GB"/>
        </w:rPr>
        <w:t>B. [Sensory memory square]</w:t>
      </w:r>
      <w:r w:rsidR="00F5054C" w:rsidRPr="00622814">
        <w:rPr>
          <w:lang w:val="en-GB"/>
        </w:rPr>
        <w:br/>
      </w:r>
      <w:r w:rsidR="00BE1117" w:rsidRPr="00622814">
        <w:rPr>
          <w:u w:val="single"/>
          <w:lang w:val="en-GB"/>
        </w:rPr>
        <w:t>C. [Working memory square]</w:t>
      </w:r>
      <w:r w:rsidR="00F5054C" w:rsidRPr="00622814">
        <w:rPr>
          <w:lang w:val="en-GB"/>
        </w:rPr>
        <w:br/>
      </w:r>
      <w:r w:rsidR="00BE1117" w:rsidRPr="00622814">
        <w:rPr>
          <w:lang w:val="en-GB"/>
        </w:rPr>
        <w:t>D. [Long-term memory square]</w:t>
      </w:r>
    </w:p>
    <w:p w14:paraId="231E7617" w14:textId="77777777" w:rsidR="001D3803" w:rsidRPr="00622814" w:rsidRDefault="0012FE27" w:rsidP="2F81A2E7">
      <w:pPr>
        <w:rPr>
          <w:lang w:val="en-GB"/>
        </w:rPr>
      </w:pPr>
      <w:r w:rsidRPr="00622814">
        <w:rPr>
          <w:b/>
          <w:bCs/>
          <w:lang w:val="en-GB"/>
        </w:rPr>
        <w:t>2. Tick the boxes for the true statements:</w:t>
      </w:r>
      <w:r w:rsidR="00F5054C" w:rsidRPr="00622814">
        <w:rPr>
          <w:lang w:val="en-GB"/>
        </w:rPr>
        <w:br/>
      </w:r>
      <w:r w:rsidRPr="00622814">
        <w:rPr>
          <w:lang w:val="en-GB"/>
        </w:rPr>
        <w:t>A. [] All words are only processed by the verbal channel.</w:t>
      </w:r>
      <w:r w:rsidR="00F5054C" w:rsidRPr="00622814">
        <w:rPr>
          <w:lang w:val="en-GB"/>
        </w:rPr>
        <w:br/>
      </w:r>
      <w:r w:rsidRPr="00622814">
        <w:rPr>
          <w:lang w:val="en-GB"/>
        </w:rPr>
        <w:t>B. [x] The working memory compares the visual and verbal model.</w:t>
      </w:r>
      <w:r w:rsidR="00F5054C" w:rsidRPr="00622814">
        <w:rPr>
          <w:lang w:val="en-GB"/>
        </w:rPr>
        <w:br/>
      </w:r>
      <w:r w:rsidRPr="00622814">
        <w:rPr>
          <w:lang w:val="en-GB"/>
        </w:rPr>
        <w:t>C. [x] A richer multimedia presentation will lead to more complete verbal and visual models.</w:t>
      </w:r>
    </w:p>
    <w:p w14:paraId="1F71072A" w14:textId="20B4E00E" w:rsidR="001D3803" w:rsidRPr="00622814" w:rsidRDefault="001D3803" w:rsidP="001D3803">
      <w:pPr>
        <w:pStyle w:val="Heading4"/>
        <w:rPr>
          <w:lang w:val="en-GB"/>
        </w:rPr>
      </w:pPr>
      <w:r w:rsidRPr="00622814">
        <w:rPr>
          <w:lang w:val="en-GB"/>
        </w:rPr>
        <w:t>Feedback</w:t>
      </w:r>
    </w:p>
    <w:p w14:paraId="0F977E12" w14:textId="701CB2A7" w:rsidR="001D3803" w:rsidRPr="00622814" w:rsidRDefault="00F07D01" w:rsidP="00BE175E">
      <w:pPr>
        <w:pStyle w:val="ListParagraph"/>
        <w:numPr>
          <w:ilvl w:val="0"/>
          <w:numId w:val="78"/>
        </w:numPr>
        <w:rPr>
          <w:lang w:val="en-GB"/>
        </w:rPr>
      </w:pPr>
      <w:r w:rsidRPr="00622814">
        <w:rPr>
          <w:lang w:val="en-GB"/>
        </w:rPr>
        <w:t>The limited capacity assumption states that there is a bottleneck in the processing and storing of new information in the brain. [Picture of process without words] Where, in the picture, is this bottleneck?</w:t>
      </w:r>
    </w:p>
    <w:p w14:paraId="62A5173C" w14:textId="33C7A68A" w:rsidR="00F5054C" w:rsidRPr="00622814" w:rsidRDefault="0012FE27" w:rsidP="2F81A2E7">
      <w:pPr>
        <w:rPr>
          <w:lang w:val="en-GB"/>
        </w:rPr>
      </w:pPr>
      <w:r w:rsidRPr="00622814">
        <w:rPr>
          <w:lang w:val="en-GB"/>
        </w:rPr>
        <w:t>Feedback: New information presented in a multimedia presentation reaches sensory memory first. Sensory memory can take in a lot of information. Then, the information reaches working memory, which selects, organizes and actively integrates it with knowledge and concepts stored in long-term memory, where it finally ends up.</w:t>
      </w:r>
    </w:p>
    <w:p w14:paraId="185CF352" w14:textId="77777777" w:rsidR="000030C4" w:rsidRPr="00622814" w:rsidRDefault="0012FE27" w:rsidP="2F81A2E7">
      <w:pPr>
        <w:rPr>
          <w:lang w:val="en-GB"/>
        </w:rPr>
      </w:pPr>
      <w:r w:rsidRPr="00622814">
        <w:rPr>
          <w:lang w:val="en-GB"/>
        </w:rPr>
        <w:t>2. Tick the boxes for the true statements:</w:t>
      </w:r>
      <w:r w:rsidR="00F5054C" w:rsidRPr="00622814">
        <w:rPr>
          <w:lang w:val="en-GB"/>
        </w:rPr>
        <w:br/>
      </w:r>
      <w:r w:rsidR="00F5054C" w:rsidRPr="00622814">
        <w:rPr>
          <w:lang w:val="en-GB"/>
        </w:rPr>
        <w:br/>
      </w:r>
      <w:r w:rsidRPr="00622814">
        <w:rPr>
          <w:lang w:val="en-GB"/>
        </w:rPr>
        <w:t>Feedback: Written words are processed by the visual channel.</w:t>
      </w:r>
    </w:p>
    <w:p w14:paraId="5F1B0ED0" w14:textId="77777777" w:rsidR="000030C4" w:rsidRPr="00622814" w:rsidRDefault="0012FE27" w:rsidP="2F81A2E7">
      <w:pPr>
        <w:rPr>
          <w:lang w:val="en-GB"/>
        </w:rPr>
      </w:pPr>
      <w:r w:rsidRPr="00622814">
        <w:rPr>
          <w:lang w:val="en-GB"/>
        </w:rPr>
        <w:t>The working memory integrates the visual and verbal models with each other and prior knowledge</w:t>
      </w:r>
    </w:p>
    <w:p w14:paraId="10D73384" w14:textId="319C955E" w:rsidR="00F5054C" w:rsidRPr="00622814" w:rsidRDefault="0012FE27" w:rsidP="2F81A2E7">
      <w:pPr>
        <w:rPr>
          <w:lang w:val="en-GB"/>
        </w:rPr>
      </w:pPr>
      <w:r w:rsidRPr="00622814">
        <w:rPr>
          <w:lang w:val="en-GB"/>
        </w:rPr>
        <w:t xml:space="preserve">The brain needs input to create verbal and visual models. In the case of little verbal or visual input, they are less likely to be complete. </w:t>
      </w:r>
    </w:p>
    <w:p w14:paraId="1904A566" w14:textId="5BFB5607" w:rsidR="0025065A" w:rsidRPr="00622814" w:rsidRDefault="0025065A" w:rsidP="0025065A">
      <w:pPr>
        <w:pStyle w:val="Heading4"/>
        <w:rPr>
          <w:rStyle w:val="Heading3Char"/>
          <w:lang w:val="en-GB"/>
        </w:rPr>
      </w:pPr>
      <w:r w:rsidRPr="00622814">
        <w:rPr>
          <w:lang w:val="en-GB"/>
        </w:rPr>
        <w:t>Unit 1.2a Further reading</w:t>
      </w:r>
    </w:p>
    <w:p w14:paraId="6249F360" w14:textId="77777777" w:rsidR="0025065A" w:rsidRPr="00622814" w:rsidRDefault="0025065A" w:rsidP="0025065A">
      <w:pPr>
        <w:rPr>
          <w:lang w:val="en-GB"/>
        </w:rPr>
      </w:pPr>
      <w:r w:rsidRPr="00622814">
        <w:rPr>
          <w:lang w:val="en-GB"/>
        </w:rPr>
        <w:br/>
        <w:t xml:space="preserve">Mayer, R. (2021). Cognitive Theory of Multimedia Learning. In R. Mayer &amp; L. Fiorella (Eds.), </w:t>
      </w:r>
      <w:r w:rsidRPr="00622814">
        <w:rPr>
          <w:i/>
          <w:iCs/>
          <w:lang w:val="en-GB"/>
        </w:rPr>
        <w:t>The Cambridge Handbook of Multimedia Learning</w:t>
      </w:r>
      <w:r w:rsidRPr="00622814">
        <w:rPr>
          <w:lang w:val="en-GB"/>
        </w:rPr>
        <w:t xml:space="preserve"> (Cambridge Handbooks in Psychology, pp. 57-72). Cambridge: Cambridge University Press. doi:10.1017/9781108894333.008</w:t>
      </w:r>
    </w:p>
    <w:p w14:paraId="1A506378" w14:textId="77777777" w:rsidR="0025065A" w:rsidRPr="00622814" w:rsidRDefault="0025065A" w:rsidP="2F81A2E7">
      <w:pPr>
        <w:rPr>
          <w:lang w:val="en-GB"/>
        </w:rPr>
      </w:pPr>
    </w:p>
    <w:p w14:paraId="4B9D7933" w14:textId="28238373" w:rsidR="2F81A2E7" w:rsidRPr="00622814" w:rsidRDefault="2F81A2E7" w:rsidP="2F81A2E7">
      <w:pPr>
        <w:rPr>
          <w:lang w:val="en-GB"/>
        </w:rPr>
      </w:pPr>
    </w:p>
    <w:p w14:paraId="6F2EA31B" w14:textId="09C16E9C" w:rsidR="00F5054C" w:rsidRPr="00622814" w:rsidRDefault="7B2AB926" w:rsidP="000F4096">
      <w:pPr>
        <w:pStyle w:val="Heading3"/>
        <w:rPr>
          <w:lang w:val="en-GB"/>
        </w:rPr>
      </w:pPr>
      <w:bookmarkStart w:id="36" w:name="_Toc183424819"/>
      <w:r w:rsidRPr="00622814">
        <w:rPr>
          <w:lang w:val="en-GB"/>
        </w:rPr>
        <w:t>Unit 1.2b - Cognitive load theory</w:t>
      </w:r>
      <w:r w:rsidR="63D866D6" w:rsidRPr="00622814">
        <w:rPr>
          <w:lang w:val="en-GB"/>
        </w:rPr>
        <w:t xml:space="preserve"> – </w:t>
      </w:r>
      <w:r w:rsidRPr="00622814">
        <w:rPr>
          <w:lang w:val="en-GB"/>
        </w:rPr>
        <w:t>Sweller</w:t>
      </w:r>
      <w:bookmarkEnd w:id="36"/>
    </w:p>
    <w:p w14:paraId="4A8C2ED8" w14:textId="1632494E" w:rsidR="00F5054C" w:rsidRPr="00622814" w:rsidRDefault="063784CD" w:rsidP="2F81A2E7">
      <w:pPr>
        <w:rPr>
          <w:lang w:val="en-GB"/>
        </w:rPr>
      </w:pPr>
      <w:r w:rsidRPr="00622814">
        <w:rPr>
          <w:lang w:val="en-GB"/>
        </w:rPr>
        <w:t xml:space="preserve">As you discovered in the previous </w:t>
      </w:r>
      <w:r w:rsidR="63646930" w:rsidRPr="00622814">
        <w:rPr>
          <w:lang w:val="en-GB"/>
        </w:rPr>
        <w:t xml:space="preserve">unit, </w:t>
      </w:r>
      <w:r w:rsidR="31ACBEA7" w:rsidRPr="00622814">
        <w:rPr>
          <w:b/>
          <w:lang w:val="en-GB"/>
        </w:rPr>
        <w:t>working</w:t>
      </w:r>
      <w:r w:rsidR="0012FE27" w:rsidRPr="00622814">
        <w:rPr>
          <w:b/>
          <w:lang w:val="en-GB"/>
        </w:rPr>
        <w:t xml:space="preserve"> memory</w:t>
      </w:r>
      <w:r w:rsidR="0012FE27" w:rsidRPr="00622814">
        <w:rPr>
          <w:lang w:val="en-GB"/>
        </w:rPr>
        <w:t xml:space="preserve"> plays a crucial role in learning. </w:t>
      </w:r>
      <w:r w:rsidR="63646930" w:rsidRPr="00622814">
        <w:rPr>
          <w:lang w:val="en-GB"/>
        </w:rPr>
        <w:t>It selects, organizes and integrates information.</w:t>
      </w:r>
      <w:r w:rsidR="6140D18F" w:rsidRPr="00622814">
        <w:rPr>
          <w:lang w:val="en-GB"/>
        </w:rPr>
        <w:t xml:space="preserve"> </w:t>
      </w:r>
      <w:r w:rsidR="0012FE27" w:rsidRPr="00622814">
        <w:rPr>
          <w:lang w:val="en-GB"/>
        </w:rPr>
        <w:t xml:space="preserve">There’s one problem, though: it's easily </w:t>
      </w:r>
      <w:r w:rsidR="0012FE27" w:rsidRPr="00622814">
        <w:rPr>
          <w:b/>
          <w:lang w:val="en-GB"/>
        </w:rPr>
        <w:t>overloaded</w:t>
      </w:r>
      <w:r w:rsidR="0012FE27" w:rsidRPr="00622814">
        <w:rPr>
          <w:lang w:val="en-GB"/>
        </w:rPr>
        <w:t>.</w:t>
      </w:r>
      <w:r w:rsidR="6140D18F" w:rsidRPr="00622814">
        <w:rPr>
          <w:lang w:val="en-GB"/>
        </w:rPr>
        <w:t xml:space="preserve"> Remember</w:t>
      </w:r>
      <w:r w:rsidR="5F279FFD" w:rsidRPr="00622814">
        <w:rPr>
          <w:lang w:val="en-GB"/>
        </w:rPr>
        <w:t xml:space="preserve"> feeling overwhelmed by a wave of new information? Or </w:t>
      </w:r>
      <w:r w:rsidR="66C3E59E" w:rsidRPr="00622814">
        <w:rPr>
          <w:lang w:val="en-GB"/>
        </w:rPr>
        <w:t xml:space="preserve">someone looking confused when you didn’t explain something properly? That’s </w:t>
      </w:r>
      <w:r w:rsidR="66C3E59E" w:rsidRPr="00622814">
        <w:rPr>
          <w:b/>
          <w:lang w:val="en-GB"/>
        </w:rPr>
        <w:t>cognitive overload</w:t>
      </w:r>
      <w:r w:rsidR="66C3E59E" w:rsidRPr="00622814">
        <w:rPr>
          <w:lang w:val="en-GB"/>
        </w:rPr>
        <w:t>.</w:t>
      </w:r>
      <w:r w:rsidR="0012FE27" w:rsidRPr="00622814">
        <w:rPr>
          <w:lang w:val="en-GB"/>
        </w:rPr>
        <w:t xml:space="preserve"> </w:t>
      </w:r>
      <w:r w:rsidR="66C3E59E" w:rsidRPr="00622814">
        <w:rPr>
          <w:lang w:val="en-GB"/>
        </w:rPr>
        <w:t>So</w:t>
      </w:r>
      <w:r w:rsidR="0012FE27" w:rsidRPr="00622814">
        <w:rPr>
          <w:lang w:val="en-GB"/>
        </w:rPr>
        <w:t xml:space="preserve"> it’s up to us to allow </w:t>
      </w:r>
      <w:r w:rsidR="66C3E59E" w:rsidRPr="00622814">
        <w:rPr>
          <w:lang w:val="en-GB"/>
        </w:rPr>
        <w:t>the working memory to</w:t>
      </w:r>
      <w:r w:rsidR="0012FE27" w:rsidRPr="00622814">
        <w:rPr>
          <w:lang w:val="en-GB"/>
        </w:rPr>
        <w:t xml:space="preserve"> focus on what matters</w:t>
      </w:r>
      <w:r w:rsidR="66C3E59E" w:rsidRPr="00622814">
        <w:rPr>
          <w:lang w:val="en-GB"/>
        </w:rPr>
        <w:t>: making sense of new information</w:t>
      </w:r>
      <w:r w:rsidR="0012FE27" w:rsidRPr="00622814">
        <w:rPr>
          <w:lang w:val="en-GB"/>
        </w:rPr>
        <w:t>. To do that, it helps to know what types of load exist. Therefore, let’s explore the different kinds of cognitive load that John Sweller, who first coined this term, distinguishes.</w:t>
      </w:r>
    </w:p>
    <w:p w14:paraId="0E53F82A" w14:textId="77777777" w:rsidR="00BC0283" w:rsidRPr="00622814" w:rsidRDefault="361E9AF8" w:rsidP="00BC0283">
      <w:pPr>
        <w:pStyle w:val="NoSpacing"/>
        <w:rPr>
          <w:lang w:val="en-GB"/>
        </w:rPr>
      </w:pPr>
      <w:r w:rsidRPr="00622814">
        <w:rPr>
          <w:lang w:val="en-GB"/>
        </w:rPr>
        <w:t xml:space="preserve">[table] </w:t>
      </w:r>
      <w:hyperlink r:id="rId66" w:history="1">
        <w:r w:rsidR="00BC0283" w:rsidRPr="00622814">
          <w:rPr>
            <w:rStyle w:val="Hyperlink"/>
            <w:lang w:val="en-GB"/>
          </w:rPr>
          <w:t>1.2b 1. Table- Types of cognitive load.pdf</w:t>
        </w:r>
      </w:hyperlink>
    </w:p>
    <w:p w14:paraId="7A8E61E3" w14:textId="46640B32" w:rsidR="00F5054C" w:rsidRPr="00622814" w:rsidRDefault="361E9AF8" w:rsidP="2F81A2E7">
      <w:pPr>
        <w:rPr>
          <w:lang w:val="en-GB"/>
        </w:rPr>
      </w:pPr>
      <w:r w:rsidRPr="00622814">
        <w:rPr>
          <w:noProof/>
          <w:lang w:val="en-GB"/>
        </w:rPr>
        <w:drawing>
          <wp:inline distT="0" distB="0" distL="0" distR="0" wp14:anchorId="52479712" wp14:editId="31F20AFF">
            <wp:extent cx="5724524" cy="3667125"/>
            <wp:effectExtent l="0" t="0" r="0" b="0"/>
            <wp:docPr id="892568011" name="Picture 89256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568011"/>
                    <pic:cNvPicPr/>
                  </pic:nvPicPr>
                  <pic:blipFill>
                    <a:blip r:embed="rId67">
                      <a:extLst>
                        <a:ext uri="{28A0092B-C50C-407E-A947-70E740481C1C}">
                          <a14:useLocalDpi xmlns:a14="http://schemas.microsoft.com/office/drawing/2010/main" val="0"/>
                        </a:ext>
                      </a:extLst>
                    </a:blip>
                    <a:stretch>
                      <a:fillRect/>
                    </a:stretch>
                  </pic:blipFill>
                  <pic:spPr>
                    <a:xfrm>
                      <a:off x="0" y="0"/>
                      <a:ext cx="5724524" cy="3667125"/>
                    </a:xfrm>
                    <a:prstGeom prst="rect">
                      <a:avLst/>
                    </a:prstGeom>
                  </pic:spPr>
                </pic:pic>
              </a:graphicData>
            </a:graphic>
          </wp:inline>
        </w:drawing>
      </w:r>
    </w:p>
    <w:p w14:paraId="5B712328" w14:textId="7411D1A4" w:rsidR="1D472AFF" w:rsidRPr="00622814" w:rsidRDefault="1D472AFF" w:rsidP="3D729E32">
      <w:pPr>
        <w:rPr>
          <w:i/>
          <w:iCs/>
          <w:lang w:val="en-GB"/>
        </w:rPr>
      </w:pPr>
      <w:r w:rsidRPr="00622814">
        <w:rPr>
          <w:i/>
          <w:iCs/>
          <w:lang w:val="en-GB"/>
        </w:rPr>
        <w:t xml:space="preserve">Note: Originally, </w:t>
      </w:r>
      <w:r w:rsidRPr="00622814">
        <w:rPr>
          <w:b/>
          <w:bCs/>
          <w:i/>
          <w:iCs/>
          <w:lang w:val="en-GB"/>
        </w:rPr>
        <w:t xml:space="preserve">three </w:t>
      </w:r>
      <w:r w:rsidR="3A6E8F95" w:rsidRPr="00622814">
        <w:rPr>
          <w:i/>
          <w:iCs/>
          <w:lang w:val="en-GB"/>
        </w:rPr>
        <w:t>basic</w:t>
      </w:r>
      <w:r w:rsidR="520674EC" w:rsidRPr="00622814">
        <w:rPr>
          <w:i/>
          <w:iCs/>
          <w:lang w:val="en-GB"/>
        </w:rPr>
        <w:t xml:space="preserve"> </w:t>
      </w:r>
      <w:r w:rsidRPr="00622814">
        <w:rPr>
          <w:i/>
          <w:iCs/>
          <w:lang w:val="en-GB"/>
        </w:rPr>
        <w:t xml:space="preserve">types of cognitive load were distinguished. </w:t>
      </w:r>
      <w:r w:rsidR="72E5BCFE" w:rsidRPr="00622814">
        <w:rPr>
          <w:b/>
          <w:bCs/>
          <w:i/>
          <w:iCs/>
          <w:lang w:val="en-GB"/>
        </w:rPr>
        <w:t>G</w:t>
      </w:r>
      <w:r w:rsidRPr="00622814">
        <w:rPr>
          <w:b/>
          <w:bCs/>
          <w:i/>
          <w:iCs/>
          <w:lang w:val="en-GB"/>
        </w:rPr>
        <w:t>ermane load</w:t>
      </w:r>
      <w:r w:rsidR="27593708" w:rsidRPr="00622814">
        <w:rPr>
          <w:i/>
          <w:iCs/>
          <w:lang w:val="en-GB"/>
        </w:rPr>
        <w:t xml:space="preserve"> was later </w:t>
      </w:r>
      <w:r w:rsidR="6C907F95" w:rsidRPr="00622814">
        <w:rPr>
          <w:i/>
          <w:iCs/>
          <w:lang w:val="en-GB"/>
        </w:rPr>
        <w:t xml:space="preserve">revised to not be </w:t>
      </w:r>
      <w:r w:rsidR="568F8C49" w:rsidRPr="00622814">
        <w:rPr>
          <w:i/>
          <w:iCs/>
          <w:lang w:val="en-GB"/>
        </w:rPr>
        <w:t xml:space="preserve">a </w:t>
      </w:r>
      <w:r w:rsidR="6C907F95" w:rsidRPr="00622814">
        <w:rPr>
          <w:i/>
          <w:iCs/>
          <w:lang w:val="en-GB"/>
        </w:rPr>
        <w:t xml:space="preserve">basic category of cognitive load, but rather a way to redistribute load between the two </w:t>
      </w:r>
      <w:r w:rsidR="25ED8A67" w:rsidRPr="00622814">
        <w:rPr>
          <w:i/>
          <w:iCs/>
          <w:lang w:val="en-GB"/>
        </w:rPr>
        <w:t xml:space="preserve">main </w:t>
      </w:r>
      <w:r w:rsidR="6C907F95" w:rsidRPr="00622814">
        <w:rPr>
          <w:i/>
          <w:iCs/>
          <w:lang w:val="en-GB"/>
        </w:rPr>
        <w:t>categories.</w:t>
      </w:r>
    </w:p>
    <w:p w14:paraId="7B7CDADC" w14:textId="6F83D149" w:rsidR="00F5054C" w:rsidRPr="00622814" w:rsidRDefault="0012FE27" w:rsidP="2F81A2E7">
      <w:pPr>
        <w:pStyle w:val="Heading4"/>
        <w:rPr>
          <w:rStyle w:val="Heading3Char"/>
          <w:lang w:val="en-GB"/>
        </w:rPr>
      </w:pPr>
      <w:r w:rsidRPr="00622814">
        <w:rPr>
          <w:lang w:val="en-GB"/>
        </w:rPr>
        <w:t>[Unit 1.2b Exercise</w:t>
      </w:r>
      <w:r w:rsidR="44A82BCB" w:rsidRPr="00622814">
        <w:rPr>
          <w:lang w:val="en-GB"/>
        </w:rPr>
        <w:t xml:space="preserve"> on cognitive load</w:t>
      </w:r>
      <w:r w:rsidRPr="00622814">
        <w:rPr>
          <w:lang w:val="en-GB"/>
        </w:rPr>
        <w:t>]</w:t>
      </w:r>
    </w:p>
    <w:p w14:paraId="0B4C9B2B" w14:textId="0B154C7B" w:rsidR="372BB202" w:rsidRPr="00622814" w:rsidRDefault="372BB202" w:rsidP="705D6F9C">
      <w:pPr>
        <w:rPr>
          <w:lang w:val="en-GB"/>
        </w:rPr>
      </w:pPr>
      <w:r w:rsidRPr="00622814">
        <w:rPr>
          <w:lang w:val="en-GB"/>
        </w:rPr>
        <w:t xml:space="preserve">Check your understanding with the following </w:t>
      </w:r>
      <w:r w:rsidR="710C489C" w:rsidRPr="00622814">
        <w:rPr>
          <w:lang w:val="en-GB"/>
        </w:rPr>
        <w:t>question</w:t>
      </w:r>
      <w:r w:rsidRPr="00622814">
        <w:rPr>
          <w:lang w:val="en-GB"/>
        </w:rPr>
        <w:t>s. The</w:t>
      </w:r>
      <w:r w:rsidR="082AE6AE" w:rsidRPr="00622814">
        <w:rPr>
          <w:lang w:val="en-GB"/>
        </w:rPr>
        <w:t xml:space="preserve"> first question is</w:t>
      </w:r>
      <w:r w:rsidRPr="00622814">
        <w:rPr>
          <w:lang w:val="en-GB"/>
        </w:rPr>
        <w:t xml:space="preserve"> on the different types of cognitive load. In the follow-up questions the types of cognitive load are connected to real-life examples</w:t>
      </w:r>
      <w:r w:rsidR="302A13BD" w:rsidRPr="00622814">
        <w:rPr>
          <w:lang w:val="en-GB"/>
        </w:rPr>
        <w:t xml:space="preserve"> to further validate your understanding. </w:t>
      </w:r>
    </w:p>
    <w:p w14:paraId="14D9A779" w14:textId="6B28240C" w:rsidR="00D42400" w:rsidRPr="00622814" w:rsidRDefault="00000000" w:rsidP="2F81A2E7">
      <w:pPr>
        <w:rPr>
          <w:rStyle w:val="Hyperlink"/>
          <w:lang w:val="en-GB"/>
        </w:rPr>
      </w:pPr>
      <w:hyperlink r:id="rId68" w:history="1">
        <w:r w:rsidR="002E10A5" w:rsidRPr="00622814">
          <w:rPr>
            <w:rStyle w:val="Hyperlink"/>
            <w:lang w:val="en-GB"/>
          </w:rPr>
          <w:t>Exercise 1.2b Understanding cognitive load theory</w:t>
        </w:r>
      </w:hyperlink>
      <w:r w:rsidR="00D42400" w:rsidRPr="00622814">
        <w:rPr>
          <w:noProof/>
          <w:lang w:val="en-GB"/>
        </w:rPr>
        <w:drawing>
          <wp:inline distT="0" distB="0" distL="0" distR="0" wp14:anchorId="195BE71C" wp14:editId="1230317C">
            <wp:extent cx="5724524" cy="3600450"/>
            <wp:effectExtent l="0" t="0" r="0" b="0"/>
            <wp:docPr id="1863885902" name="Picture 186388590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85902" name="Picture 1863885902" descr="A screenshot of a computer screen&#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5724524" cy="3600450"/>
                    </a:xfrm>
                    <a:prstGeom prst="rect">
                      <a:avLst/>
                    </a:prstGeom>
                  </pic:spPr>
                </pic:pic>
              </a:graphicData>
            </a:graphic>
          </wp:inline>
        </w:drawing>
      </w:r>
    </w:p>
    <w:p w14:paraId="1B21F2F7" w14:textId="77777777" w:rsidR="00137408" w:rsidRPr="00622814" w:rsidRDefault="00137408" w:rsidP="00137408">
      <w:pPr>
        <w:pStyle w:val="Heading4"/>
        <w:rPr>
          <w:rStyle w:val="Heading3Char"/>
          <w:lang w:val="en-GB"/>
        </w:rPr>
      </w:pPr>
      <w:r w:rsidRPr="00622814">
        <w:rPr>
          <w:lang w:val="en-GB"/>
        </w:rPr>
        <w:t>[Unit 1.2b Further reading]</w:t>
      </w:r>
    </w:p>
    <w:p w14:paraId="0072A52E" w14:textId="77777777" w:rsidR="00137408" w:rsidRPr="00622814" w:rsidRDefault="00137408" w:rsidP="00137408">
      <w:pPr>
        <w:pStyle w:val="NormalWeb"/>
        <w:shd w:val="clear" w:color="auto" w:fill="FFFFFF" w:themeFill="background1"/>
        <w:spacing w:before="0" w:after="0"/>
        <w:textAlignment w:val="baseline"/>
        <w:rPr>
          <w:rFonts w:ascii="inherit" w:hAnsi="inherit" w:cs="Noto Sans"/>
          <w:color w:val="181817"/>
          <w:lang w:val="en-GB"/>
        </w:rPr>
      </w:pPr>
      <w:r w:rsidRPr="00622814">
        <w:rPr>
          <w:rFonts w:asciiTheme="minorHAnsi" w:hAnsiTheme="minorHAnsi" w:cstheme="minorBidi"/>
          <w:color w:val="181817"/>
          <w:sz w:val="22"/>
          <w:szCs w:val="22"/>
          <w:lang w:val="en-GB"/>
        </w:rPr>
        <w:t>Paas, F., &amp; Sweller, J. (2021). Implications of Cognitive Load Theory for Multimedia Learning. In R. Mayer &amp; L. Fiorella (Eds.), </w:t>
      </w:r>
      <w:r w:rsidRPr="00622814">
        <w:rPr>
          <w:rFonts w:asciiTheme="minorHAnsi" w:hAnsiTheme="minorHAnsi" w:cstheme="minorBidi"/>
          <w:i/>
          <w:iCs/>
          <w:color w:val="181817"/>
          <w:sz w:val="22"/>
          <w:szCs w:val="22"/>
          <w:bdr w:val="none" w:sz="0" w:space="0" w:color="auto" w:frame="1"/>
          <w:lang w:val="en-GB"/>
        </w:rPr>
        <w:t>The Cambridge Handbook of Multimedia Learning</w:t>
      </w:r>
      <w:r w:rsidRPr="00622814">
        <w:rPr>
          <w:rFonts w:asciiTheme="minorHAnsi" w:hAnsiTheme="minorHAnsi" w:cstheme="minorBidi"/>
          <w:color w:val="181817"/>
          <w:sz w:val="22"/>
          <w:szCs w:val="22"/>
          <w:lang w:val="en-GB"/>
        </w:rPr>
        <w:t> (Cambridge Handbooks in Psychology, pp. 73-81). Cambridge: Cambridge University Press. doi:10.1017/9781108894333.009</w:t>
      </w:r>
    </w:p>
    <w:p w14:paraId="4D7F42DA" w14:textId="48ECE8D8" w:rsidR="00F5054C" w:rsidRPr="00622814" w:rsidRDefault="23636F98" w:rsidP="42D1CEDC">
      <w:pPr>
        <w:pStyle w:val="Heading3"/>
        <w:rPr>
          <w:lang w:val="en-GB"/>
        </w:rPr>
      </w:pPr>
      <w:bookmarkStart w:id="37" w:name="_Toc183424820"/>
      <w:r w:rsidRPr="00622814">
        <w:rPr>
          <w:lang w:val="en-GB"/>
        </w:rPr>
        <w:t>Unit 1.2c - Managing cognitive load</w:t>
      </w:r>
      <w:bookmarkEnd w:id="37"/>
    </w:p>
    <w:p w14:paraId="26347A04" w14:textId="2B294180" w:rsidR="00F5054C" w:rsidRPr="00622814" w:rsidRDefault="006E08DD" w:rsidP="2F81A2E7">
      <w:pPr>
        <w:rPr>
          <w:b/>
          <w:lang w:val="en-GB"/>
        </w:rPr>
      </w:pPr>
      <w:r w:rsidRPr="00622814">
        <w:rPr>
          <w:noProof/>
          <w:lang w:val="en-GB"/>
        </w:rPr>
        <w:drawing>
          <wp:inline distT="0" distB="0" distL="0" distR="0" wp14:anchorId="44821397" wp14:editId="4D364E96">
            <wp:extent cx="5724524" cy="1181100"/>
            <wp:effectExtent l="0" t="0" r="0" b="0"/>
            <wp:docPr id="1257508705" name="Picture 1257508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r w:rsidR="00F5054C" w:rsidRPr="00622814">
        <w:rPr>
          <w:lang w:val="en-GB"/>
        </w:rPr>
        <w:br/>
      </w:r>
      <w:r w:rsidR="11B234BB" w:rsidRPr="00622814">
        <w:rPr>
          <w:lang w:val="en-GB"/>
        </w:rPr>
        <w:t>You’ve learned</w:t>
      </w:r>
      <w:r w:rsidR="5DDF15BE" w:rsidRPr="00622814">
        <w:rPr>
          <w:lang w:val="en-GB"/>
        </w:rPr>
        <w:t xml:space="preserve"> how the </w:t>
      </w:r>
      <w:r w:rsidR="23A57196" w:rsidRPr="00622814">
        <w:rPr>
          <w:lang w:val="en-GB"/>
        </w:rPr>
        <w:t>brain processes multimedia, and</w:t>
      </w:r>
      <w:r w:rsidR="11B234BB" w:rsidRPr="00622814">
        <w:rPr>
          <w:lang w:val="en-GB"/>
        </w:rPr>
        <w:t xml:space="preserve"> that managing cognitive load </w:t>
      </w:r>
      <w:r w:rsidR="23A57196" w:rsidRPr="00622814">
        <w:rPr>
          <w:lang w:val="en-GB"/>
        </w:rPr>
        <w:t>can facilitate this process</w:t>
      </w:r>
      <w:r w:rsidR="5BB8A044" w:rsidRPr="00622814">
        <w:rPr>
          <w:lang w:val="en-GB"/>
        </w:rPr>
        <w:t xml:space="preserve">. </w:t>
      </w:r>
      <w:r w:rsidR="29FDAC93" w:rsidRPr="00622814">
        <w:rPr>
          <w:lang w:val="en-GB"/>
        </w:rPr>
        <w:t xml:space="preserve">For now, that’s been </w:t>
      </w:r>
      <w:r w:rsidR="17F52544" w:rsidRPr="00622814">
        <w:rPr>
          <w:lang w:val="en-GB"/>
        </w:rPr>
        <w:t>mostly</w:t>
      </w:r>
      <w:r w:rsidR="29FDAC93" w:rsidRPr="00622814">
        <w:rPr>
          <w:lang w:val="en-GB"/>
        </w:rPr>
        <w:t xml:space="preserve"> theoretical. In this unit, you’ll explore</w:t>
      </w:r>
      <w:r w:rsidR="23A57196" w:rsidRPr="00622814">
        <w:rPr>
          <w:lang w:val="en-GB"/>
        </w:rPr>
        <w:t xml:space="preserve"> how this work</w:t>
      </w:r>
      <w:r w:rsidR="29FDAC93" w:rsidRPr="00622814">
        <w:rPr>
          <w:lang w:val="en-GB"/>
        </w:rPr>
        <w:t>s</w:t>
      </w:r>
      <w:r w:rsidR="23A57196" w:rsidRPr="00622814">
        <w:rPr>
          <w:lang w:val="en-GB"/>
        </w:rPr>
        <w:t xml:space="preserve"> in practice</w:t>
      </w:r>
      <w:r w:rsidR="0FA1A467" w:rsidRPr="00622814">
        <w:rPr>
          <w:lang w:val="en-GB"/>
        </w:rPr>
        <w:t>, when working on actual multimedia learning products</w:t>
      </w:r>
      <w:r w:rsidR="29FDAC93" w:rsidRPr="00622814">
        <w:rPr>
          <w:lang w:val="en-GB"/>
        </w:rPr>
        <w:t>.</w:t>
      </w:r>
      <w:r w:rsidR="23A57196" w:rsidRPr="00622814">
        <w:rPr>
          <w:lang w:val="en-GB"/>
        </w:rPr>
        <w:t xml:space="preserve"> What approaches make sure you limit extraneous load</w:t>
      </w:r>
      <w:r w:rsidR="1354364A" w:rsidRPr="00622814">
        <w:rPr>
          <w:lang w:val="en-GB"/>
        </w:rPr>
        <w:t xml:space="preserve"> and foster germane load?</w:t>
      </w:r>
      <w:r w:rsidR="0012FE27" w:rsidRPr="00622814">
        <w:rPr>
          <w:lang w:val="en-GB"/>
        </w:rPr>
        <w:t xml:space="preserve"> </w:t>
      </w:r>
      <w:r w:rsidR="4A82CC3E" w:rsidRPr="00622814">
        <w:rPr>
          <w:lang w:val="en-GB"/>
        </w:rPr>
        <w:t>What pointers and insights from research can you</w:t>
      </w:r>
      <w:r w:rsidR="0C3DC8CF" w:rsidRPr="00622814">
        <w:rPr>
          <w:lang w:val="en-GB"/>
        </w:rPr>
        <w:t xml:space="preserve"> apply to multimedia products</w:t>
      </w:r>
      <w:r w:rsidR="4A82CC3E" w:rsidRPr="00622814">
        <w:rPr>
          <w:lang w:val="en-GB"/>
        </w:rPr>
        <w:t xml:space="preserve">? You’ll </w:t>
      </w:r>
      <w:r w:rsidR="13E20AEF" w:rsidRPr="00622814">
        <w:rPr>
          <w:lang w:val="en-GB"/>
        </w:rPr>
        <w:t>consider:</w:t>
      </w:r>
    </w:p>
    <w:p w14:paraId="4639B69B" w14:textId="34359E4B" w:rsidR="00F5054C" w:rsidRPr="00622814" w:rsidRDefault="343DAEBA" w:rsidP="00BE175E">
      <w:pPr>
        <w:pStyle w:val="ListParagraph"/>
        <w:numPr>
          <w:ilvl w:val="0"/>
          <w:numId w:val="16"/>
        </w:numPr>
        <w:rPr>
          <w:lang w:val="en-GB"/>
        </w:rPr>
      </w:pPr>
      <w:r w:rsidRPr="00622814">
        <w:rPr>
          <w:lang w:val="en-GB"/>
        </w:rPr>
        <w:t>A m</w:t>
      </w:r>
      <w:r w:rsidR="31B22842" w:rsidRPr="00622814">
        <w:rPr>
          <w:lang w:val="en-GB"/>
        </w:rPr>
        <w:t xml:space="preserve">ultimedia principles handout: Richard Mayer has formulated 15 specific </w:t>
      </w:r>
      <w:r w:rsidR="55EA4BF4" w:rsidRPr="00622814">
        <w:rPr>
          <w:lang w:val="en-GB"/>
        </w:rPr>
        <w:t xml:space="preserve">design </w:t>
      </w:r>
      <w:r w:rsidR="31B22842" w:rsidRPr="00622814">
        <w:rPr>
          <w:lang w:val="en-GB"/>
        </w:rPr>
        <w:t>principles for multimedia</w:t>
      </w:r>
      <w:r w:rsidR="3E7DD364" w:rsidRPr="00622814">
        <w:rPr>
          <w:lang w:val="en-GB"/>
        </w:rPr>
        <w:t xml:space="preserve"> based on his and others’ research</w:t>
      </w:r>
      <w:r w:rsidR="31B22842" w:rsidRPr="00622814">
        <w:rPr>
          <w:lang w:val="en-GB"/>
        </w:rPr>
        <w:t>, outlined in a handout.</w:t>
      </w:r>
      <w:r w:rsidR="6BCE2B54" w:rsidRPr="00622814">
        <w:rPr>
          <w:lang w:val="en-GB"/>
        </w:rPr>
        <w:t xml:space="preserve"> You’ll also find a review detailing further research into multimedia design principles;</w:t>
      </w:r>
    </w:p>
    <w:p w14:paraId="2F1F3944" w14:textId="77777777" w:rsidR="00F5054C" w:rsidRPr="00622814" w:rsidRDefault="0012FE27" w:rsidP="00BE175E">
      <w:pPr>
        <w:pStyle w:val="ListParagraph"/>
        <w:numPr>
          <w:ilvl w:val="0"/>
          <w:numId w:val="16"/>
        </w:numPr>
        <w:rPr>
          <w:lang w:val="en-GB"/>
        </w:rPr>
      </w:pPr>
      <w:r w:rsidRPr="00622814">
        <w:rPr>
          <w:lang w:val="en-GB"/>
        </w:rPr>
        <w:t>Practical multimedia learning principles</w:t>
      </w:r>
      <w:r w:rsidRPr="00622814">
        <w:rPr>
          <w:u w:val="single"/>
          <w:lang w:val="en-GB"/>
        </w:rPr>
        <w:t>:</w:t>
      </w:r>
      <w:r w:rsidRPr="00622814">
        <w:rPr>
          <w:lang w:val="en-GB"/>
        </w:rPr>
        <w:t xml:space="preserve"> Research into learning and multimedia (particularly video) provides several practical insights boiled down into a number of key aspects, addressed in a video. </w:t>
      </w:r>
    </w:p>
    <w:p w14:paraId="3D58DA5C" w14:textId="77777777" w:rsidR="002132D5" w:rsidRPr="00622814" w:rsidRDefault="0012FE27" w:rsidP="2F81A2E7">
      <w:pPr>
        <w:pStyle w:val="Heading4"/>
        <w:rPr>
          <w:lang w:val="en-GB"/>
        </w:rPr>
      </w:pPr>
      <w:r w:rsidRPr="00622814">
        <w:rPr>
          <w:lang w:val="en-GB"/>
        </w:rPr>
        <w:lastRenderedPageBreak/>
        <w:t>[unit 1.2c Handout: Mayer’s principles]</w:t>
      </w:r>
    </w:p>
    <w:p w14:paraId="67E4B5A7" w14:textId="77777777" w:rsidR="002132D5" w:rsidRPr="00622814" w:rsidRDefault="548B780B" w:rsidP="2F81A2E7">
      <w:pPr>
        <w:rPr>
          <w:lang w:val="en-GB"/>
        </w:rPr>
      </w:pPr>
      <w:r w:rsidRPr="00622814">
        <w:rPr>
          <w:lang w:val="en-GB"/>
        </w:rPr>
        <w:t>Richard Mayer’s multimedia principles are the industry standard for optimizing multimedia for educational value. Below, you will find a handout that provides:</w:t>
      </w:r>
    </w:p>
    <w:p w14:paraId="7EF19F91" w14:textId="274FCB9C" w:rsidR="00F5054C" w:rsidRPr="00622814" w:rsidRDefault="548B780B" w:rsidP="2F81A2E7">
      <w:pPr>
        <w:rPr>
          <w:rStyle w:val="Heading3Char"/>
          <w:lang w:val="en-GB"/>
        </w:rPr>
      </w:pPr>
      <w:r w:rsidRPr="00622814">
        <w:rPr>
          <w:lang w:val="en-GB"/>
        </w:rPr>
        <w:t xml:space="preserve">- </w:t>
      </w:r>
      <w:r w:rsidR="63E22DE6" w:rsidRPr="00622814">
        <w:rPr>
          <w:lang w:val="en-GB"/>
        </w:rPr>
        <w:t>The name of e</w:t>
      </w:r>
      <w:r w:rsidR="1A5EDDD0" w:rsidRPr="00622814">
        <w:rPr>
          <w:lang w:val="en-GB"/>
        </w:rPr>
        <w:t>ach</w:t>
      </w:r>
      <w:r w:rsidRPr="00622814">
        <w:rPr>
          <w:lang w:val="en-GB"/>
        </w:rPr>
        <w:t xml:space="preserve"> principle</w:t>
      </w:r>
      <w:r w:rsidR="74FFDBE3" w:rsidRPr="00622814">
        <w:rPr>
          <w:lang w:val="en-GB"/>
        </w:rPr>
        <w:t xml:space="preserve">, linking to a page describing the </w:t>
      </w:r>
      <w:r w:rsidR="52B59374" w:rsidRPr="00622814">
        <w:rPr>
          <w:lang w:val="en-GB"/>
        </w:rPr>
        <w:t>principle in more detail</w:t>
      </w:r>
      <w:r w:rsidR="3DADBE0D" w:rsidRPr="00622814">
        <w:rPr>
          <w:lang w:val="en-GB"/>
        </w:rPr>
        <w:t>;</w:t>
      </w:r>
      <w:r w:rsidR="002132D5" w:rsidRPr="00622814">
        <w:rPr>
          <w:lang w:val="en-GB"/>
        </w:rPr>
        <w:br/>
      </w:r>
      <w:r w:rsidRPr="00622814">
        <w:rPr>
          <w:lang w:val="en-GB"/>
        </w:rPr>
        <w:t>- With a short, practical definition</w:t>
      </w:r>
      <w:r w:rsidR="2050A02D" w:rsidRPr="00622814">
        <w:rPr>
          <w:lang w:val="en-GB"/>
        </w:rPr>
        <w:t>;</w:t>
      </w:r>
      <w:r w:rsidR="002132D5" w:rsidRPr="00622814">
        <w:rPr>
          <w:lang w:val="en-GB"/>
        </w:rPr>
        <w:br/>
      </w:r>
      <w:r w:rsidRPr="00622814">
        <w:rPr>
          <w:lang w:val="en-GB"/>
        </w:rPr>
        <w:t xml:space="preserve">- With </w:t>
      </w:r>
      <w:r w:rsidR="2050A02D" w:rsidRPr="00622814">
        <w:rPr>
          <w:lang w:val="en-GB"/>
        </w:rPr>
        <w:t>a bad and a good example, showing how to apply the principle effectively;</w:t>
      </w:r>
      <w:r w:rsidR="002132D5" w:rsidRPr="00622814">
        <w:rPr>
          <w:lang w:val="en-GB"/>
        </w:rPr>
        <w:br/>
      </w:r>
      <w:r w:rsidR="2050A02D" w:rsidRPr="00622814">
        <w:rPr>
          <w:lang w:val="en-GB"/>
        </w:rPr>
        <w:t xml:space="preserve">- </w:t>
      </w:r>
      <w:r w:rsidR="76A970A3" w:rsidRPr="00622814">
        <w:rPr>
          <w:lang w:val="en-GB"/>
        </w:rPr>
        <w:t>With practical tips.</w:t>
      </w:r>
    </w:p>
    <w:p w14:paraId="5BE4C130" w14:textId="4481EB55" w:rsidR="00F5054C" w:rsidRPr="00622814" w:rsidRDefault="0BFE9CDC" w:rsidP="2F81A2E7">
      <w:pPr>
        <w:rPr>
          <w:rStyle w:val="Heading3Char"/>
          <w:lang w:val="en-GB"/>
        </w:rPr>
      </w:pPr>
      <w:r w:rsidRPr="00622814">
        <w:rPr>
          <w:lang w:val="en-GB"/>
        </w:rPr>
        <w:t xml:space="preserve">[handout] </w:t>
      </w:r>
      <w:hyperlink r:id="rId70">
        <w:r w:rsidR="3EBA1701" w:rsidRPr="00622814">
          <w:rPr>
            <w:rStyle w:val="Hyperlink"/>
            <w:lang w:val="en-GB"/>
          </w:rPr>
          <w:t>1.2c 1. Handout - Mayer's Multimedia Principles.pdf</w:t>
        </w:r>
        <w:r w:rsidR="002132D5" w:rsidRPr="00622814">
          <w:rPr>
            <w:lang w:val="en-GB"/>
          </w:rPr>
          <w:br/>
        </w:r>
      </w:hyperlink>
      <w:r w:rsidR="5C154829" w:rsidRPr="00622814">
        <w:rPr>
          <w:noProof/>
          <w:lang w:val="en-GB"/>
        </w:rPr>
        <w:drawing>
          <wp:inline distT="0" distB="0" distL="0" distR="0" wp14:anchorId="3348309C" wp14:editId="254C2A78">
            <wp:extent cx="5943600" cy="3832225"/>
            <wp:effectExtent l="0" t="0" r="0" b="0"/>
            <wp:docPr id="6" name="Picture 6">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a:hlinkClick r:id="rId71"/>
                    </pic:cNvPr>
                    <pic:cNvPicPr/>
                  </pic:nvPicPr>
                  <pic:blipFill>
                    <a:blip r:embed="rId72">
                      <a:extLst>
                        <a:ext uri="{28A0092B-C50C-407E-A947-70E740481C1C}">
                          <a14:useLocalDpi xmlns:a14="http://schemas.microsoft.com/office/drawing/2010/main" val="0"/>
                        </a:ext>
                      </a:extLst>
                    </a:blip>
                    <a:stretch>
                      <a:fillRect/>
                    </a:stretch>
                  </pic:blipFill>
                  <pic:spPr>
                    <a:xfrm>
                      <a:off x="0" y="0"/>
                      <a:ext cx="5943600" cy="3832225"/>
                    </a:xfrm>
                    <a:prstGeom prst="rect">
                      <a:avLst/>
                    </a:prstGeom>
                  </pic:spPr>
                </pic:pic>
              </a:graphicData>
            </a:graphic>
          </wp:inline>
        </w:drawing>
      </w:r>
    </w:p>
    <w:p w14:paraId="1A0A5759" w14:textId="22D0DC1E" w:rsidR="346EEE6F" w:rsidRPr="00622814" w:rsidRDefault="06B10AEF" w:rsidP="2F81A2E7">
      <w:pPr>
        <w:pStyle w:val="Heading4"/>
        <w:rPr>
          <w:lang w:val="en-GB"/>
        </w:rPr>
      </w:pPr>
      <w:r w:rsidRPr="00622814">
        <w:rPr>
          <w:lang w:val="en-GB"/>
        </w:rPr>
        <w:t>[Unit 1.2c Discussion &amp; review of design principles]</w:t>
      </w:r>
    </w:p>
    <w:p w14:paraId="7D112882" w14:textId="50E6A881" w:rsidR="7E4718B3" w:rsidRPr="00622814" w:rsidRDefault="2EC62984" w:rsidP="2F81A2E7">
      <w:pPr>
        <w:rPr>
          <w:b/>
          <w:lang w:val="en-GB"/>
        </w:rPr>
      </w:pPr>
      <w:r w:rsidRPr="00622814">
        <w:rPr>
          <w:lang w:val="en-GB"/>
        </w:rPr>
        <w:t>Mayer et al. are not the only researchers in multimedia learning.</w:t>
      </w:r>
      <w:r w:rsidR="06B10AEF" w:rsidRPr="00622814">
        <w:rPr>
          <w:lang w:val="en-GB"/>
        </w:rPr>
        <w:t xml:space="preserve"> In 2022, Fyfield et al. published a </w:t>
      </w:r>
      <w:hyperlink r:id="rId73">
        <w:r w:rsidR="06B10AEF" w:rsidRPr="00622814">
          <w:rPr>
            <w:rStyle w:val="Hyperlink"/>
            <w:lang w:val="en-GB"/>
          </w:rPr>
          <w:t xml:space="preserve">systematic review on research into </w:t>
        </w:r>
        <w:r w:rsidR="73BFB94D" w:rsidRPr="00622814">
          <w:rPr>
            <w:rStyle w:val="Hyperlink"/>
            <w:lang w:val="en-GB"/>
          </w:rPr>
          <w:t xml:space="preserve">video </w:t>
        </w:r>
        <w:r w:rsidR="06B10AEF" w:rsidRPr="00622814">
          <w:rPr>
            <w:rStyle w:val="Hyperlink"/>
            <w:lang w:val="en-GB"/>
          </w:rPr>
          <w:t>design principles</w:t>
        </w:r>
      </w:hyperlink>
      <w:r w:rsidR="6DEC17AA" w:rsidRPr="00622814">
        <w:rPr>
          <w:lang w:val="en-GB"/>
        </w:rPr>
        <w:t xml:space="preserve"> (note the difference between multimedia and video design principles</w:t>
      </w:r>
      <w:r w:rsidR="263905CB" w:rsidRPr="00622814">
        <w:rPr>
          <w:lang w:val="en-GB"/>
        </w:rPr>
        <w:t>)</w:t>
      </w:r>
      <w:r w:rsidR="06B10AEF" w:rsidRPr="00622814">
        <w:rPr>
          <w:lang w:val="en-GB"/>
        </w:rPr>
        <w:t>.</w:t>
      </w:r>
      <w:r w:rsidR="74513436" w:rsidRPr="00622814">
        <w:rPr>
          <w:lang w:val="en-GB"/>
        </w:rPr>
        <w:t xml:space="preserve"> </w:t>
      </w:r>
      <w:r w:rsidR="06B10AEF" w:rsidRPr="00622814">
        <w:rPr>
          <w:lang w:val="en-GB"/>
        </w:rPr>
        <w:t xml:space="preserve"> </w:t>
      </w:r>
      <w:r w:rsidR="7E4718B3" w:rsidRPr="00622814">
        <w:rPr>
          <w:lang w:val="en-GB"/>
        </w:rPr>
        <w:br/>
      </w:r>
      <w:r w:rsidR="7E4718B3" w:rsidRPr="00622814">
        <w:rPr>
          <w:lang w:val="en-GB"/>
        </w:rPr>
        <w:br/>
      </w:r>
      <w:r w:rsidR="06B10AEF" w:rsidRPr="00622814">
        <w:rPr>
          <w:lang w:val="en-GB"/>
        </w:rPr>
        <w:t>From 113</w:t>
      </w:r>
      <w:r w:rsidR="61DFCE97" w:rsidRPr="00622814">
        <w:rPr>
          <w:lang w:val="en-GB"/>
        </w:rPr>
        <w:t xml:space="preserve"> papers that met their criteria, they synthesized a list of 31 design principles</w:t>
      </w:r>
      <w:r w:rsidR="6203B738" w:rsidRPr="00622814">
        <w:rPr>
          <w:lang w:val="en-GB"/>
        </w:rPr>
        <w:t xml:space="preserve"> that were researched</w:t>
      </w:r>
      <w:r w:rsidR="61DFCE97" w:rsidRPr="00622814">
        <w:rPr>
          <w:lang w:val="en-GB"/>
        </w:rPr>
        <w:t xml:space="preserve">. </w:t>
      </w:r>
      <w:r w:rsidR="7CE93168" w:rsidRPr="00622814">
        <w:rPr>
          <w:lang w:val="en-GB"/>
        </w:rPr>
        <w:t>T</w:t>
      </w:r>
      <w:r w:rsidR="61DFCE97" w:rsidRPr="00622814">
        <w:rPr>
          <w:lang w:val="en-GB"/>
        </w:rPr>
        <w:t xml:space="preserve">hey </w:t>
      </w:r>
      <w:r w:rsidR="3CAAA847" w:rsidRPr="00622814">
        <w:rPr>
          <w:lang w:val="en-GB"/>
        </w:rPr>
        <w:t>also list</w:t>
      </w:r>
      <w:r w:rsidR="3E521B38" w:rsidRPr="00622814">
        <w:rPr>
          <w:lang w:val="en-GB"/>
        </w:rPr>
        <w:t xml:space="preserve"> for each principle</w:t>
      </w:r>
      <w:r w:rsidR="0D46985B" w:rsidRPr="00622814">
        <w:rPr>
          <w:lang w:val="en-GB"/>
        </w:rPr>
        <w:t xml:space="preserve"> how often it was tested and</w:t>
      </w:r>
      <w:r w:rsidR="3E521B38" w:rsidRPr="00622814">
        <w:rPr>
          <w:lang w:val="en-GB"/>
        </w:rPr>
        <w:t xml:space="preserve"> whether its efficacy </w:t>
      </w:r>
      <w:r w:rsidR="793E55E0" w:rsidRPr="00622814">
        <w:rPr>
          <w:lang w:val="en-GB"/>
        </w:rPr>
        <w:t>was</w:t>
      </w:r>
      <w:r w:rsidR="2948592F" w:rsidRPr="00622814">
        <w:rPr>
          <w:lang w:val="en-GB"/>
        </w:rPr>
        <w:t xml:space="preserve"> replicated. </w:t>
      </w:r>
      <w:r w:rsidR="1660EA33" w:rsidRPr="00622814">
        <w:rPr>
          <w:lang w:val="en-GB"/>
        </w:rPr>
        <w:t xml:space="preserve">Some principles stand out as having strong evidence to support them, others have much weaker evidence. </w:t>
      </w:r>
      <w:r w:rsidR="1557C749" w:rsidRPr="00622814">
        <w:rPr>
          <w:lang w:val="en-GB"/>
        </w:rPr>
        <w:t>S</w:t>
      </w:r>
      <w:r w:rsidR="1660EA33" w:rsidRPr="00622814">
        <w:rPr>
          <w:lang w:val="en-GB"/>
        </w:rPr>
        <w:t>ome of the highlights:</w:t>
      </w:r>
    </w:p>
    <w:p w14:paraId="35F61D98" w14:textId="35C6BE86" w:rsidR="00A45D3E" w:rsidRPr="00622814" w:rsidRDefault="00000000" w:rsidP="705D6F9C">
      <w:pPr>
        <w:rPr>
          <w:rFonts w:ascii="Calibri" w:eastAsia="Calibri" w:hAnsi="Calibri" w:cs="Calibri"/>
          <w:lang w:val="en-GB"/>
        </w:rPr>
      </w:pPr>
      <w:hyperlink r:id="rId74" w:history="1">
        <w:r w:rsidR="006355B9" w:rsidRPr="00622814">
          <w:rPr>
            <w:rStyle w:val="Hyperlink"/>
            <w:lang w:val="en-GB"/>
          </w:rPr>
          <w:t>1.2c 2. Text- Evidence design principles.pdf</w:t>
        </w:r>
      </w:hyperlink>
      <w:r w:rsidR="00A45D3E" w:rsidRPr="00622814">
        <w:rPr>
          <w:rFonts w:ascii="Calibri" w:eastAsia="Calibri" w:hAnsi="Calibri" w:cs="Calibri"/>
          <w:noProof/>
          <w:lang w:val="en-GB"/>
        </w:rPr>
        <w:drawing>
          <wp:inline distT="0" distB="0" distL="0" distR="0" wp14:anchorId="3C5897DB" wp14:editId="2DC67398">
            <wp:extent cx="4601217" cy="2581635"/>
            <wp:effectExtent l="0" t="0" r="8890" b="9525"/>
            <wp:docPr id="879805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05140" name=""/>
                    <pic:cNvPicPr/>
                  </pic:nvPicPr>
                  <pic:blipFill>
                    <a:blip r:embed="rId75"/>
                    <a:stretch>
                      <a:fillRect/>
                    </a:stretch>
                  </pic:blipFill>
                  <pic:spPr>
                    <a:xfrm>
                      <a:off x="0" y="0"/>
                      <a:ext cx="4601217" cy="2581635"/>
                    </a:xfrm>
                    <a:prstGeom prst="rect">
                      <a:avLst/>
                    </a:prstGeom>
                  </pic:spPr>
                </pic:pic>
              </a:graphicData>
            </a:graphic>
          </wp:inline>
        </w:drawing>
      </w:r>
    </w:p>
    <w:p w14:paraId="28DFCF78" w14:textId="77777777" w:rsidR="009C296E" w:rsidRPr="00622814" w:rsidRDefault="25962C63" w:rsidP="009C296E">
      <w:pPr>
        <w:pStyle w:val="Heading4"/>
        <w:rPr>
          <w:i w:val="0"/>
          <w:iCs w:val="0"/>
          <w:lang w:val="en-GB"/>
        </w:rPr>
      </w:pPr>
      <w:r w:rsidRPr="00622814">
        <w:rPr>
          <w:i w:val="0"/>
          <w:lang w:val="en-GB"/>
        </w:rPr>
        <w:t>Other design principles</w:t>
      </w:r>
    </w:p>
    <w:p w14:paraId="15C0520C" w14:textId="0253AB3C" w:rsidR="004B651D" w:rsidRPr="00622814" w:rsidRDefault="0275A907" w:rsidP="2F81A2E7">
      <w:pPr>
        <w:rPr>
          <w:rStyle w:val="Heading4Char"/>
          <w:lang w:val="en-GB"/>
        </w:rPr>
      </w:pPr>
      <w:r w:rsidRPr="00622814">
        <w:rPr>
          <w:lang w:val="en-GB"/>
        </w:rPr>
        <w:t>The article also mentions some design principles that</w:t>
      </w:r>
      <w:r w:rsidR="675C282E" w:rsidRPr="00622814">
        <w:rPr>
          <w:lang w:val="en-GB"/>
        </w:rPr>
        <w:t xml:space="preserve"> are not part of Mayer's core principles. </w:t>
      </w:r>
      <w:r w:rsidR="02179E03" w:rsidRPr="00622814">
        <w:rPr>
          <w:lang w:val="en-GB"/>
        </w:rPr>
        <w:t>Examples of these are (only principles with a decent replication rate included)</w:t>
      </w:r>
      <w:r w:rsidR="675C282E" w:rsidRPr="00622814">
        <w:rPr>
          <w:lang w:val="en-GB"/>
        </w:rPr>
        <w:t>:</w:t>
      </w:r>
      <w:r w:rsidR="62DC46FE" w:rsidRPr="00622814">
        <w:rPr>
          <w:lang w:val="en-GB"/>
        </w:rPr>
        <w:br/>
      </w:r>
      <w:r w:rsidR="4F29F1C8" w:rsidRPr="00622814">
        <w:rPr>
          <w:lang w:val="en-GB"/>
        </w:rPr>
        <w:t>- Shorter videos perform better than longer videos (note</w:t>
      </w:r>
      <w:r w:rsidR="20D83587" w:rsidRPr="00622814">
        <w:rPr>
          <w:lang w:val="en-GB"/>
        </w:rPr>
        <w:t xml:space="preserve"> that ‘short’ and ‘long’ are not defined here)</w:t>
      </w:r>
      <w:r w:rsidR="4F29F1C8" w:rsidRPr="00622814">
        <w:rPr>
          <w:lang w:val="en-GB"/>
        </w:rPr>
        <w:t>;</w:t>
      </w:r>
      <w:r w:rsidR="62DC46FE" w:rsidRPr="00622814">
        <w:rPr>
          <w:lang w:val="en-GB"/>
        </w:rPr>
        <w:br/>
      </w:r>
      <w:r w:rsidR="0BB5E826" w:rsidRPr="00622814">
        <w:rPr>
          <w:lang w:val="en-GB"/>
        </w:rPr>
        <w:t>- Speech rate should be faster than regular conversation</w:t>
      </w:r>
      <w:r w:rsidR="66373588" w:rsidRPr="00622814">
        <w:rPr>
          <w:lang w:val="en-GB"/>
        </w:rPr>
        <w:t>;</w:t>
      </w:r>
      <w:r w:rsidR="62DC46FE" w:rsidRPr="00622814">
        <w:rPr>
          <w:lang w:val="en-GB"/>
        </w:rPr>
        <w:br/>
      </w:r>
      <w:r w:rsidR="4FEA29F4" w:rsidRPr="00622814">
        <w:rPr>
          <w:lang w:val="en-GB"/>
        </w:rPr>
        <w:t>- End your video with a summary;</w:t>
      </w:r>
      <w:r w:rsidR="62DC46FE" w:rsidRPr="00622814">
        <w:rPr>
          <w:lang w:val="en-GB"/>
        </w:rPr>
        <w:br/>
      </w:r>
      <w:r w:rsidR="4994A5D9" w:rsidRPr="00622814">
        <w:rPr>
          <w:lang w:val="en-GB"/>
        </w:rPr>
        <w:t xml:space="preserve">- Videos with dialogue </w:t>
      </w:r>
      <w:r w:rsidR="17D58F73" w:rsidRPr="00622814">
        <w:rPr>
          <w:lang w:val="en-GB"/>
        </w:rPr>
        <w:t>can be more effective on average than speaking straight into the camera;</w:t>
      </w:r>
      <w:r w:rsidR="62DC46FE" w:rsidRPr="00622814">
        <w:rPr>
          <w:lang w:val="en-GB"/>
        </w:rPr>
        <w:br/>
      </w:r>
      <w:r w:rsidR="2F1A71E3" w:rsidRPr="00622814">
        <w:rPr>
          <w:lang w:val="en-GB"/>
        </w:rPr>
        <w:t>- Addressing common misconceptions at the beginning of the video can be helpful;</w:t>
      </w:r>
      <w:r w:rsidR="62DC46FE" w:rsidRPr="00622814">
        <w:rPr>
          <w:lang w:val="en-GB"/>
        </w:rPr>
        <w:br/>
      </w:r>
      <w:r w:rsidR="7599C69A" w:rsidRPr="00622814">
        <w:rPr>
          <w:lang w:val="en-GB"/>
        </w:rPr>
        <w:t>- Videos with interactive elements perform better.</w:t>
      </w:r>
    </w:p>
    <w:p w14:paraId="11E0B6C2" w14:textId="22D663D3" w:rsidR="004B651D" w:rsidRPr="00622814" w:rsidRDefault="695FF95B" w:rsidP="004B651D">
      <w:pPr>
        <w:pStyle w:val="Heading4"/>
        <w:rPr>
          <w:rStyle w:val="Heading4Char"/>
          <w:lang w:val="en-GB"/>
        </w:rPr>
      </w:pPr>
      <w:r w:rsidRPr="00622814">
        <w:rPr>
          <w:rStyle w:val="Heading4Char"/>
          <w:lang w:val="en-GB"/>
        </w:rPr>
        <w:t>Discussion</w:t>
      </w:r>
    </w:p>
    <w:p w14:paraId="6FA2F7D6" w14:textId="0D514C5D" w:rsidR="62DC46FE" w:rsidRPr="00622814" w:rsidRDefault="61FDE0C0" w:rsidP="2F81A2E7">
      <w:pPr>
        <w:rPr>
          <w:lang w:val="en-GB"/>
        </w:rPr>
      </w:pPr>
      <w:r w:rsidRPr="00622814">
        <w:rPr>
          <w:lang w:val="en-GB"/>
        </w:rPr>
        <w:t xml:space="preserve">The </w:t>
      </w:r>
      <w:r w:rsidR="7CD5424E" w:rsidRPr="00622814">
        <w:rPr>
          <w:lang w:val="en-GB"/>
        </w:rPr>
        <w:t xml:space="preserve">review </w:t>
      </w:r>
      <w:r w:rsidRPr="00622814">
        <w:rPr>
          <w:lang w:val="en-GB"/>
        </w:rPr>
        <w:t>carefully discusses</w:t>
      </w:r>
      <w:r w:rsidR="74DB9B2B" w:rsidRPr="00622814">
        <w:rPr>
          <w:lang w:val="en-GB"/>
        </w:rPr>
        <w:t xml:space="preserve"> the state of</w:t>
      </w:r>
      <w:r w:rsidRPr="00622814">
        <w:rPr>
          <w:lang w:val="en-GB"/>
        </w:rPr>
        <w:t xml:space="preserve"> multimedia learning research. One issue it raises is the lack of clear definitions and shared language. Several principles have been interpreted and tested </w:t>
      </w:r>
      <w:r w:rsidR="319BDA2E" w:rsidRPr="00622814">
        <w:rPr>
          <w:lang w:val="en-GB"/>
        </w:rPr>
        <w:t xml:space="preserve">differently, which means there is still a need for more research and </w:t>
      </w:r>
      <w:r w:rsidR="35276617" w:rsidRPr="00622814">
        <w:rPr>
          <w:lang w:val="en-GB"/>
        </w:rPr>
        <w:t>clarification</w:t>
      </w:r>
      <w:r w:rsidR="319BDA2E" w:rsidRPr="00622814">
        <w:rPr>
          <w:lang w:val="en-GB"/>
        </w:rPr>
        <w:t>.</w:t>
      </w:r>
      <w:r w:rsidR="1AD8643D" w:rsidRPr="00622814">
        <w:rPr>
          <w:lang w:val="en-GB"/>
        </w:rPr>
        <w:t xml:space="preserve"> Another is the need to replicate results from experimental settings in more natural settings.</w:t>
      </w:r>
      <w:r w:rsidR="319BDA2E" w:rsidRPr="00622814">
        <w:rPr>
          <w:lang w:val="en-GB"/>
        </w:rPr>
        <w:t xml:space="preserve"> </w:t>
      </w:r>
      <w:r w:rsidR="62DC46FE" w:rsidRPr="00622814">
        <w:rPr>
          <w:lang w:val="en-GB"/>
        </w:rPr>
        <w:br/>
      </w:r>
      <w:r w:rsidR="62DC46FE" w:rsidRPr="00622814">
        <w:rPr>
          <w:lang w:val="en-GB"/>
        </w:rPr>
        <w:br/>
      </w:r>
      <w:r w:rsidR="7E5808C9" w:rsidRPr="00622814">
        <w:rPr>
          <w:lang w:val="en-GB"/>
        </w:rPr>
        <w:t xml:space="preserve">To </w:t>
      </w:r>
      <w:r w:rsidR="16C8C090" w:rsidRPr="00622814">
        <w:rPr>
          <w:lang w:val="en-GB"/>
        </w:rPr>
        <w:t xml:space="preserve">be </w:t>
      </w:r>
      <w:r w:rsidR="670700E4" w:rsidRPr="00622814">
        <w:rPr>
          <w:lang w:val="en-GB"/>
        </w:rPr>
        <w:t xml:space="preserve">very </w:t>
      </w:r>
      <w:r w:rsidR="16C8C090" w:rsidRPr="00622814">
        <w:rPr>
          <w:lang w:val="en-GB"/>
        </w:rPr>
        <w:t>clear:</w:t>
      </w:r>
      <w:r w:rsidR="33AE4CB2" w:rsidRPr="00622814">
        <w:rPr>
          <w:lang w:val="en-GB"/>
        </w:rPr>
        <w:t xml:space="preserve"> </w:t>
      </w:r>
      <w:r w:rsidR="245B646D" w:rsidRPr="00622814">
        <w:rPr>
          <w:lang w:val="en-GB"/>
        </w:rPr>
        <w:t>you should</w:t>
      </w:r>
      <w:r w:rsidR="33AE4CB2" w:rsidRPr="00622814">
        <w:rPr>
          <w:lang w:val="en-GB"/>
        </w:rPr>
        <w:t xml:space="preserve"> not</w:t>
      </w:r>
      <w:r w:rsidR="6F52CD87" w:rsidRPr="00622814">
        <w:rPr>
          <w:lang w:val="en-GB"/>
        </w:rPr>
        <w:t xml:space="preserve"> conclude from this</w:t>
      </w:r>
      <w:r w:rsidR="33AE4CB2" w:rsidRPr="00622814">
        <w:rPr>
          <w:lang w:val="en-GB"/>
        </w:rPr>
        <w:t xml:space="preserve"> that</w:t>
      </w:r>
      <w:r w:rsidR="5DDD7BC3" w:rsidRPr="00622814">
        <w:rPr>
          <w:lang w:val="en-GB"/>
        </w:rPr>
        <w:t xml:space="preserve"> e.g.</w:t>
      </w:r>
      <w:r w:rsidR="33AE4CB2" w:rsidRPr="00622814">
        <w:rPr>
          <w:lang w:val="en-GB"/>
        </w:rPr>
        <w:t xml:space="preserve"> the modality and redundancy principles </w:t>
      </w:r>
      <w:r w:rsidR="787CF00A" w:rsidRPr="00622814">
        <w:rPr>
          <w:lang w:val="en-GB"/>
        </w:rPr>
        <w:t xml:space="preserve">have been </w:t>
      </w:r>
      <w:r w:rsidR="1ED267A7" w:rsidRPr="00622814">
        <w:rPr>
          <w:lang w:val="en-GB"/>
        </w:rPr>
        <w:t xml:space="preserve">completely </w:t>
      </w:r>
      <w:r w:rsidR="787CF00A" w:rsidRPr="00622814">
        <w:rPr>
          <w:lang w:val="en-GB"/>
        </w:rPr>
        <w:t xml:space="preserve">debunked or </w:t>
      </w:r>
      <w:r w:rsidR="33AE4CB2" w:rsidRPr="00622814">
        <w:rPr>
          <w:lang w:val="en-GB"/>
        </w:rPr>
        <w:t>are not valuable.</w:t>
      </w:r>
      <w:r w:rsidR="351DB9B0" w:rsidRPr="00622814">
        <w:rPr>
          <w:lang w:val="en-GB"/>
        </w:rPr>
        <w:t xml:space="preserve"> </w:t>
      </w:r>
      <w:r w:rsidR="0C36941B" w:rsidRPr="00622814">
        <w:rPr>
          <w:lang w:val="en-GB"/>
        </w:rPr>
        <w:t>Rather, the point is that other principles are currently more strongly backed up by</w:t>
      </w:r>
      <w:r w:rsidR="7BEA424C" w:rsidRPr="00622814">
        <w:rPr>
          <w:lang w:val="en-GB"/>
        </w:rPr>
        <w:t xml:space="preserve"> a bigger body of</w:t>
      </w:r>
      <w:r w:rsidR="0C36941B" w:rsidRPr="00622814">
        <w:rPr>
          <w:lang w:val="en-GB"/>
        </w:rPr>
        <w:t xml:space="preserve"> research, and it's always a good idea to keep an open mind and consider context when creating multimedia learning materials.</w:t>
      </w:r>
      <w:r w:rsidR="027C7E53" w:rsidRPr="00622814">
        <w:rPr>
          <w:lang w:val="en-GB"/>
        </w:rPr>
        <w:t xml:space="preserve"> </w:t>
      </w:r>
      <w:r w:rsidR="351DB9B0" w:rsidRPr="00622814">
        <w:rPr>
          <w:lang w:val="en-GB"/>
        </w:rPr>
        <w:t>More research is needed and ther</w:t>
      </w:r>
      <w:r w:rsidR="16C8C090" w:rsidRPr="00622814">
        <w:rPr>
          <w:lang w:val="en-GB"/>
        </w:rPr>
        <w:t>e i</w:t>
      </w:r>
      <w:r w:rsidR="658C1151" w:rsidRPr="00622814">
        <w:rPr>
          <w:lang w:val="en-GB"/>
        </w:rPr>
        <w:t>s</w:t>
      </w:r>
      <w:r w:rsidR="16C8C090" w:rsidRPr="00622814">
        <w:rPr>
          <w:lang w:val="en-GB"/>
        </w:rPr>
        <w:t xml:space="preserve"> nuance to this, so make sure to check out the article</w:t>
      </w:r>
      <w:r w:rsidR="1C360754" w:rsidRPr="00622814">
        <w:rPr>
          <w:lang w:val="en-GB"/>
        </w:rPr>
        <w:t>.</w:t>
      </w:r>
    </w:p>
    <w:p w14:paraId="7FDAFE3D" w14:textId="77777777" w:rsidR="00F5054C" w:rsidRPr="00622814" w:rsidRDefault="617DD29E" w:rsidP="42D1CEDC">
      <w:pPr>
        <w:pStyle w:val="Heading4"/>
        <w:rPr>
          <w:rStyle w:val="Heading3Char"/>
          <w:lang w:val="en-GB"/>
        </w:rPr>
      </w:pPr>
      <w:r w:rsidRPr="00622814">
        <w:rPr>
          <w:lang w:val="en-GB"/>
        </w:rPr>
        <w:t>[Unit 1.2c Video script: taking the viewer by the hand]</w:t>
      </w:r>
    </w:p>
    <w:p w14:paraId="1F9B8CCE" w14:textId="77777777" w:rsidR="004268B8" w:rsidRPr="00622814" w:rsidRDefault="286E7537" w:rsidP="00F5054C">
      <w:pPr>
        <w:rPr>
          <w:lang w:val="en-GB"/>
        </w:rPr>
      </w:pPr>
      <w:r w:rsidRPr="00622814">
        <w:rPr>
          <w:lang w:val="en-GB"/>
        </w:rPr>
        <w:t xml:space="preserve">Mayer's principles are well-defined and actionable. But </w:t>
      </w:r>
      <w:r w:rsidR="224857B5" w:rsidRPr="00622814">
        <w:rPr>
          <w:lang w:val="en-GB"/>
        </w:rPr>
        <w:t>t</w:t>
      </w:r>
      <w:r w:rsidR="371694EF" w:rsidRPr="00622814">
        <w:rPr>
          <w:lang w:val="en-GB"/>
        </w:rPr>
        <w:t>here are more general educational principles that apply to educational multimedia as well</w:t>
      </w:r>
      <w:r w:rsidRPr="00622814">
        <w:rPr>
          <w:lang w:val="en-GB"/>
        </w:rPr>
        <w:t xml:space="preserve">. In the next video, you’ll </w:t>
      </w:r>
      <w:r w:rsidR="371694EF" w:rsidRPr="00622814">
        <w:rPr>
          <w:lang w:val="en-GB"/>
        </w:rPr>
        <w:t>consider some of them</w:t>
      </w:r>
      <w:r w:rsidRPr="00622814">
        <w:rPr>
          <w:lang w:val="en-GB"/>
        </w:rPr>
        <w:t>.</w:t>
      </w:r>
    </w:p>
    <w:p w14:paraId="7F156F34" w14:textId="64A38359" w:rsidR="123756D0" w:rsidRPr="00622814" w:rsidRDefault="3E60B4FD" w:rsidP="2F81A2E7">
      <w:pPr>
        <w:rPr>
          <w:lang w:val="en-GB"/>
        </w:rPr>
      </w:pPr>
      <w:r w:rsidRPr="00622814">
        <w:rPr>
          <w:lang w:val="en-GB"/>
        </w:rPr>
        <w:t>[</w:t>
      </w:r>
      <w:r w:rsidR="5B553D63" w:rsidRPr="00622814">
        <w:rPr>
          <w:lang w:val="en-GB"/>
        </w:rPr>
        <w:t xml:space="preserve">video link] </w:t>
      </w:r>
      <w:hyperlink r:id="rId76">
        <w:r w:rsidR="5B553D63" w:rsidRPr="00622814">
          <w:rPr>
            <w:rStyle w:val="Hyperlink"/>
            <w:lang w:val="en-GB"/>
          </w:rPr>
          <w:t>https://wur.yuja.com/V/Video?v=706510&amp;node=3401006&amp;a=192232821</w:t>
        </w:r>
      </w:hyperlink>
      <w:r w:rsidR="5B553D63" w:rsidRPr="00622814">
        <w:rPr>
          <w:lang w:val="en-GB"/>
        </w:rPr>
        <w:t xml:space="preserve">   </w:t>
      </w:r>
    </w:p>
    <w:p w14:paraId="0F586665" w14:textId="16F9F08F" w:rsidR="00F5054C" w:rsidRPr="00622814" w:rsidRDefault="31B22842" w:rsidP="00F5054C">
      <w:pPr>
        <w:rPr>
          <w:rStyle w:val="Heading3Char"/>
          <w:lang w:val="en-GB"/>
        </w:rPr>
      </w:pPr>
      <w:r w:rsidRPr="00622814">
        <w:rPr>
          <w:noProof/>
          <w:lang w:val="en-GB"/>
        </w:rPr>
        <w:lastRenderedPageBreak/>
        <w:drawing>
          <wp:inline distT="0" distB="0" distL="0" distR="0" wp14:anchorId="0F5D48F1" wp14:editId="25398C07">
            <wp:extent cx="5943600" cy="3183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77">
                      <a:extLst>
                        <a:ext uri="{28A0092B-C50C-407E-A947-70E740481C1C}">
                          <a14:useLocalDpi xmlns:a14="http://schemas.microsoft.com/office/drawing/2010/main" val="0"/>
                        </a:ext>
                      </a:extLst>
                    </a:blip>
                    <a:stretch>
                      <a:fillRect/>
                    </a:stretch>
                  </pic:blipFill>
                  <pic:spPr>
                    <a:xfrm>
                      <a:off x="0" y="0"/>
                      <a:ext cx="5943600" cy="3183890"/>
                    </a:xfrm>
                    <a:prstGeom prst="rect">
                      <a:avLst/>
                    </a:prstGeom>
                  </pic:spPr>
                </pic:pic>
              </a:graphicData>
            </a:graphic>
          </wp:inline>
        </w:drawing>
      </w:r>
    </w:p>
    <w:p w14:paraId="68EFB861" w14:textId="2C7276A8" w:rsidR="00F5054C" w:rsidRPr="00622814" w:rsidRDefault="16AF9D73" w:rsidP="42D1CEDC">
      <w:pPr>
        <w:pStyle w:val="Heading4"/>
        <w:rPr>
          <w:rStyle w:val="Heading3Char"/>
          <w:lang w:val="en-GB"/>
        </w:rPr>
      </w:pPr>
      <w:r w:rsidRPr="00622814">
        <w:rPr>
          <w:lang w:val="en-GB"/>
        </w:rPr>
        <w:t>[Unit 1.2c Exercise</w:t>
      </w:r>
      <w:r w:rsidR="53C005AE" w:rsidRPr="00622814">
        <w:rPr>
          <w:lang w:val="en-GB"/>
        </w:rPr>
        <w:t>: Multimedia design principles in practice</w:t>
      </w:r>
      <w:r w:rsidRPr="00622814">
        <w:rPr>
          <w:lang w:val="en-GB"/>
        </w:rPr>
        <w:t>]</w:t>
      </w:r>
    </w:p>
    <w:p w14:paraId="08AEDAA8" w14:textId="07288F34" w:rsidR="129F4B3F" w:rsidRPr="00622814" w:rsidRDefault="129F4B3F" w:rsidP="6CA4B336">
      <w:pPr>
        <w:rPr>
          <w:rFonts w:asciiTheme="majorHAnsi" w:eastAsiaTheme="majorEastAsia" w:hAnsiTheme="majorHAnsi" w:cstheme="majorBidi"/>
          <w:color w:val="000000" w:themeColor="text1"/>
          <w:lang w:val="en-GB"/>
        </w:rPr>
      </w:pPr>
      <w:r w:rsidRPr="00622814">
        <w:rPr>
          <w:rFonts w:asciiTheme="majorHAnsi" w:eastAsiaTheme="majorEastAsia" w:hAnsiTheme="majorHAnsi" w:cstheme="majorBidi"/>
          <w:color w:val="000000" w:themeColor="text1"/>
          <w:lang w:val="en-GB"/>
        </w:rPr>
        <w:t xml:space="preserve">Let's put the theory into practice. Abed is preparing a knowledge clip for first-year health and exercise students. His goal with the video is to </w:t>
      </w:r>
      <w:r w:rsidR="16B029B7" w:rsidRPr="00622814">
        <w:rPr>
          <w:rFonts w:asciiTheme="majorHAnsi" w:eastAsiaTheme="majorEastAsia" w:hAnsiTheme="majorHAnsi" w:cstheme="majorBidi"/>
          <w:color w:val="000000" w:themeColor="text1"/>
          <w:lang w:val="en-GB"/>
        </w:rPr>
        <w:t>show what exercise habits lead to</w:t>
      </w:r>
      <w:r w:rsidRPr="00622814">
        <w:rPr>
          <w:rFonts w:asciiTheme="majorHAnsi" w:eastAsiaTheme="majorEastAsia" w:hAnsiTheme="majorHAnsi" w:cstheme="majorBidi"/>
          <w:color w:val="000000" w:themeColor="text1"/>
          <w:lang w:val="en-GB"/>
        </w:rPr>
        <w:t xml:space="preserve"> extended physical health. Abed has asked you to provide feedback on his introductory slide.</w:t>
      </w:r>
    </w:p>
    <w:p w14:paraId="5FE30563" w14:textId="77777777" w:rsidR="00CC228F" w:rsidRPr="00622814" w:rsidRDefault="16AF9D73" w:rsidP="00CC228F">
      <w:pPr>
        <w:pStyle w:val="paragraph"/>
        <w:spacing w:after="0" w:afterAutospacing="0"/>
        <w:rPr>
          <w:rFonts w:ascii="Calibri" w:hAnsi="Calibri" w:cs="Calibri"/>
          <w:i/>
          <w:iCs/>
          <w:sz w:val="22"/>
          <w:szCs w:val="22"/>
          <w:lang w:val="en-GB"/>
        </w:rPr>
      </w:pPr>
      <w:r w:rsidRPr="00622814">
        <w:rPr>
          <w:rStyle w:val="normaltextrun"/>
          <w:rFonts w:ascii="Calibri" w:hAnsi="Calibri" w:cs="Calibri"/>
          <w:sz w:val="22"/>
          <w:szCs w:val="22"/>
          <w:lang w:val="en-GB"/>
        </w:rPr>
        <w:t>[Exercise 1: Multimedia design principles in practice]</w:t>
      </w:r>
      <w:r w:rsidRPr="00622814">
        <w:rPr>
          <w:rStyle w:val="scxw236960582"/>
          <w:rFonts w:ascii="Calibri" w:hAnsi="Calibri" w:cs="Calibri"/>
          <w:sz w:val="22"/>
          <w:szCs w:val="22"/>
          <w:lang w:val="en-GB"/>
        </w:rPr>
        <w:t> </w:t>
      </w:r>
      <w:r w:rsidR="00F5054C" w:rsidRPr="00622814">
        <w:rPr>
          <w:lang w:val="en-GB"/>
        </w:rPr>
        <w:br/>
      </w:r>
      <w:r w:rsidRPr="00622814">
        <w:rPr>
          <w:noProof/>
          <w:lang w:val="en-GB"/>
        </w:rPr>
        <w:drawing>
          <wp:inline distT="0" distB="0" distL="0" distR="0" wp14:anchorId="620CE983" wp14:editId="2EF8C7DE">
            <wp:extent cx="5943600" cy="3237865"/>
            <wp:effectExtent l="0" t="0" r="0" b="635"/>
            <wp:docPr id="796955404" name="Picture 796955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955404"/>
                    <pic:cNvPicPr/>
                  </pic:nvPicPr>
                  <pic:blipFill>
                    <a:blip r:embed="rId78">
                      <a:extLst>
                        <a:ext uri="{28A0092B-C50C-407E-A947-70E740481C1C}">
                          <a14:useLocalDpi xmlns:a14="http://schemas.microsoft.com/office/drawing/2010/main" val="0"/>
                        </a:ext>
                      </a:extLst>
                    </a:blip>
                    <a:stretch>
                      <a:fillRect/>
                    </a:stretch>
                  </pic:blipFill>
                  <pic:spPr>
                    <a:xfrm>
                      <a:off x="0" y="0"/>
                      <a:ext cx="5943600" cy="3237865"/>
                    </a:xfrm>
                    <a:prstGeom prst="rect">
                      <a:avLst/>
                    </a:prstGeom>
                  </pic:spPr>
                </pic:pic>
              </a:graphicData>
            </a:graphic>
          </wp:inline>
        </w:drawing>
      </w:r>
      <w:r w:rsidR="00F5054C" w:rsidRPr="00622814">
        <w:rPr>
          <w:lang w:val="en-GB"/>
        </w:rPr>
        <w:br/>
      </w:r>
      <w:r w:rsidR="00CC228F" w:rsidRPr="00622814">
        <w:rPr>
          <w:lang w:val="en-GB"/>
        </w:rPr>
        <w:t>Abed is preparing a knowledge clip and has asked you to provide feedback on his introductory slide.  Select all the sentences below that would be good advice in this context.</w:t>
      </w:r>
      <w:r w:rsidR="00CC228F" w:rsidRPr="00622814">
        <w:rPr>
          <w:rFonts w:ascii="Calibri" w:hAnsi="Calibri" w:cs="Calibri"/>
          <w:i/>
          <w:iCs/>
          <w:sz w:val="22"/>
          <w:szCs w:val="22"/>
          <w:lang w:val="en-GB"/>
        </w:rPr>
        <w:t> </w:t>
      </w:r>
    </w:p>
    <w:p w14:paraId="251EA74D" w14:textId="23528886" w:rsidR="00CC228F" w:rsidRPr="00622814" w:rsidRDefault="00CC228F" w:rsidP="6CA4B336">
      <w:pPr>
        <w:pStyle w:val="paragraph"/>
        <w:spacing w:before="0" w:beforeAutospacing="0" w:after="0" w:afterAutospacing="0"/>
        <w:rPr>
          <w:rStyle w:val="normaltextrun"/>
          <w:rFonts w:ascii="Calibri" w:hAnsi="Calibri" w:cs="Calibri"/>
          <w:i/>
          <w:iCs/>
          <w:sz w:val="22"/>
          <w:szCs w:val="22"/>
          <w:lang w:val="en-GB"/>
        </w:rPr>
      </w:pPr>
    </w:p>
    <w:p w14:paraId="4F8160C4" w14:textId="36ACFACF" w:rsidR="00F5054C" w:rsidRPr="00622814" w:rsidRDefault="16AF9D73" w:rsidP="6CA4B336">
      <w:pPr>
        <w:pStyle w:val="paragraph"/>
        <w:spacing w:before="0" w:beforeAutospacing="0" w:after="0" w:afterAutospacing="0"/>
        <w:rPr>
          <w:rFonts w:ascii="Segoe UI" w:hAnsi="Segoe UI" w:cs="Segoe UI"/>
          <w:sz w:val="18"/>
          <w:szCs w:val="18"/>
          <w:lang w:val="en-GB"/>
        </w:rPr>
      </w:pPr>
      <w:r w:rsidRPr="00622814">
        <w:rPr>
          <w:rStyle w:val="normaltextrun"/>
          <w:rFonts w:ascii="Calibri" w:hAnsi="Calibri" w:cs="Calibri"/>
          <w:i/>
          <w:sz w:val="22"/>
          <w:szCs w:val="22"/>
          <w:lang w:val="en-GB"/>
        </w:rPr>
        <w:lastRenderedPageBreak/>
        <w:t>Script:</w:t>
      </w:r>
      <w:r w:rsidRPr="00622814">
        <w:rPr>
          <w:lang w:val="en-GB"/>
        </w:rPr>
        <w:t xml:space="preserve"> </w:t>
      </w:r>
      <w:r w:rsidR="00F5054C" w:rsidRPr="00622814">
        <w:rPr>
          <w:lang w:val="en-GB"/>
        </w:rPr>
        <w:br/>
      </w:r>
      <w:r w:rsidRPr="00622814">
        <w:rPr>
          <w:lang w:val="en-GB"/>
        </w:rPr>
        <w:t xml:space="preserve">Do you ever tell yourself “I really need to get more exercise?”. Well, I do. And at the start of this summer holiday, I decided to change things around. In this chart, you can see how I did. You won’t be shocked to hear that I was disappointed in my results. Apparently, I just wasn’t able to build the proper habits. Earlier in this course, we discussed why it is so difficult for people to achieve this. Now, let’s explore which habits do contribute to a healthy and sustainable exercise pattern. </w:t>
      </w:r>
      <w:r w:rsidR="00F5054C" w:rsidRPr="00622814">
        <w:rPr>
          <w:lang w:val="en-GB"/>
        </w:rPr>
        <w:br/>
      </w:r>
      <w:r w:rsidR="00F5054C" w:rsidRPr="00622814">
        <w:rPr>
          <w:lang w:val="en-GB"/>
        </w:rPr>
        <w:br/>
      </w:r>
      <w:r w:rsidRPr="00622814">
        <w:rPr>
          <w:rStyle w:val="normaltextrun"/>
          <w:rFonts w:ascii="Calibri" w:hAnsi="Calibri" w:cs="Calibri"/>
          <w:i/>
          <w:sz w:val="22"/>
          <w:szCs w:val="22"/>
          <w:lang w:val="en-GB"/>
        </w:rPr>
        <w:t>Which of the sentences below would be good advice?</w:t>
      </w:r>
      <w:r w:rsidRPr="00622814">
        <w:rPr>
          <w:rStyle w:val="scxw236960582"/>
          <w:rFonts w:ascii="Calibri" w:hAnsi="Calibri" w:cs="Calibri"/>
          <w:sz w:val="22"/>
          <w:szCs w:val="22"/>
          <w:lang w:val="en-GB"/>
        </w:rPr>
        <w:t> </w:t>
      </w:r>
      <w:r w:rsidR="00F5054C" w:rsidRPr="00622814">
        <w:rPr>
          <w:lang w:val="en-GB"/>
        </w:rPr>
        <w:br/>
      </w:r>
      <w:r w:rsidR="00F5054C" w:rsidRPr="00622814">
        <w:rPr>
          <w:lang w:val="en-GB"/>
        </w:rPr>
        <w:br/>
      </w:r>
      <w:r w:rsidRPr="00622814">
        <w:rPr>
          <w:rStyle w:val="normaltextrun"/>
          <w:rFonts w:ascii="Calibri" w:hAnsi="Calibri" w:cs="Calibri"/>
          <w:sz w:val="22"/>
          <w:szCs w:val="22"/>
          <w:lang w:val="en-GB"/>
        </w:rPr>
        <w:t>A. Keep the anecdote; it's relevant and engaging.</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B. Different elements of the slide are competing for my attention, you'd be better off leaving some out or addressing them on a different slide.</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C. A background image related to the topic at hand could be a good addition to this slide.</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 xml:space="preserve">D. The chart title is aptly specific and descriptive.   </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E. You've provided your viewers with enough context to understand what they will learn from this video.</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 xml:space="preserve">F. Your script and slide don't </w:t>
      </w:r>
      <w:r w:rsidR="2BA47B2C" w:rsidRPr="00622814">
        <w:rPr>
          <w:rStyle w:val="normaltextrun"/>
          <w:rFonts w:ascii="Calibri" w:hAnsi="Calibri" w:cs="Calibri"/>
          <w:sz w:val="22"/>
          <w:szCs w:val="22"/>
          <w:lang w:val="en-GB"/>
        </w:rPr>
        <w:t>complement each other</w:t>
      </w:r>
      <w:r w:rsidRPr="00622814">
        <w:rPr>
          <w:rStyle w:val="normaltextrun"/>
          <w:rFonts w:ascii="Calibri" w:hAnsi="Calibri" w:cs="Calibri"/>
          <w:sz w:val="22"/>
          <w:szCs w:val="22"/>
          <w:lang w:val="en-GB"/>
        </w:rPr>
        <w:t>.</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G. An animation on the girl would improve the slide.</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H. The graph tells an at-a-glance, intuitive story.</w:t>
      </w:r>
      <w:r w:rsidRPr="00622814">
        <w:rPr>
          <w:rStyle w:val="scxw236960582"/>
          <w:rFonts w:ascii="Calibri" w:hAnsi="Calibri" w:cs="Calibri"/>
          <w:sz w:val="22"/>
          <w:szCs w:val="22"/>
          <w:lang w:val="en-GB"/>
        </w:rPr>
        <w:t> </w:t>
      </w:r>
      <w:r w:rsidR="00F5054C" w:rsidRPr="00622814">
        <w:rPr>
          <w:lang w:val="en-GB"/>
        </w:rPr>
        <w:br/>
      </w:r>
      <w:r w:rsidRPr="00622814">
        <w:rPr>
          <w:rStyle w:val="normaltextrun"/>
          <w:rFonts w:ascii="Calibri" w:hAnsi="Calibri" w:cs="Calibri"/>
          <w:sz w:val="22"/>
          <w:szCs w:val="22"/>
          <w:lang w:val="en-GB"/>
        </w:rPr>
        <w:t>I. The graph could be simpler, but just as effective.</w:t>
      </w:r>
    </w:p>
    <w:p w14:paraId="316A1EE3" w14:textId="77777777" w:rsidR="00F5054C" w:rsidRPr="00622814" w:rsidRDefault="00F5054C" w:rsidP="00F5054C">
      <w:pPr>
        <w:pStyle w:val="paragraph"/>
        <w:spacing w:before="0" w:beforeAutospacing="0" w:after="0" w:afterAutospacing="0"/>
        <w:textAlignment w:val="baseline"/>
        <w:rPr>
          <w:rFonts w:ascii="Segoe UI" w:hAnsi="Segoe UI" w:cs="Segoe UI"/>
          <w:sz w:val="18"/>
          <w:szCs w:val="18"/>
          <w:lang w:val="en-GB"/>
        </w:rPr>
      </w:pPr>
      <w:r w:rsidRPr="00622814">
        <w:rPr>
          <w:lang w:val="en-GB"/>
        </w:rPr>
        <w:br/>
      </w:r>
      <w:r w:rsidRPr="00622814">
        <w:rPr>
          <w:rStyle w:val="normaltextrun"/>
          <w:rFonts w:ascii="Calibri" w:hAnsi="Calibri" w:cs="Calibri"/>
          <w:i/>
          <w:sz w:val="22"/>
          <w:szCs w:val="22"/>
          <w:lang w:val="en-GB"/>
        </w:rPr>
        <w:t>Feedback:</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A. The anecdote is sufficiently relevant and engaging to keep. You want your students to connect the theory to real-life applications, and this anecdote provides a gateway.</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B. The slide contains three separate stories: the graph, the goals and the girl looking at the computer. There is no signposting which indicates where to look. The image of the girl has no real relevance. The goals are not addressed in the script and could be omitted or addressed on a separate slide.</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C. Adding a background image would only make things more crowded and less readable.</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D. Although specific and descriptive, the title is too long for the viewer to consider and take in. In this case, the script is provides enough context. You don't even really need a title.</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E. You've activated prior knowledge and clearly stated your key message. Your viewer now knows what to expect.</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 xml:space="preserve">F. Only the graph is really relevant to the script. There are goals mentioned on the slide that are not in the script. The girl looks shocked, whereas the writer of the script was </w:t>
      </w:r>
      <w:r w:rsidRPr="00622814">
        <w:rPr>
          <w:rStyle w:val="normaltextrun"/>
          <w:rFonts w:ascii="Calibri" w:hAnsi="Calibri" w:cs="Calibri"/>
          <w:b/>
          <w:i/>
          <w:sz w:val="22"/>
          <w:szCs w:val="22"/>
          <w:lang w:val="en-GB"/>
        </w:rPr>
        <w:t>not</w:t>
      </w:r>
      <w:r w:rsidRPr="00622814">
        <w:rPr>
          <w:rStyle w:val="normaltextrun"/>
          <w:rFonts w:ascii="Calibri" w:hAnsi="Calibri" w:cs="Calibri"/>
          <w:i/>
          <w:sz w:val="22"/>
          <w:szCs w:val="22"/>
          <w:lang w:val="en-GB"/>
        </w:rPr>
        <w:t xml:space="preserve"> shocked.</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G. An animation on the girl would take the viewer's focus to the girl, who is least relevant to the story.</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H. The main point is clear: the exercise obviously tails off week after week.</w:t>
      </w:r>
      <w:r w:rsidRPr="00622814">
        <w:rPr>
          <w:rStyle w:val="scxw236960582"/>
          <w:rFonts w:ascii="Calibri" w:hAnsi="Calibri" w:cs="Calibri"/>
          <w:sz w:val="22"/>
          <w:szCs w:val="22"/>
          <w:lang w:val="en-GB"/>
        </w:rPr>
        <w:t> </w:t>
      </w:r>
      <w:r w:rsidRPr="00622814">
        <w:rPr>
          <w:lang w:val="en-GB"/>
        </w:rPr>
        <w:br/>
      </w:r>
      <w:r w:rsidRPr="00622814">
        <w:rPr>
          <w:rStyle w:val="normaltextrun"/>
          <w:rFonts w:ascii="Calibri" w:hAnsi="Calibri" w:cs="Calibri"/>
          <w:i/>
          <w:sz w:val="22"/>
          <w:szCs w:val="22"/>
          <w:lang w:val="en-GB"/>
        </w:rPr>
        <w:t>I. The title could be omitted. The subdivision into mornings, afternoons and evenings serves no clear purpose. Nor do I really need to know exactly how many minutes of exercise the writer got. A simple six bars showing a gradual decline would tell the same message even more intuitively.</w:t>
      </w:r>
      <w:r w:rsidRPr="00622814">
        <w:rPr>
          <w:rStyle w:val="eop"/>
          <w:rFonts w:ascii="Calibri" w:eastAsiaTheme="majorEastAsia" w:hAnsi="Calibri" w:cs="Calibri"/>
          <w:sz w:val="22"/>
          <w:szCs w:val="22"/>
          <w:lang w:val="en-GB"/>
        </w:rPr>
        <w:t> </w:t>
      </w:r>
    </w:p>
    <w:p w14:paraId="4F2FC294" w14:textId="77777777" w:rsidR="00F5054C" w:rsidRPr="00622814" w:rsidRDefault="00F5054C" w:rsidP="00F5054C">
      <w:pPr>
        <w:rPr>
          <w:lang w:val="en-GB"/>
        </w:rPr>
      </w:pPr>
    </w:p>
    <w:p w14:paraId="51B9C472" w14:textId="77777777" w:rsidR="009F1CA0" w:rsidRPr="00622814" w:rsidRDefault="009F1CA0" w:rsidP="009F1CA0">
      <w:pPr>
        <w:pStyle w:val="Heading4"/>
        <w:rPr>
          <w:rStyle w:val="Heading3Char"/>
          <w:lang w:val="en-GB"/>
        </w:rPr>
      </w:pPr>
      <w:r w:rsidRPr="00622814">
        <w:rPr>
          <w:lang w:val="en-GB"/>
        </w:rPr>
        <w:t>[Unit 1.2c Further reading]</w:t>
      </w:r>
    </w:p>
    <w:p w14:paraId="5EB23AEE" w14:textId="77777777" w:rsidR="009F1CA0" w:rsidRPr="00622814" w:rsidRDefault="009F1CA0" w:rsidP="009F1CA0">
      <w:pPr>
        <w:rPr>
          <w:rStyle w:val="scxw21585338"/>
          <w:color w:val="212121"/>
          <w:lang w:val="en-GB"/>
        </w:rPr>
      </w:pPr>
      <w:r w:rsidRPr="00622814">
        <w:rPr>
          <w:rStyle w:val="normaltextrun"/>
          <w:color w:val="212121"/>
          <w:shd w:val="clear" w:color="auto" w:fill="FFFFFF"/>
          <w:lang w:val="en-GB"/>
        </w:rPr>
        <w:t>Brame CJ. Effective Educational Videos: Principles and Guidelines for Maximizing Student Learning from Video Content. CBE Life Sci Educ. 2016 Winter;15(4):es6. doi: 10.1187/cbe.16-03-0125. PMID: 27789532; PMCID: PMC5132380.</w:t>
      </w:r>
      <w:r w:rsidRPr="00622814">
        <w:rPr>
          <w:rStyle w:val="scxw21585338"/>
          <w:color w:val="212121"/>
          <w:lang w:val="en-GB"/>
        </w:rPr>
        <w:t> </w:t>
      </w:r>
    </w:p>
    <w:p w14:paraId="768B9D6A" w14:textId="77777777" w:rsidR="009F1CA0" w:rsidRPr="00622814" w:rsidRDefault="009F1CA0" w:rsidP="009F1CA0">
      <w:pPr>
        <w:rPr>
          <w:rStyle w:val="eop"/>
          <w:rFonts w:eastAsiaTheme="majorEastAsia"/>
          <w:color w:val="212121"/>
          <w:lang w:val="en-GB"/>
        </w:rPr>
      </w:pPr>
      <w:r w:rsidRPr="00622814">
        <w:rPr>
          <w:lang w:val="en-GB"/>
        </w:rPr>
        <w:t xml:space="preserve">Fyfield, M., Henderson, M., &amp; Phillips, M. (2022). Improving instructional video design: A systematic review. Australasian Journal of Educational Technology,38(3), 155-183. </w:t>
      </w:r>
      <w:hyperlink r:id="rId79">
        <w:r w:rsidRPr="00622814">
          <w:rPr>
            <w:rStyle w:val="Hyperlink"/>
            <w:lang w:val="en-GB"/>
          </w:rPr>
          <w:t>https://doi.org/10.14742/ajet.7296</w:t>
        </w:r>
        <w:r w:rsidRPr="00622814">
          <w:rPr>
            <w:lang w:val="en-GB"/>
          </w:rPr>
          <w:br/>
        </w:r>
      </w:hyperlink>
      <w:r w:rsidRPr="00622814">
        <w:rPr>
          <w:rStyle w:val="scxw21585338"/>
          <w:lang w:val="en-GB"/>
        </w:rPr>
        <w:t> </w:t>
      </w:r>
      <w:r w:rsidRPr="00622814">
        <w:rPr>
          <w:lang w:val="en-GB"/>
        </w:rPr>
        <w:br/>
      </w:r>
      <w:r w:rsidRPr="00622814">
        <w:rPr>
          <w:rStyle w:val="normaltextrun"/>
          <w:color w:val="212121"/>
          <w:lang w:val="en-GB"/>
        </w:rPr>
        <w:t>Guo PJ, Kim J, Robin R. </w:t>
      </w:r>
      <w:r w:rsidRPr="00622814">
        <w:rPr>
          <w:rStyle w:val="normaltextrun"/>
          <w:i/>
          <w:color w:val="212121"/>
          <w:lang w:val="en-GB"/>
        </w:rPr>
        <w:t>L@S’14 Proceedings of the First ACM Conference on Learning at Scale.</w:t>
      </w:r>
      <w:r w:rsidRPr="00622814">
        <w:rPr>
          <w:rStyle w:val="normaltextrun"/>
          <w:color w:val="212121"/>
          <w:lang w:val="en-GB"/>
        </w:rPr>
        <w:t> New York: ACM; 2014. How video production affects student engagement: an empirical study of MOOC videos; pp. 41–50.</w:t>
      </w:r>
      <w:r w:rsidRPr="00622814">
        <w:rPr>
          <w:rStyle w:val="eop"/>
          <w:rFonts w:eastAsiaTheme="majorEastAsia"/>
          <w:color w:val="212121"/>
          <w:lang w:val="en-GB"/>
        </w:rPr>
        <w:t> </w:t>
      </w:r>
    </w:p>
    <w:p w14:paraId="6522ED5B" w14:textId="77777777" w:rsidR="009F1CA0" w:rsidRPr="00622814" w:rsidRDefault="009F1CA0" w:rsidP="009F1CA0">
      <w:pPr>
        <w:pStyle w:val="paragraph"/>
        <w:shd w:val="clear" w:color="auto" w:fill="FFFFFF" w:themeFill="background1"/>
        <w:spacing w:before="0" w:beforeAutospacing="0" w:after="0" w:afterAutospacing="0"/>
        <w:textAlignment w:val="baseline"/>
        <w:rPr>
          <w:rStyle w:val="normaltextrun"/>
          <w:rFonts w:asciiTheme="minorHAnsi" w:hAnsiTheme="minorHAnsi" w:cstheme="minorBidi"/>
          <w:color w:val="212121"/>
          <w:sz w:val="22"/>
          <w:szCs w:val="22"/>
          <w:lang w:val="en-GB"/>
        </w:rPr>
      </w:pPr>
    </w:p>
    <w:p w14:paraId="07F8B406" w14:textId="77777777" w:rsidR="009F1CA0" w:rsidRPr="00622814" w:rsidRDefault="009F1CA0" w:rsidP="009F1CA0">
      <w:pPr>
        <w:pStyle w:val="paragraph"/>
        <w:shd w:val="clear" w:color="auto" w:fill="FFFFFF" w:themeFill="background1"/>
        <w:spacing w:before="0" w:beforeAutospacing="0" w:after="0" w:afterAutospacing="0"/>
        <w:textAlignment w:val="baseline"/>
        <w:rPr>
          <w:rFonts w:asciiTheme="minorHAnsi" w:hAnsiTheme="minorHAnsi" w:cstheme="minorBidi"/>
          <w:sz w:val="22"/>
          <w:szCs w:val="22"/>
          <w:lang w:val="en-GB"/>
        </w:rPr>
      </w:pPr>
      <w:r w:rsidRPr="00622814">
        <w:rPr>
          <w:rStyle w:val="normaltextrun"/>
          <w:rFonts w:asciiTheme="minorHAnsi" w:hAnsiTheme="minorHAnsi" w:cstheme="minorBidi"/>
          <w:color w:val="212121"/>
          <w:sz w:val="22"/>
          <w:szCs w:val="22"/>
          <w:lang w:val="en-GB"/>
        </w:rPr>
        <w:t>MacHardy Z, Pardos ZA. Evaluating the relevance of educational videos using BKT and big data. In: Santos OC, Boticario JG, Romero C, Pechenizkiy M, Merceron A, Mitros P, Luna JM, Mihaescu C, Moreno P, Hershkovitz A, Ventura S, Desmarais M, editors. </w:t>
      </w:r>
      <w:r w:rsidRPr="00622814">
        <w:rPr>
          <w:rStyle w:val="normaltextrun"/>
          <w:rFonts w:asciiTheme="minorHAnsi" w:hAnsiTheme="minorHAnsi" w:cstheme="minorBidi"/>
          <w:i/>
          <w:iCs/>
          <w:color w:val="212121"/>
          <w:sz w:val="22"/>
          <w:szCs w:val="22"/>
          <w:lang w:val="en-GB"/>
        </w:rPr>
        <w:t>Proceedings of the 8th International Conference on Educational Data Mining, Madrid, Spain.</w:t>
      </w:r>
      <w:r w:rsidRPr="00622814">
        <w:rPr>
          <w:rStyle w:val="normaltextrun"/>
          <w:rFonts w:asciiTheme="minorHAnsi" w:hAnsiTheme="minorHAnsi" w:cstheme="minorBidi"/>
          <w:color w:val="212121"/>
          <w:sz w:val="22"/>
          <w:szCs w:val="22"/>
          <w:lang w:val="en-GB"/>
        </w:rPr>
        <w:t> 2015. </w:t>
      </w:r>
      <w:hyperlink r:id="rId80">
        <w:r w:rsidRPr="00622814">
          <w:rPr>
            <w:rStyle w:val="normaltextrun"/>
            <w:rFonts w:asciiTheme="minorHAnsi" w:hAnsiTheme="minorHAnsi" w:cstheme="minorBidi"/>
            <w:color w:val="376FAA"/>
            <w:sz w:val="22"/>
            <w:szCs w:val="22"/>
            <w:lang w:val="en-GB"/>
          </w:rPr>
          <w:t>http://educationaldatamining.org/EDM2015/index.php?page=proceedings</w:t>
        </w:r>
      </w:hyperlink>
      <w:r w:rsidRPr="00622814">
        <w:rPr>
          <w:rStyle w:val="normaltextrun"/>
          <w:rFonts w:asciiTheme="minorHAnsi" w:hAnsiTheme="minorHAnsi" w:cstheme="minorBidi"/>
          <w:color w:val="212121"/>
          <w:sz w:val="22"/>
          <w:szCs w:val="22"/>
          <w:lang w:val="en-GB"/>
        </w:rPr>
        <w:t> (accessed 15 October 2016) [</w:t>
      </w:r>
      <w:hyperlink r:id="rId81">
        <w:r w:rsidRPr="00622814">
          <w:rPr>
            <w:rStyle w:val="normaltextrun"/>
            <w:rFonts w:asciiTheme="minorHAnsi" w:hAnsiTheme="minorHAnsi" w:cstheme="minorBidi"/>
            <w:color w:val="376FAA"/>
            <w:sz w:val="22"/>
            <w:szCs w:val="22"/>
            <w:lang w:val="en-GB"/>
          </w:rPr>
          <w:t>Google Scholar</w:t>
        </w:r>
      </w:hyperlink>
      <w:r w:rsidRPr="00622814">
        <w:rPr>
          <w:rStyle w:val="normaltextrun"/>
          <w:rFonts w:asciiTheme="minorHAnsi" w:hAnsiTheme="minorHAnsi" w:cstheme="minorBidi"/>
          <w:color w:val="212121"/>
          <w:sz w:val="22"/>
          <w:szCs w:val="22"/>
          <w:lang w:val="en-GB"/>
        </w:rPr>
        <w:t>]</w:t>
      </w:r>
      <w:r w:rsidRPr="00622814">
        <w:rPr>
          <w:rStyle w:val="eop"/>
          <w:rFonts w:asciiTheme="minorHAnsi" w:eastAsiaTheme="majorEastAsia" w:hAnsiTheme="minorHAnsi" w:cstheme="minorBidi"/>
          <w:color w:val="212121"/>
          <w:sz w:val="22"/>
          <w:szCs w:val="22"/>
          <w:lang w:val="en-GB"/>
        </w:rPr>
        <w:t> </w:t>
      </w:r>
    </w:p>
    <w:p w14:paraId="6B1EF63C" w14:textId="77777777" w:rsidR="009F1CA0" w:rsidRPr="00622814" w:rsidRDefault="009F1CA0" w:rsidP="009F1CA0">
      <w:pPr>
        <w:pStyle w:val="paragraph"/>
        <w:shd w:val="clear" w:color="auto" w:fill="FFFFFF" w:themeFill="background1"/>
        <w:spacing w:before="0" w:beforeAutospacing="0" w:after="0" w:afterAutospacing="0"/>
        <w:textAlignment w:val="baseline"/>
        <w:rPr>
          <w:rStyle w:val="normaltextrun"/>
          <w:rFonts w:asciiTheme="minorHAnsi" w:hAnsiTheme="minorHAnsi" w:cstheme="minorBidi"/>
          <w:color w:val="212121"/>
          <w:sz w:val="22"/>
          <w:szCs w:val="22"/>
          <w:lang w:val="en-GB"/>
        </w:rPr>
      </w:pPr>
    </w:p>
    <w:p w14:paraId="1DD95482" w14:textId="77777777" w:rsidR="009F1CA0" w:rsidRPr="00622814" w:rsidRDefault="009F1CA0" w:rsidP="009F1CA0">
      <w:pPr>
        <w:pStyle w:val="paragraph"/>
        <w:shd w:val="clear" w:color="auto" w:fill="FFFFFF" w:themeFill="background1"/>
        <w:spacing w:before="0" w:beforeAutospacing="0" w:after="0" w:afterAutospacing="0"/>
        <w:textAlignment w:val="baseline"/>
        <w:rPr>
          <w:rFonts w:asciiTheme="minorHAnsi" w:hAnsiTheme="minorHAnsi" w:cstheme="minorBidi"/>
          <w:sz w:val="22"/>
          <w:szCs w:val="22"/>
          <w:lang w:val="en-GB"/>
        </w:rPr>
      </w:pPr>
      <w:r w:rsidRPr="00622814">
        <w:rPr>
          <w:rStyle w:val="normaltextrun"/>
          <w:rFonts w:asciiTheme="minorHAnsi" w:hAnsiTheme="minorHAnsi" w:cstheme="minorBidi"/>
          <w:color w:val="212121"/>
          <w:sz w:val="22"/>
          <w:szCs w:val="22"/>
          <w:lang w:val="en-GB"/>
        </w:rPr>
        <w:t>Mayer RE. Applying the science of learning: evidence-based principles for the design of multimedia instruction. </w:t>
      </w:r>
      <w:r w:rsidRPr="00622814">
        <w:rPr>
          <w:rStyle w:val="normaltextrun"/>
          <w:rFonts w:asciiTheme="minorHAnsi" w:hAnsiTheme="minorHAnsi" w:cstheme="minorBidi"/>
          <w:i/>
          <w:iCs/>
          <w:color w:val="212121"/>
          <w:sz w:val="22"/>
          <w:szCs w:val="22"/>
          <w:lang w:val="en-GB"/>
        </w:rPr>
        <w:t>Cogn Instr. </w:t>
      </w:r>
      <w:r w:rsidRPr="00622814">
        <w:rPr>
          <w:rStyle w:val="normaltextrun"/>
          <w:rFonts w:asciiTheme="minorHAnsi" w:hAnsiTheme="minorHAnsi" w:cstheme="minorBidi"/>
          <w:color w:val="212121"/>
          <w:sz w:val="22"/>
          <w:szCs w:val="22"/>
          <w:lang w:val="en-GB"/>
        </w:rPr>
        <w:t>2008;19:177–213. [</w:t>
      </w:r>
      <w:hyperlink r:id="rId82">
        <w:r w:rsidRPr="00622814">
          <w:rPr>
            <w:rStyle w:val="normaltextrun"/>
            <w:rFonts w:asciiTheme="minorHAnsi" w:hAnsiTheme="minorHAnsi" w:cstheme="minorBidi"/>
            <w:color w:val="376FAA"/>
            <w:sz w:val="22"/>
            <w:szCs w:val="22"/>
            <w:lang w:val="en-GB"/>
          </w:rPr>
          <w:t>Google Scholar</w:t>
        </w:r>
      </w:hyperlink>
      <w:r w:rsidRPr="00622814">
        <w:rPr>
          <w:rStyle w:val="normaltextrun"/>
          <w:rFonts w:asciiTheme="minorHAnsi" w:hAnsiTheme="minorHAnsi" w:cstheme="minorBidi"/>
          <w:color w:val="212121"/>
          <w:sz w:val="22"/>
          <w:szCs w:val="22"/>
          <w:lang w:val="en-GB"/>
        </w:rPr>
        <w:t>]</w:t>
      </w:r>
      <w:r w:rsidRPr="00622814">
        <w:rPr>
          <w:rStyle w:val="eop"/>
          <w:rFonts w:asciiTheme="minorHAnsi" w:eastAsiaTheme="majorEastAsia" w:hAnsiTheme="minorHAnsi" w:cstheme="minorBidi"/>
          <w:color w:val="212121"/>
          <w:sz w:val="22"/>
          <w:szCs w:val="22"/>
          <w:lang w:val="en-GB"/>
        </w:rPr>
        <w:t> </w:t>
      </w:r>
    </w:p>
    <w:p w14:paraId="358BCAAE" w14:textId="77777777" w:rsidR="009F1CA0" w:rsidRPr="00622814" w:rsidRDefault="009F1CA0" w:rsidP="009F1CA0">
      <w:pPr>
        <w:shd w:val="clear" w:color="auto" w:fill="FFFFFF" w:themeFill="background1"/>
        <w:spacing w:after="0"/>
        <w:rPr>
          <w:rStyle w:val="normaltextrun"/>
          <w:color w:val="212121"/>
          <w:lang w:val="en-GB"/>
        </w:rPr>
      </w:pPr>
    </w:p>
    <w:p w14:paraId="4EEB4BAD" w14:textId="77777777" w:rsidR="009F1CA0" w:rsidRPr="00622814" w:rsidRDefault="009F1CA0" w:rsidP="009F1CA0">
      <w:pPr>
        <w:pStyle w:val="paragraph"/>
        <w:shd w:val="clear" w:color="auto" w:fill="FFFFFF" w:themeFill="background1"/>
        <w:spacing w:before="0" w:beforeAutospacing="0" w:after="0" w:afterAutospacing="0"/>
        <w:textAlignment w:val="baseline"/>
        <w:rPr>
          <w:rFonts w:asciiTheme="minorHAnsi" w:hAnsiTheme="minorHAnsi" w:cstheme="minorBidi"/>
          <w:sz w:val="22"/>
          <w:szCs w:val="22"/>
          <w:lang w:val="en-GB"/>
        </w:rPr>
      </w:pPr>
      <w:r w:rsidRPr="00622814">
        <w:rPr>
          <w:rStyle w:val="normaltextrun"/>
          <w:rFonts w:asciiTheme="minorHAnsi" w:hAnsiTheme="minorHAnsi" w:cstheme="minorBidi"/>
          <w:color w:val="212121"/>
          <w:sz w:val="22"/>
          <w:szCs w:val="22"/>
          <w:lang w:val="en-GB"/>
        </w:rPr>
        <w:t>Mayer RE, Moreno R. Nine ways to reduce cognitive load in multimedia learning. </w:t>
      </w:r>
      <w:r w:rsidRPr="00622814">
        <w:rPr>
          <w:rStyle w:val="normaltextrun"/>
          <w:rFonts w:asciiTheme="minorHAnsi" w:hAnsiTheme="minorHAnsi" w:cstheme="minorBidi"/>
          <w:i/>
          <w:color w:val="212121"/>
          <w:sz w:val="22"/>
          <w:szCs w:val="22"/>
          <w:lang w:val="en-GB"/>
        </w:rPr>
        <w:t>Educ Psychol. </w:t>
      </w:r>
      <w:r w:rsidRPr="00622814">
        <w:rPr>
          <w:rStyle w:val="normaltextrun"/>
          <w:rFonts w:asciiTheme="minorHAnsi" w:hAnsiTheme="minorHAnsi" w:cstheme="minorBidi"/>
          <w:color w:val="212121"/>
          <w:sz w:val="22"/>
          <w:szCs w:val="22"/>
          <w:lang w:val="en-GB"/>
        </w:rPr>
        <w:t>2003;38:43–52. [</w:t>
      </w:r>
      <w:hyperlink r:id="rId83">
        <w:r w:rsidRPr="00622814">
          <w:rPr>
            <w:rStyle w:val="normaltextrun"/>
            <w:rFonts w:asciiTheme="minorHAnsi" w:hAnsiTheme="minorHAnsi" w:cstheme="minorBidi"/>
            <w:color w:val="376FAA"/>
            <w:sz w:val="22"/>
            <w:szCs w:val="22"/>
            <w:lang w:val="en-GB"/>
          </w:rPr>
          <w:t>Google Scholar</w:t>
        </w:r>
      </w:hyperlink>
      <w:r w:rsidRPr="00622814">
        <w:rPr>
          <w:rStyle w:val="normaltextrun"/>
          <w:rFonts w:asciiTheme="minorHAnsi" w:hAnsiTheme="minorHAnsi" w:cstheme="minorBidi"/>
          <w:color w:val="212121"/>
          <w:sz w:val="22"/>
          <w:szCs w:val="22"/>
          <w:lang w:val="en-GB"/>
        </w:rPr>
        <w:t>]</w:t>
      </w:r>
      <w:r w:rsidRPr="00622814">
        <w:rPr>
          <w:rStyle w:val="eop"/>
          <w:rFonts w:asciiTheme="minorHAnsi" w:eastAsiaTheme="majorEastAsia" w:hAnsiTheme="minorHAnsi" w:cstheme="minorBidi"/>
          <w:color w:val="212121"/>
          <w:sz w:val="22"/>
          <w:szCs w:val="22"/>
          <w:lang w:val="en-GB"/>
        </w:rPr>
        <w:t> </w:t>
      </w:r>
    </w:p>
    <w:p w14:paraId="6DE05214" w14:textId="33C31D37" w:rsidR="009F1CA0" w:rsidRPr="00622814" w:rsidRDefault="009F1CA0" w:rsidP="009F1CA0">
      <w:pPr>
        <w:rPr>
          <w:lang w:val="en-GB"/>
        </w:rPr>
      </w:pPr>
      <w:r w:rsidRPr="00622814">
        <w:rPr>
          <w:lang w:val="en-GB"/>
        </w:rPr>
        <w:br/>
        <w:t xml:space="preserve">Seel Norbert M, Mental Models in Learning Situations, Editor(s): Carsten Held, Markus Knauff, Gottfried Vosgerau, Advances in Psychology, North-Holland, Volume 138, 2006, 85-107, ISSN 0166-4115, ISBN 9780444520791, </w:t>
      </w:r>
      <w:hyperlink r:id="rId84">
        <w:r w:rsidRPr="00622814">
          <w:rPr>
            <w:rStyle w:val="Hyperlink"/>
            <w:lang w:val="en-GB"/>
          </w:rPr>
          <w:t>https://doi.org/10.1016/S0166-4115(06)80028-2</w:t>
        </w:r>
      </w:hyperlink>
      <w:r w:rsidRPr="00622814">
        <w:rPr>
          <w:lang w:val="en-GB"/>
        </w:rPr>
        <w:t xml:space="preserve"> (</w:t>
      </w:r>
      <w:hyperlink r:id="rId85">
        <w:r w:rsidRPr="00622814">
          <w:rPr>
            <w:rStyle w:val="Hyperlink"/>
            <w:lang w:val="en-GB"/>
          </w:rPr>
          <w:t>https://www.researchgate.net/publication/229348014_Mental_Models_in_Learning_Situations</w:t>
        </w:r>
      </w:hyperlink>
      <w:r w:rsidRPr="00622814">
        <w:rPr>
          <w:lang w:val="en-GB"/>
        </w:rPr>
        <w:t>)</w:t>
      </w:r>
    </w:p>
    <w:p w14:paraId="764898FB" w14:textId="77777777" w:rsidR="00F5054C" w:rsidRPr="00622814" w:rsidRDefault="23636F98" w:rsidP="42D1CEDC">
      <w:pPr>
        <w:pStyle w:val="Heading3"/>
        <w:rPr>
          <w:lang w:val="en-GB"/>
        </w:rPr>
      </w:pPr>
      <w:bookmarkStart w:id="38" w:name="_Toc183424821"/>
      <w:r w:rsidRPr="00622814">
        <w:rPr>
          <w:lang w:val="en-GB"/>
        </w:rPr>
        <w:t>[Lesson summary]</w:t>
      </w:r>
      <w:bookmarkEnd w:id="38"/>
    </w:p>
    <w:p w14:paraId="197FD0B2" w14:textId="1442C7A0" w:rsidR="20A44F52" w:rsidRPr="00622814" w:rsidRDefault="20A44F52" w:rsidP="705D6F9C">
      <w:pPr>
        <w:rPr>
          <w:lang w:val="en-GB"/>
        </w:rPr>
      </w:pPr>
      <w:r w:rsidRPr="00622814">
        <w:rPr>
          <w:noProof/>
          <w:lang w:val="en-GB"/>
        </w:rPr>
        <w:drawing>
          <wp:inline distT="0" distB="0" distL="0" distR="0" wp14:anchorId="5605E5D5" wp14:editId="744D46BD">
            <wp:extent cx="5724524" cy="1181100"/>
            <wp:effectExtent l="0" t="0" r="0" b="0"/>
            <wp:docPr id="1551094078" name="Picture 155109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094078"/>
                    <pic:cNvPicPr/>
                  </pic:nvPicPr>
                  <pic:blipFill>
                    <a:blip r:embed="rId46">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5A21C0A1" w14:textId="11A4C738" w:rsidR="00F5054C" w:rsidRPr="00622814" w:rsidRDefault="00F5054C" w:rsidP="00F5054C">
      <w:pPr>
        <w:rPr>
          <w:lang w:val="en-GB"/>
        </w:rPr>
      </w:pPr>
      <w:r w:rsidRPr="00622814">
        <w:rPr>
          <w:lang w:val="en-GB"/>
        </w:rPr>
        <w:t xml:space="preserve">In this lesson, you explored the science and practice of effective multimedia learning. To do so, you familiarized yourself with Richard Mayer’s </w:t>
      </w:r>
      <w:r w:rsidRPr="00622814">
        <w:rPr>
          <w:b/>
          <w:lang w:val="en-GB"/>
        </w:rPr>
        <w:t>Cognitive Theory of Multimedia</w:t>
      </w:r>
      <w:r w:rsidRPr="00622814">
        <w:rPr>
          <w:lang w:val="en-GB"/>
        </w:rPr>
        <w:t xml:space="preserve">: </w:t>
      </w:r>
      <w:r w:rsidRPr="00622814">
        <w:rPr>
          <w:lang w:val="en-GB"/>
        </w:rPr>
        <w:br/>
      </w:r>
      <w:r w:rsidRPr="00622814">
        <w:rPr>
          <w:lang w:val="en-GB"/>
        </w:rPr>
        <w:br/>
        <w:t xml:space="preserve">1: People process information through an auditory and a visual channel. </w:t>
      </w:r>
      <w:r w:rsidRPr="00622814">
        <w:rPr>
          <w:lang w:val="en-GB"/>
        </w:rPr>
        <w:br/>
        <w:t xml:space="preserve">2: The working memory actively processes information from both channels by selecting, organizing and integrating with prior knowledge. </w:t>
      </w:r>
      <w:r w:rsidRPr="00622814">
        <w:rPr>
          <w:lang w:val="en-GB"/>
        </w:rPr>
        <w:br/>
        <w:t xml:space="preserve">3: The working memory’s capacity is limited. </w:t>
      </w:r>
      <w:r w:rsidRPr="00622814">
        <w:rPr>
          <w:lang w:val="en-GB"/>
        </w:rPr>
        <w:br/>
      </w:r>
      <w:r w:rsidRPr="00622814">
        <w:rPr>
          <w:lang w:val="en-GB"/>
        </w:rPr>
        <w:br/>
        <w:t xml:space="preserve">This means managing the working memory’s processing power is crucial. </w:t>
      </w:r>
      <w:r w:rsidRPr="00622814">
        <w:rPr>
          <w:b/>
          <w:lang w:val="en-GB"/>
        </w:rPr>
        <w:t>Cognitive load</w:t>
      </w:r>
      <w:r w:rsidRPr="00622814">
        <w:rPr>
          <w:lang w:val="en-GB"/>
        </w:rPr>
        <w:t xml:space="preserve"> can be: </w:t>
      </w:r>
      <w:r w:rsidRPr="00622814">
        <w:rPr>
          <w:lang w:val="en-GB"/>
        </w:rPr>
        <w:br/>
      </w:r>
      <w:r w:rsidRPr="00622814">
        <w:rPr>
          <w:lang w:val="en-GB"/>
        </w:rPr>
        <w:br/>
      </w:r>
      <w:r w:rsidR="00546F0A" w:rsidRPr="00622814">
        <w:rPr>
          <w:lang w:val="en-GB"/>
        </w:rPr>
        <w:t xml:space="preserve">1. </w:t>
      </w:r>
      <w:r w:rsidRPr="00622814">
        <w:rPr>
          <w:lang w:val="en-GB"/>
        </w:rPr>
        <w:t xml:space="preserve">1: </w:t>
      </w:r>
      <w:r w:rsidRPr="00622814">
        <w:rPr>
          <w:b/>
          <w:lang w:val="en-GB"/>
        </w:rPr>
        <w:t>inherent</w:t>
      </w:r>
      <w:r w:rsidRPr="00622814">
        <w:rPr>
          <w:lang w:val="en-GB"/>
        </w:rPr>
        <w:t xml:space="preserve"> (</w:t>
      </w:r>
      <w:r w:rsidR="005A4E09" w:rsidRPr="00622814">
        <w:rPr>
          <w:lang w:val="en-GB"/>
        </w:rPr>
        <w:t>manageable to a small degree</w:t>
      </w:r>
      <w:r w:rsidRPr="00622814">
        <w:rPr>
          <w:lang w:val="en-GB"/>
        </w:rPr>
        <w:t>);</w:t>
      </w:r>
      <w:r w:rsidRPr="00622814">
        <w:rPr>
          <w:lang w:val="en-GB"/>
        </w:rPr>
        <w:br/>
        <w:t>2</w:t>
      </w:r>
      <w:r w:rsidR="00546F0A" w:rsidRPr="00622814">
        <w:rPr>
          <w:lang w:val="en-GB"/>
        </w:rPr>
        <w:t xml:space="preserve">, </w:t>
      </w:r>
      <w:r w:rsidRPr="00622814">
        <w:rPr>
          <w:lang w:val="en-GB"/>
        </w:rPr>
        <w:t xml:space="preserve">2: </w:t>
      </w:r>
      <w:r w:rsidRPr="00622814">
        <w:rPr>
          <w:b/>
          <w:lang w:val="en-GB"/>
        </w:rPr>
        <w:t>extraneous</w:t>
      </w:r>
      <w:r w:rsidRPr="00622814">
        <w:rPr>
          <w:lang w:val="en-GB"/>
        </w:rPr>
        <w:t xml:space="preserve"> (important to limit); </w:t>
      </w:r>
      <w:r w:rsidRPr="00622814">
        <w:rPr>
          <w:lang w:val="en-GB"/>
        </w:rPr>
        <w:br/>
        <w:t>3</w:t>
      </w:r>
      <w:r w:rsidR="00546F0A" w:rsidRPr="00622814">
        <w:rPr>
          <w:lang w:val="en-GB"/>
        </w:rPr>
        <w:t xml:space="preserve">, </w:t>
      </w:r>
      <w:r w:rsidRPr="00622814">
        <w:rPr>
          <w:lang w:val="en-GB"/>
        </w:rPr>
        <w:t xml:space="preserve">3: </w:t>
      </w:r>
      <w:r w:rsidRPr="00622814">
        <w:rPr>
          <w:b/>
          <w:lang w:val="en-GB"/>
        </w:rPr>
        <w:t>germane</w:t>
      </w:r>
      <w:r w:rsidRPr="00622814">
        <w:rPr>
          <w:lang w:val="en-GB"/>
        </w:rPr>
        <w:t xml:space="preserve"> (important to stimulate).</w:t>
      </w:r>
    </w:p>
    <w:p w14:paraId="78DE9C7F" w14:textId="19DC9710" w:rsidR="415CDC7C" w:rsidRPr="00622814" w:rsidRDefault="5DA3B5C3">
      <w:pPr>
        <w:rPr>
          <w:u w:val="single"/>
          <w:lang w:val="en-GB"/>
        </w:rPr>
      </w:pPr>
      <w:r w:rsidRPr="00622814">
        <w:rPr>
          <w:lang w:val="en-GB"/>
        </w:rPr>
        <w:t>These insights</w:t>
      </w:r>
      <w:r w:rsidR="6ECC3FB0" w:rsidRPr="00622814">
        <w:rPr>
          <w:lang w:val="en-GB"/>
        </w:rPr>
        <w:t>,</w:t>
      </w:r>
      <w:r w:rsidRPr="00622814">
        <w:rPr>
          <w:lang w:val="en-GB"/>
        </w:rPr>
        <w:t xml:space="preserve"> and the research associated with it</w:t>
      </w:r>
      <w:r w:rsidR="2A37944C" w:rsidRPr="00622814">
        <w:rPr>
          <w:lang w:val="en-GB"/>
        </w:rPr>
        <w:t>,</w:t>
      </w:r>
      <w:r w:rsidRPr="00622814">
        <w:rPr>
          <w:lang w:val="en-GB"/>
        </w:rPr>
        <w:t xml:space="preserve"> lead to several </w:t>
      </w:r>
      <w:r w:rsidRPr="00622814">
        <w:rPr>
          <w:b/>
          <w:lang w:val="en-GB"/>
        </w:rPr>
        <w:t>multimedia design principles</w:t>
      </w:r>
      <w:r w:rsidRPr="00622814">
        <w:rPr>
          <w:lang w:val="en-GB"/>
        </w:rPr>
        <w:t xml:space="preserve">. In short, people learn better from multimedia products which: </w:t>
      </w:r>
      <w:r w:rsidR="00F5054C" w:rsidRPr="00622814">
        <w:rPr>
          <w:lang w:val="en-GB"/>
        </w:rPr>
        <w:br/>
      </w:r>
      <w:r w:rsidR="00F5054C" w:rsidRPr="00622814">
        <w:rPr>
          <w:lang w:val="en-GB"/>
        </w:rPr>
        <w:lastRenderedPageBreak/>
        <w:br/>
      </w:r>
      <w:r w:rsidRPr="00622814">
        <w:rPr>
          <w:b/>
          <w:lang w:val="en-GB"/>
        </w:rPr>
        <w:t>mix spoken words</w:t>
      </w:r>
      <w:r w:rsidRPr="00622814">
        <w:rPr>
          <w:lang w:val="en-GB"/>
        </w:rPr>
        <w:t xml:space="preserve"> with vivid </w:t>
      </w:r>
      <w:r w:rsidRPr="00622814">
        <w:rPr>
          <w:b/>
          <w:lang w:val="en-GB"/>
        </w:rPr>
        <w:t>visual support</w:t>
      </w:r>
      <w:r w:rsidRPr="00622814">
        <w:rPr>
          <w:lang w:val="en-GB"/>
        </w:rPr>
        <w:t xml:space="preserve"> </w:t>
      </w:r>
      <w:r w:rsidR="00F5054C" w:rsidRPr="00622814">
        <w:rPr>
          <w:lang w:val="en-GB"/>
        </w:rPr>
        <w:br/>
      </w:r>
      <w:r w:rsidRPr="00622814">
        <w:rPr>
          <w:b/>
          <w:lang w:val="en-GB"/>
        </w:rPr>
        <w:t>cut</w:t>
      </w:r>
      <w:r w:rsidRPr="00622814">
        <w:rPr>
          <w:lang w:val="en-GB"/>
        </w:rPr>
        <w:t xml:space="preserve"> redundant information and </w:t>
      </w:r>
      <w:r w:rsidR="00F5054C" w:rsidRPr="00622814">
        <w:rPr>
          <w:lang w:val="en-GB"/>
        </w:rPr>
        <w:br/>
      </w:r>
      <w:r w:rsidRPr="00622814">
        <w:rPr>
          <w:b/>
          <w:lang w:val="en-GB"/>
        </w:rPr>
        <w:t>signal</w:t>
      </w:r>
      <w:r w:rsidRPr="00622814">
        <w:rPr>
          <w:lang w:val="en-GB"/>
        </w:rPr>
        <w:t xml:space="preserve"> important information </w:t>
      </w:r>
      <w:r w:rsidR="00F5054C" w:rsidRPr="00622814">
        <w:rPr>
          <w:lang w:val="en-GB"/>
        </w:rPr>
        <w:br/>
      </w:r>
      <w:r w:rsidRPr="00622814">
        <w:rPr>
          <w:lang w:val="en-GB"/>
        </w:rPr>
        <w:t xml:space="preserve">in the </w:t>
      </w:r>
      <w:r w:rsidRPr="00622814">
        <w:rPr>
          <w:b/>
          <w:lang w:val="en-GB"/>
        </w:rPr>
        <w:t>right place</w:t>
      </w:r>
      <w:r w:rsidRPr="00622814">
        <w:rPr>
          <w:lang w:val="en-GB"/>
        </w:rPr>
        <w:t xml:space="preserve"> at the </w:t>
      </w:r>
      <w:r w:rsidRPr="00622814">
        <w:rPr>
          <w:b/>
          <w:lang w:val="en-GB"/>
        </w:rPr>
        <w:t>right time</w:t>
      </w:r>
      <w:r w:rsidR="00F5054C" w:rsidRPr="00622814">
        <w:rPr>
          <w:lang w:val="en-GB"/>
        </w:rPr>
        <w:br/>
      </w:r>
      <w:r w:rsidRPr="00622814">
        <w:rPr>
          <w:lang w:val="en-GB"/>
        </w:rPr>
        <w:t xml:space="preserve">broken down into </w:t>
      </w:r>
      <w:r w:rsidRPr="00622814">
        <w:rPr>
          <w:b/>
          <w:lang w:val="en-GB"/>
        </w:rPr>
        <w:t>smaller chunks</w:t>
      </w:r>
      <w:r w:rsidR="00F5054C" w:rsidRPr="00622814">
        <w:rPr>
          <w:lang w:val="en-GB"/>
        </w:rPr>
        <w:br/>
      </w:r>
      <w:r w:rsidRPr="00622814">
        <w:rPr>
          <w:lang w:val="en-GB"/>
        </w:rPr>
        <w:t xml:space="preserve">preceded by </w:t>
      </w:r>
      <w:r w:rsidRPr="00622814">
        <w:rPr>
          <w:b/>
          <w:lang w:val="en-GB"/>
        </w:rPr>
        <w:t>pre-training</w:t>
      </w:r>
      <w:r w:rsidRPr="00622814">
        <w:rPr>
          <w:lang w:val="en-GB"/>
        </w:rPr>
        <w:t xml:space="preserve"> </w:t>
      </w:r>
      <w:r w:rsidR="6ECD1E8D" w:rsidRPr="00622814">
        <w:rPr>
          <w:lang w:val="en-GB"/>
        </w:rPr>
        <w:t>and</w:t>
      </w:r>
      <w:r w:rsidRPr="00622814">
        <w:rPr>
          <w:lang w:val="en-GB"/>
        </w:rPr>
        <w:t xml:space="preserve"> </w:t>
      </w:r>
      <w:r w:rsidRPr="00622814">
        <w:rPr>
          <w:b/>
          <w:lang w:val="en-GB"/>
        </w:rPr>
        <w:t>activat</w:t>
      </w:r>
      <w:r w:rsidR="6ECD1E8D" w:rsidRPr="00622814">
        <w:rPr>
          <w:b/>
          <w:lang w:val="en-GB"/>
        </w:rPr>
        <w:t>ing</w:t>
      </w:r>
      <w:r w:rsidRPr="00622814">
        <w:rPr>
          <w:b/>
          <w:lang w:val="en-GB"/>
        </w:rPr>
        <w:t xml:space="preserve"> prior knowledge</w:t>
      </w:r>
      <w:r w:rsidR="00F5054C" w:rsidRPr="00622814">
        <w:rPr>
          <w:lang w:val="en-GB"/>
        </w:rPr>
        <w:br/>
      </w:r>
      <w:r w:rsidRPr="00622814">
        <w:rPr>
          <w:b/>
          <w:lang w:val="en-GB"/>
        </w:rPr>
        <w:t>informally</w:t>
      </w:r>
      <w:r w:rsidRPr="00622814">
        <w:rPr>
          <w:lang w:val="en-GB"/>
        </w:rPr>
        <w:t xml:space="preserve"> presented with a </w:t>
      </w:r>
      <w:r w:rsidRPr="00622814">
        <w:rPr>
          <w:b/>
          <w:lang w:val="en-GB"/>
        </w:rPr>
        <w:t>human voice</w:t>
      </w:r>
      <w:r w:rsidR="00F5054C" w:rsidRPr="00622814">
        <w:rPr>
          <w:lang w:val="en-GB"/>
        </w:rPr>
        <w:br/>
      </w:r>
      <w:r w:rsidRPr="00622814">
        <w:rPr>
          <w:lang w:val="en-GB"/>
        </w:rPr>
        <w:t xml:space="preserve">not necessarily with a </w:t>
      </w:r>
      <w:r w:rsidRPr="00622814">
        <w:rPr>
          <w:b/>
          <w:lang w:val="en-GB"/>
        </w:rPr>
        <w:t>visible speaker</w:t>
      </w:r>
      <w:r w:rsidR="00F5054C" w:rsidRPr="00622814">
        <w:rPr>
          <w:lang w:val="en-GB"/>
        </w:rPr>
        <w:br/>
      </w:r>
      <w:r w:rsidRPr="00622814">
        <w:rPr>
          <w:lang w:val="en-GB"/>
        </w:rPr>
        <w:t xml:space="preserve">if possible by </w:t>
      </w:r>
      <w:r w:rsidRPr="00622814">
        <w:rPr>
          <w:b/>
          <w:lang w:val="en-GB"/>
        </w:rPr>
        <w:t>actively moving</w:t>
      </w:r>
      <w:r w:rsidR="6ECD1E8D" w:rsidRPr="00622814">
        <w:rPr>
          <w:lang w:val="en-GB"/>
        </w:rPr>
        <w:t xml:space="preserve"> </w:t>
      </w:r>
      <w:r w:rsidRPr="00622814">
        <w:rPr>
          <w:lang w:val="en-GB"/>
        </w:rPr>
        <w:t xml:space="preserve">or </w:t>
      </w:r>
      <w:r w:rsidRPr="00622814">
        <w:rPr>
          <w:b/>
          <w:lang w:val="en-GB"/>
        </w:rPr>
        <w:t>observing movement</w:t>
      </w:r>
      <w:r w:rsidR="00F5054C" w:rsidRPr="00622814">
        <w:rPr>
          <w:lang w:val="en-GB"/>
        </w:rPr>
        <w:br/>
      </w:r>
      <w:r w:rsidRPr="00622814">
        <w:rPr>
          <w:lang w:val="en-GB"/>
        </w:rPr>
        <w:t xml:space="preserve">accompanied </w:t>
      </w:r>
      <w:r w:rsidR="7DC5F266" w:rsidRPr="00622814">
        <w:rPr>
          <w:lang w:val="en-GB"/>
        </w:rPr>
        <w:t>by</w:t>
      </w:r>
      <w:r w:rsidRPr="00622814">
        <w:rPr>
          <w:lang w:val="en-GB"/>
        </w:rPr>
        <w:t xml:space="preserve"> </w:t>
      </w:r>
      <w:r w:rsidRPr="00622814">
        <w:rPr>
          <w:b/>
          <w:lang w:val="en-GB"/>
        </w:rPr>
        <w:t>generative activities</w:t>
      </w:r>
      <w:r w:rsidR="77DA5CA4" w:rsidRPr="00622814">
        <w:rPr>
          <w:lang w:val="en-GB"/>
        </w:rPr>
        <w:t>.</w:t>
      </w:r>
      <w:r w:rsidR="00F5054C" w:rsidRPr="00622814">
        <w:rPr>
          <w:lang w:val="en-GB"/>
        </w:rPr>
        <w:br/>
      </w:r>
      <w:r w:rsidR="77DA5CA4" w:rsidRPr="00622814">
        <w:rPr>
          <w:lang w:val="en-GB"/>
        </w:rPr>
        <w:t>* these principles should also be applied in</w:t>
      </w:r>
      <w:r w:rsidRPr="00622814">
        <w:rPr>
          <w:lang w:val="en-GB"/>
        </w:rPr>
        <w:t xml:space="preserve"> </w:t>
      </w:r>
      <w:r w:rsidRPr="00622814">
        <w:rPr>
          <w:b/>
          <w:lang w:val="en-GB"/>
        </w:rPr>
        <w:t>immersive environment</w:t>
      </w:r>
      <w:r w:rsidR="77DA5CA4" w:rsidRPr="00622814">
        <w:rPr>
          <w:b/>
          <w:lang w:val="en-GB"/>
        </w:rPr>
        <w:t>s</w:t>
      </w:r>
      <w:r w:rsidRPr="00622814">
        <w:rPr>
          <w:lang w:val="en-GB"/>
        </w:rPr>
        <w:t>.</w:t>
      </w:r>
      <w:r w:rsidR="415CDC7C" w:rsidRPr="00622814">
        <w:rPr>
          <w:lang w:val="en-GB"/>
        </w:rPr>
        <w:br w:type="page"/>
      </w:r>
    </w:p>
    <w:p w14:paraId="24DEA6E3" w14:textId="066219FB" w:rsidR="00F017C2" w:rsidRPr="00622814" w:rsidRDefault="2CC0D197" w:rsidP="00F017C2">
      <w:pPr>
        <w:pStyle w:val="Heading1"/>
        <w:rPr>
          <w:lang w:val="en-GB"/>
        </w:rPr>
      </w:pPr>
      <w:bookmarkStart w:id="39" w:name="_Toc183424822"/>
      <w:commentRangeStart w:id="40"/>
      <w:r w:rsidRPr="00622814">
        <w:rPr>
          <w:lang w:val="en-GB"/>
        </w:rPr>
        <w:lastRenderedPageBreak/>
        <w:t xml:space="preserve">Module 2: </w:t>
      </w:r>
      <w:r w:rsidR="34E40855" w:rsidRPr="00622814">
        <w:rPr>
          <w:lang w:val="en-GB"/>
        </w:rPr>
        <w:t>Multimedia</w:t>
      </w:r>
      <w:r w:rsidRPr="00622814">
        <w:rPr>
          <w:lang w:val="en-GB"/>
        </w:rPr>
        <w:t xml:space="preserve"> Production - Guidelines &amp; Tools from and for Higher Education</w:t>
      </w:r>
      <w:commentRangeEnd w:id="40"/>
      <w:r w:rsidR="70DC3402" w:rsidRPr="00622814">
        <w:rPr>
          <w:rStyle w:val="CommentReference"/>
          <w:lang w:val="en-GB"/>
        </w:rPr>
        <w:commentReference w:id="40"/>
      </w:r>
      <w:bookmarkEnd w:id="39"/>
    </w:p>
    <w:p w14:paraId="75532FE3" w14:textId="77777777" w:rsidR="00076BC0" w:rsidRPr="00622814" w:rsidRDefault="00076BC0" w:rsidP="00076BC0">
      <w:pPr>
        <w:tabs>
          <w:tab w:val="center" w:pos="4680"/>
        </w:tabs>
        <w:rPr>
          <w:iCs/>
          <w:lang w:val="en-GB"/>
        </w:rPr>
      </w:pPr>
      <w:r w:rsidRPr="00622814">
        <w:rPr>
          <w:iCs/>
          <w:lang w:val="en-GB"/>
        </w:rPr>
        <w:t>This module highlights the spectrum of possibilities for higher education professionals from do-it-yourself (DIY) approaches to creating professional-quality multimedia content.</w:t>
      </w:r>
    </w:p>
    <w:p w14:paraId="13611C77" w14:textId="77777777" w:rsidR="00076BC0" w:rsidRPr="00622814" w:rsidRDefault="00076BC0" w:rsidP="00076BC0">
      <w:pPr>
        <w:tabs>
          <w:tab w:val="center" w:pos="4680"/>
        </w:tabs>
        <w:rPr>
          <w:iCs/>
          <w:lang w:val="en-GB"/>
        </w:rPr>
      </w:pPr>
      <w:r w:rsidRPr="00622814">
        <w:rPr>
          <w:iCs/>
          <w:lang w:val="en-GB"/>
        </w:rPr>
        <w:t>Is this module for me? This module is for anyone looking for insights into production approaches &amp; settings in other Higher Education institutions. Also, video/audio production principles (mainly aimed at non-experts).</w:t>
      </w:r>
    </w:p>
    <w:p w14:paraId="0F8DC498" w14:textId="52BD7C37" w:rsidR="00076BC0" w:rsidRPr="00622814" w:rsidRDefault="00076BC0" w:rsidP="00076BC0">
      <w:pPr>
        <w:tabs>
          <w:tab w:val="center" w:pos="4680"/>
        </w:tabs>
        <w:rPr>
          <w:iCs/>
          <w:lang w:val="en-GB"/>
        </w:rPr>
      </w:pPr>
      <w:r w:rsidRPr="00622814">
        <w:rPr>
          <w:iCs/>
          <w:lang w:val="en-GB"/>
        </w:rPr>
        <w:t>Note: if you have not followed Module 1, please have a look at the onboarding about the course navigation and course structure</w:t>
      </w:r>
      <w:r w:rsidR="001F3570" w:rsidRPr="00622814">
        <w:rPr>
          <w:iCs/>
          <w:lang w:val="en-GB"/>
        </w:rPr>
        <w:t xml:space="preserve"> </w:t>
      </w:r>
      <w:r w:rsidRPr="00622814">
        <w:rPr>
          <w:iCs/>
          <w:lang w:val="en-GB"/>
        </w:rPr>
        <w:t>[</w:t>
      </w:r>
      <w:r w:rsidR="001F3570" w:rsidRPr="00622814">
        <w:rPr>
          <w:iCs/>
          <w:lang w:val="en-GB"/>
        </w:rPr>
        <w:t>link]</w:t>
      </w:r>
    </w:p>
    <w:p w14:paraId="0C7B40BF" w14:textId="77777777" w:rsidR="00251BF3" w:rsidRPr="00622814" w:rsidRDefault="00251BF3" w:rsidP="004B2A4A">
      <w:pPr>
        <w:pStyle w:val="Heading2"/>
        <w:rPr>
          <w:lang w:val="en-GB"/>
        </w:rPr>
      </w:pPr>
      <w:bookmarkStart w:id="41" w:name="_Toc183424823"/>
      <w:r w:rsidRPr="00622814">
        <w:rPr>
          <w:lang w:val="en-GB"/>
        </w:rPr>
        <w:t>Introduction Module 2 - Your approach to create multimedia?</w:t>
      </w:r>
      <w:bookmarkEnd w:id="41"/>
    </w:p>
    <w:p w14:paraId="2534278A" w14:textId="25D8F3F9" w:rsidR="00251BF3" w:rsidRPr="00622814" w:rsidRDefault="00072A81" w:rsidP="37F13A88">
      <w:pPr>
        <w:tabs>
          <w:tab w:val="center" w:pos="4680"/>
        </w:tabs>
        <w:rPr>
          <w:b/>
          <w:lang w:val="en-GB"/>
        </w:rPr>
      </w:pPr>
      <w:r w:rsidRPr="00622814">
        <w:rPr>
          <w:b/>
          <w:noProof/>
          <w:lang w:val="en-GB"/>
        </w:rPr>
        <w:drawing>
          <wp:inline distT="0" distB="0" distL="0" distR="0" wp14:anchorId="0F14641D" wp14:editId="5DD6A8D4">
            <wp:extent cx="5732145" cy="3642995"/>
            <wp:effectExtent l="0" t="0" r="0" b="0"/>
            <wp:docPr id="1906945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945351" name=""/>
                    <pic:cNvPicPr/>
                  </pic:nvPicPr>
                  <pic:blipFill>
                    <a:blip r:embed="rId86"/>
                    <a:stretch>
                      <a:fillRect/>
                    </a:stretch>
                  </pic:blipFill>
                  <pic:spPr>
                    <a:xfrm>
                      <a:off x="0" y="0"/>
                      <a:ext cx="5732145" cy="3642995"/>
                    </a:xfrm>
                    <a:prstGeom prst="rect">
                      <a:avLst/>
                    </a:prstGeom>
                  </pic:spPr>
                </pic:pic>
              </a:graphicData>
            </a:graphic>
          </wp:inline>
        </w:drawing>
      </w:r>
    </w:p>
    <w:p w14:paraId="146022F3" w14:textId="6F6F8AFE" w:rsidR="00AB51F0" w:rsidRPr="00622814" w:rsidRDefault="00251BF3" w:rsidP="37F13A88">
      <w:pPr>
        <w:tabs>
          <w:tab w:val="center" w:pos="4680"/>
        </w:tabs>
        <w:rPr>
          <w:b/>
          <w:lang w:val="en-GB"/>
        </w:rPr>
      </w:pPr>
      <w:r w:rsidRPr="00622814">
        <w:rPr>
          <w:lang w:val="en-GB"/>
        </w:rPr>
        <w:t xml:space="preserve"> </w:t>
      </w:r>
      <w:r w:rsidR="2EA70C05" w:rsidRPr="00622814">
        <w:rPr>
          <w:lang w:val="en-GB"/>
        </w:rPr>
        <w:br/>
      </w:r>
      <w:hyperlink r:id="rId87">
        <w:r w:rsidR="74018BD8" w:rsidRPr="00622814">
          <w:rPr>
            <w:rStyle w:val="Hyperlink"/>
            <w:b/>
            <w:lang w:val="en-GB"/>
          </w:rPr>
          <w:t>https://wur.yuja.com/V/Video?v=672950&amp;node=3229902&amp;a=121513225</w:t>
        </w:r>
      </w:hyperlink>
    </w:p>
    <w:p w14:paraId="3E22367A" w14:textId="55C154CE" w:rsidR="00AB51F0" w:rsidRPr="00622814" w:rsidRDefault="00AB51F0" w:rsidP="37F13A88">
      <w:pPr>
        <w:tabs>
          <w:tab w:val="center" w:pos="4680"/>
        </w:tabs>
        <w:rPr>
          <w:b/>
          <w:bCs/>
          <w:lang w:val="en-GB"/>
        </w:rPr>
      </w:pPr>
    </w:p>
    <w:p w14:paraId="5A11C533" w14:textId="77777777" w:rsidR="002D7F6F" w:rsidRPr="00622814" w:rsidRDefault="002D7F6F">
      <w:pPr>
        <w:rPr>
          <w:rFonts w:asciiTheme="majorHAnsi" w:eastAsiaTheme="majorEastAsia" w:hAnsiTheme="majorHAnsi" w:cstheme="majorBidi"/>
          <w:color w:val="2F5496" w:themeColor="accent1" w:themeShade="BF"/>
          <w:sz w:val="26"/>
          <w:szCs w:val="26"/>
          <w:lang w:val="en-GB"/>
        </w:rPr>
      </w:pPr>
      <w:r w:rsidRPr="00622814">
        <w:rPr>
          <w:lang w:val="en-GB"/>
        </w:rPr>
        <w:br w:type="page"/>
      </w:r>
    </w:p>
    <w:p w14:paraId="21F2F72A" w14:textId="34CDE688" w:rsidR="00174D72" w:rsidRPr="00622814" w:rsidRDefault="7FFB91F4" w:rsidP="00174D72">
      <w:pPr>
        <w:pStyle w:val="Heading2"/>
        <w:rPr>
          <w:lang w:val="en-GB"/>
        </w:rPr>
      </w:pPr>
      <w:bookmarkStart w:id="42" w:name="_Toc183424824"/>
      <w:r w:rsidRPr="00622814">
        <w:rPr>
          <w:lang w:val="en-GB"/>
        </w:rPr>
        <w:lastRenderedPageBreak/>
        <w:t>Lesson</w:t>
      </w:r>
      <w:r w:rsidR="6E8F04DC" w:rsidRPr="00622814">
        <w:rPr>
          <w:lang w:val="en-GB"/>
        </w:rPr>
        <w:t xml:space="preserve"> 2.1 </w:t>
      </w:r>
      <w:r w:rsidR="1E46983B" w:rsidRPr="00622814">
        <w:rPr>
          <w:lang w:val="en-GB"/>
        </w:rPr>
        <w:t xml:space="preserve">Multimedia </w:t>
      </w:r>
      <w:r w:rsidRPr="00622814">
        <w:rPr>
          <w:lang w:val="en-GB"/>
        </w:rPr>
        <w:t>support in Higher Education</w:t>
      </w:r>
      <w:bookmarkEnd w:id="42"/>
    </w:p>
    <w:p w14:paraId="68273D4E" w14:textId="77777777" w:rsidR="00706A51" w:rsidRPr="00622814" w:rsidRDefault="00706A51" w:rsidP="00706A51">
      <w:pPr>
        <w:spacing w:after="120"/>
        <w:rPr>
          <w:rFonts w:ascii="Calibri" w:eastAsia="Calibri" w:hAnsi="Calibri" w:cs="Calibri"/>
          <w:lang w:val="en-GB"/>
        </w:rPr>
      </w:pPr>
      <w:r w:rsidRPr="00622814">
        <w:rPr>
          <w:rFonts w:ascii="Calibri" w:eastAsia="Calibri" w:hAnsi="Calibri" w:cs="Calibri"/>
          <w:lang w:val="en-GB"/>
        </w:rPr>
        <w:t>This lesson provides insights into the various ways multimedia creation can be supported in Higher Education institutes. Based on multiple considerations, institutes make their own informed choices on the levels and types of support offered. We show a wide range of possibilities, going from do-it-yourself (DIY) to professional production approaches, and discuss their respective implications. This will help you to navigate through the landscape of multimedia production at your own institution.</w:t>
      </w:r>
    </w:p>
    <w:p w14:paraId="0DB27C9F" w14:textId="2C364B03" w:rsidR="176AAA0E" w:rsidRPr="00622814" w:rsidRDefault="32C4DA20" w:rsidP="176AAA0E">
      <w:pPr>
        <w:rPr>
          <w:rFonts w:ascii="Calibri" w:eastAsia="Calibri" w:hAnsi="Calibri" w:cs="Calibri"/>
          <w:color w:val="000000" w:themeColor="text1"/>
          <w:u w:val="single"/>
          <w:lang w:val="en-GB"/>
        </w:rPr>
      </w:pPr>
      <w:r w:rsidRPr="00622814">
        <w:rPr>
          <w:rFonts w:ascii="Calibri" w:eastAsia="Calibri" w:hAnsi="Calibri" w:cs="Calibri"/>
          <w:color w:val="000000" w:themeColor="text1"/>
          <w:u w:val="single"/>
          <w:lang w:val="en-GB"/>
        </w:rPr>
        <w:t>Learning objectives:</w:t>
      </w:r>
      <w:r w:rsidRPr="00622814">
        <w:rPr>
          <w:lang w:val="en-GB"/>
        </w:rPr>
        <w:br/>
      </w:r>
      <w:r w:rsidRPr="00622814">
        <w:rPr>
          <w:rFonts w:ascii="Calibri" w:eastAsia="Calibri" w:hAnsi="Calibri" w:cs="Calibri"/>
          <w:color w:val="000000" w:themeColor="text1"/>
          <w:lang w:val="en-GB"/>
        </w:rPr>
        <w:t>After this lesson, you will:</w:t>
      </w:r>
      <w:r w:rsidRPr="00622814">
        <w:rPr>
          <w:lang w:val="en-GB"/>
        </w:rPr>
        <w:br/>
      </w:r>
      <w:r w:rsidRPr="00622814">
        <w:rPr>
          <w:rFonts w:ascii="Calibri" w:eastAsia="Calibri" w:hAnsi="Calibri" w:cs="Calibri"/>
          <w:color w:val="000000" w:themeColor="text1"/>
          <w:lang w:val="en-GB"/>
        </w:rPr>
        <w:t>1. be aware of differences between multimedia production approaches within higher education institutions;</w:t>
      </w:r>
      <w:r w:rsidRPr="00622814">
        <w:rPr>
          <w:lang w:val="en-GB"/>
        </w:rPr>
        <w:br/>
      </w:r>
      <w:r w:rsidRPr="00622814">
        <w:rPr>
          <w:rFonts w:ascii="Calibri" w:eastAsia="Calibri" w:hAnsi="Calibri" w:cs="Calibri"/>
          <w:color w:val="000000" w:themeColor="text1"/>
          <w:lang w:val="en-GB"/>
        </w:rPr>
        <w:t>2. be able to reflect on what approach to multimedia production fits your own (institutional) context.</w:t>
      </w:r>
      <w:r w:rsidRPr="00622814">
        <w:rPr>
          <w:lang w:val="en-GB"/>
        </w:rPr>
        <w:br/>
      </w:r>
    </w:p>
    <w:p w14:paraId="4DD7A0C1" w14:textId="77777777" w:rsidR="00547902" w:rsidRPr="00622814" w:rsidRDefault="2897FAE2" w:rsidP="00547902">
      <w:pPr>
        <w:pStyle w:val="Heading3"/>
        <w:rPr>
          <w:lang w:val="en-GB"/>
        </w:rPr>
      </w:pPr>
      <w:bookmarkStart w:id="43" w:name="_Toc183424825"/>
      <w:r w:rsidRPr="00622814">
        <w:rPr>
          <w:lang w:val="en-GB"/>
        </w:rPr>
        <w:t>Unit 2.1a. Settings in different Higher Education institutes</w:t>
      </w:r>
      <w:bookmarkEnd w:id="43"/>
    </w:p>
    <w:p w14:paraId="1E54CF3B" w14:textId="0F6C83D5" w:rsidR="728F45C4" w:rsidRPr="00622814" w:rsidRDefault="4599CAA9" w:rsidP="37325575">
      <w:pPr>
        <w:spacing w:after="120"/>
        <w:rPr>
          <w:rFonts w:ascii="Calibri" w:eastAsia="Calibri" w:hAnsi="Calibri" w:cs="Calibri"/>
          <w:lang w:val="en-GB"/>
        </w:rPr>
      </w:pPr>
      <w:r w:rsidRPr="00622814">
        <w:rPr>
          <w:rFonts w:ascii="Calibri" w:eastAsia="Calibri" w:hAnsi="Calibri" w:cs="Calibri"/>
          <w:lang w:val="en-GB"/>
        </w:rPr>
        <w:t xml:space="preserve">This course is a result of the combined effort </w:t>
      </w:r>
      <w:r w:rsidR="4C5D4B82" w:rsidRPr="00622814">
        <w:rPr>
          <w:rFonts w:ascii="Calibri" w:eastAsia="Calibri" w:hAnsi="Calibri" w:cs="Calibri"/>
          <w:lang w:val="en-GB"/>
        </w:rPr>
        <w:t xml:space="preserve">for </w:t>
      </w:r>
      <w:r w:rsidRPr="00622814">
        <w:rPr>
          <w:rFonts w:ascii="Calibri" w:eastAsia="Calibri" w:hAnsi="Calibri" w:cs="Calibri"/>
          <w:lang w:val="en-GB"/>
        </w:rPr>
        <w:t xml:space="preserve">the TransACTION-project. </w:t>
      </w:r>
      <w:r w:rsidR="3AA1C4B1" w:rsidRPr="00622814">
        <w:rPr>
          <w:rFonts w:ascii="Calibri" w:eastAsia="Calibri" w:hAnsi="Calibri" w:cs="Calibri"/>
          <w:lang w:val="en-GB"/>
        </w:rPr>
        <w:t>Multiple institutions partnered in the creation of this course and shared their insights</w:t>
      </w:r>
      <w:r w:rsidR="51C95E4E" w:rsidRPr="00622814">
        <w:rPr>
          <w:rFonts w:ascii="Calibri" w:eastAsia="Calibri" w:hAnsi="Calibri" w:cs="Calibri"/>
          <w:lang w:val="en-GB"/>
        </w:rPr>
        <w:t>: Friedrich-Alexander-Universität Erlangen-Nürnberg (FAU</w:t>
      </w:r>
      <w:r w:rsidR="2D13A06B" w:rsidRPr="00622814">
        <w:rPr>
          <w:rFonts w:ascii="Calibri" w:eastAsia="Calibri" w:hAnsi="Calibri" w:cs="Calibri"/>
          <w:lang w:val="en-GB"/>
        </w:rPr>
        <w:t>/ILI</w:t>
      </w:r>
      <w:r w:rsidR="51C95E4E" w:rsidRPr="00622814">
        <w:rPr>
          <w:rFonts w:ascii="Calibri" w:eastAsia="Calibri" w:hAnsi="Calibri" w:cs="Calibri"/>
          <w:lang w:val="en-GB"/>
        </w:rPr>
        <w:t>), Wageningen University and Research (WUR), KU Leuven (KU), Universitat Politècnica de València</w:t>
      </w:r>
      <w:r w:rsidR="3688BA99" w:rsidRPr="00622814">
        <w:rPr>
          <w:rFonts w:ascii="Calibri" w:eastAsia="Calibri" w:hAnsi="Calibri" w:cs="Calibri"/>
          <w:lang w:val="en-GB"/>
        </w:rPr>
        <w:t xml:space="preserve"> </w:t>
      </w:r>
      <w:r w:rsidR="4575431C" w:rsidRPr="00622814">
        <w:rPr>
          <w:rFonts w:ascii="Calibri" w:eastAsia="Calibri" w:hAnsi="Calibri" w:cs="Calibri"/>
          <w:lang w:val="en-GB"/>
        </w:rPr>
        <w:t>(UPV) and the Media an</w:t>
      </w:r>
      <w:r w:rsidR="6F91373A" w:rsidRPr="00622814">
        <w:rPr>
          <w:rFonts w:ascii="Calibri" w:eastAsia="Calibri" w:hAnsi="Calibri" w:cs="Calibri"/>
          <w:lang w:val="en-GB"/>
        </w:rPr>
        <w:t>d</w:t>
      </w:r>
      <w:r w:rsidR="4575431C" w:rsidRPr="00622814">
        <w:rPr>
          <w:rFonts w:ascii="Calibri" w:eastAsia="Calibri" w:hAnsi="Calibri" w:cs="Calibri"/>
          <w:lang w:val="en-GB"/>
        </w:rPr>
        <w:t xml:space="preserve"> Learning </w:t>
      </w:r>
      <w:r w:rsidR="0BD91F1F" w:rsidRPr="00622814">
        <w:rPr>
          <w:rFonts w:ascii="Calibri" w:eastAsia="Calibri" w:hAnsi="Calibri" w:cs="Calibri"/>
          <w:lang w:val="en-GB"/>
        </w:rPr>
        <w:t>association</w:t>
      </w:r>
      <w:r w:rsidR="4575431C" w:rsidRPr="00622814">
        <w:rPr>
          <w:rFonts w:ascii="Calibri" w:eastAsia="Calibri" w:hAnsi="Calibri" w:cs="Calibri"/>
          <w:lang w:val="en-GB"/>
        </w:rPr>
        <w:t xml:space="preserve"> (M&amp;L). </w:t>
      </w:r>
      <w:r w:rsidRPr="00622814">
        <w:rPr>
          <w:rFonts w:ascii="Calibri" w:eastAsia="Calibri" w:hAnsi="Calibri" w:cs="Calibri"/>
          <w:lang w:val="en-GB"/>
        </w:rPr>
        <w:t xml:space="preserve">This </w:t>
      </w:r>
      <w:r w:rsidR="3B270640" w:rsidRPr="00622814">
        <w:rPr>
          <w:rFonts w:ascii="Calibri" w:eastAsia="Calibri" w:hAnsi="Calibri" w:cs="Calibri"/>
          <w:lang w:val="en-GB"/>
        </w:rPr>
        <w:t>module</w:t>
      </w:r>
      <w:r w:rsidRPr="00622814">
        <w:rPr>
          <w:rFonts w:ascii="Calibri" w:eastAsia="Calibri" w:hAnsi="Calibri" w:cs="Calibri"/>
          <w:lang w:val="en-GB"/>
        </w:rPr>
        <w:t xml:space="preserve"> </w:t>
      </w:r>
      <w:r w:rsidR="42CFC719" w:rsidRPr="00622814">
        <w:rPr>
          <w:rFonts w:ascii="Calibri" w:eastAsia="Calibri" w:hAnsi="Calibri" w:cs="Calibri"/>
          <w:lang w:val="en-GB"/>
        </w:rPr>
        <w:t xml:space="preserve">aims to </w:t>
      </w:r>
      <w:r w:rsidR="6D27B527" w:rsidRPr="00622814">
        <w:rPr>
          <w:rFonts w:ascii="Calibri" w:eastAsia="Calibri" w:hAnsi="Calibri" w:cs="Calibri"/>
          <w:lang w:val="en-GB"/>
        </w:rPr>
        <w:t>share</w:t>
      </w:r>
      <w:r w:rsidRPr="00622814">
        <w:rPr>
          <w:rFonts w:ascii="Calibri" w:eastAsia="Calibri" w:hAnsi="Calibri" w:cs="Calibri"/>
          <w:lang w:val="en-GB"/>
        </w:rPr>
        <w:t xml:space="preserve"> </w:t>
      </w:r>
      <w:r w:rsidR="6D27B527" w:rsidRPr="00622814">
        <w:rPr>
          <w:rFonts w:ascii="Calibri" w:eastAsia="Calibri" w:hAnsi="Calibri" w:cs="Calibri"/>
          <w:lang w:val="en-GB"/>
        </w:rPr>
        <w:t xml:space="preserve">a wide range of considerations and options from those partners. </w:t>
      </w:r>
    </w:p>
    <w:p w14:paraId="5D0AF9A1" w14:textId="313D7BE2" w:rsidR="728F45C4" w:rsidRPr="00622814" w:rsidRDefault="4971E354" w:rsidP="176AAA0E">
      <w:pPr>
        <w:spacing w:after="120"/>
        <w:rPr>
          <w:rFonts w:ascii="Calibri" w:eastAsia="Calibri" w:hAnsi="Calibri" w:cs="Calibri"/>
          <w:lang w:val="en-GB"/>
        </w:rPr>
      </w:pPr>
      <w:r w:rsidRPr="00622814">
        <w:rPr>
          <w:rFonts w:ascii="Calibri" w:eastAsia="Calibri" w:hAnsi="Calibri" w:cs="Calibri"/>
          <w:lang w:val="en-GB"/>
        </w:rPr>
        <w:t>Higher education institutes can offer a wide range of multimedia support options. These include:</w:t>
      </w:r>
    </w:p>
    <w:p w14:paraId="5B671A03" w14:textId="2A5DE8F9" w:rsidR="728F45C4" w:rsidRPr="00622814" w:rsidRDefault="4971E354" w:rsidP="00BE175E">
      <w:pPr>
        <w:pStyle w:val="ListParagraph"/>
        <w:numPr>
          <w:ilvl w:val="0"/>
          <w:numId w:val="58"/>
        </w:numPr>
        <w:spacing w:after="0"/>
        <w:rPr>
          <w:rFonts w:ascii="Calibri" w:eastAsia="Calibri" w:hAnsi="Calibri" w:cs="Calibri"/>
          <w:lang w:val="en-GB"/>
        </w:rPr>
      </w:pPr>
      <w:r w:rsidRPr="00622814">
        <w:rPr>
          <w:rFonts w:ascii="Calibri" w:eastAsia="Calibri" w:hAnsi="Calibri" w:cs="Calibri"/>
          <w:b/>
          <w:lang w:val="en-GB"/>
        </w:rPr>
        <w:t>Do-it-yourself:</w:t>
      </w:r>
      <w:r w:rsidRPr="00622814">
        <w:rPr>
          <w:rFonts w:ascii="Calibri" w:eastAsia="Calibri" w:hAnsi="Calibri" w:cs="Calibri"/>
          <w:lang w:val="en-GB"/>
        </w:rPr>
        <w:t xml:space="preserve"> </w:t>
      </w:r>
      <w:r w:rsidR="728F45C4" w:rsidRPr="00622814">
        <w:rPr>
          <w:lang w:val="en-GB"/>
        </w:rPr>
        <w:br/>
      </w:r>
      <w:r w:rsidRPr="00622814">
        <w:rPr>
          <w:rFonts w:ascii="Calibri" w:eastAsia="Calibri" w:hAnsi="Calibri" w:cs="Calibri"/>
          <w:lang w:val="en-GB"/>
        </w:rPr>
        <w:t xml:space="preserve">Facilities that enable instructors, staff, or any other specific target audience, to create multimedia themselves. </w:t>
      </w:r>
      <w:r w:rsidR="728F45C4" w:rsidRPr="00622814">
        <w:rPr>
          <w:lang w:val="en-GB"/>
        </w:rPr>
        <w:br/>
      </w:r>
      <w:r w:rsidRPr="00622814">
        <w:rPr>
          <w:rFonts w:ascii="Calibri" w:eastAsia="Calibri" w:hAnsi="Calibri" w:cs="Calibri"/>
          <w:lang w:val="en-GB"/>
        </w:rPr>
        <w:t xml:space="preserve">Example: multimedia recording studios with systems that are easy to use. </w:t>
      </w:r>
    </w:p>
    <w:p w14:paraId="7B67FFD6" w14:textId="2CC01E76" w:rsidR="728F45C4" w:rsidRPr="00622814" w:rsidRDefault="4971E354" w:rsidP="00BE175E">
      <w:pPr>
        <w:pStyle w:val="ListParagraph"/>
        <w:numPr>
          <w:ilvl w:val="0"/>
          <w:numId w:val="58"/>
        </w:numPr>
        <w:spacing w:after="0"/>
        <w:rPr>
          <w:rFonts w:ascii="Calibri" w:eastAsia="Calibri" w:hAnsi="Calibri" w:cs="Calibri"/>
          <w:lang w:val="en-GB"/>
        </w:rPr>
      </w:pPr>
      <w:r w:rsidRPr="00622814">
        <w:rPr>
          <w:rFonts w:ascii="Calibri" w:eastAsia="Calibri" w:hAnsi="Calibri" w:cs="Calibri"/>
          <w:b/>
          <w:lang w:val="en-GB"/>
        </w:rPr>
        <w:t>Do-it-together:</w:t>
      </w:r>
      <w:r w:rsidRPr="00622814">
        <w:rPr>
          <w:rFonts w:ascii="Calibri" w:eastAsia="Calibri" w:hAnsi="Calibri" w:cs="Calibri"/>
          <w:lang w:val="en-GB"/>
        </w:rPr>
        <w:t xml:space="preserve"> </w:t>
      </w:r>
      <w:r w:rsidR="728F45C4" w:rsidRPr="00622814">
        <w:rPr>
          <w:lang w:val="en-GB"/>
        </w:rPr>
        <w:br/>
      </w:r>
      <w:r w:rsidRPr="00622814">
        <w:rPr>
          <w:rFonts w:ascii="Calibri" w:eastAsia="Calibri" w:hAnsi="Calibri" w:cs="Calibri"/>
          <w:lang w:val="en-GB"/>
        </w:rPr>
        <w:t xml:space="preserve">Facilities that require collaboration between instructors (or other profiles) and multimedia specialists. </w:t>
      </w:r>
      <w:r w:rsidR="728F45C4" w:rsidRPr="00622814">
        <w:rPr>
          <w:lang w:val="en-GB"/>
        </w:rPr>
        <w:br/>
      </w:r>
      <w:r w:rsidRPr="00622814">
        <w:rPr>
          <w:rFonts w:ascii="Calibri" w:eastAsia="Calibri" w:hAnsi="Calibri" w:cs="Calibri"/>
          <w:lang w:val="en-GB"/>
        </w:rPr>
        <w:t>Example: building a set-up that meets the needs together, followed by recording done by a teacher himself.</w:t>
      </w:r>
    </w:p>
    <w:p w14:paraId="0171F2A4" w14:textId="0F4C0EA7" w:rsidR="728F45C4" w:rsidRPr="00622814" w:rsidRDefault="4971E354" w:rsidP="00BE175E">
      <w:pPr>
        <w:pStyle w:val="ListParagraph"/>
        <w:numPr>
          <w:ilvl w:val="0"/>
          <w:numId w:val="58"/>
        </w:numPr>
        <w:spacing w:after="0"/>
        <w:rPr>
          <w:rFonts w:ascii="Calibri" w:eastAsia="Calibri" w:hAnsi="Calibri" w:cs="Calibri"/>
          <w:lang w:val="en-GB"/>
        </w:rPr>
      </w:pPr>
      <w:r w:rsidRPr="00622814">
        <w:rPr>
          <w:rFonts w:ascii="Calibri" w:eastAsia="Calibri" w:hAnsi="Calibri" w:cs="Calibri"/>
          <w:b/>
          <w:lang w:val="en-GB"/>
        </w:rPr>
        <w:t>Professional multimedia production:</w:t>
      </w:r>
      <w:r w:rsidRPr="00622814">
        <w:rPr>
          <w:rFonts w:ascii="Calibri" w:eastAsia="Calibri" w:hAnsi="Calibri" w:cs="Calibri"/>
          <w:lang w:val="en-GB"/>
        </w:rPr>
        <w:t xml:space="preserve"> </w:t>
      </w:r>
      <w:r w:rsidR="728F45C4" w:rsidRPr="00622814">
        <w:rPr>
          <w:lang w:val="en-GB"/>
        </w:rPr>
        <w:br/>
      </w:r>
      <w:r w:rsidRPr="00622814">
        <w:rPr>
          <w:rFonts w:ascii="Calibri" w:eastAsia="Calibri" w:hAnsi="Calibri" w:cs="Calibri"/>
          <w:lang w:val="en-GB"/>
        </w:rPr>
        <w:t xml:space="preserve">Outsourcing (parts of) the production process to multimedia specialists, using high-quality equipment, often for more challenging multimedia products. </w:t>
      </w:r>
      <w:r w:rsidR="728F45C4" w:rsidRPr="00622814">
        <w:rPr>
          <w:lang w:val="en-GB"/>
        </w:rPr>
        <w:br/>
      </w:r>
      <w:r w:rsidRPr="00622814">
        <w:rPr>
          <w:rFonts w:ascii="Calibri" w:eastAsia="Calibri" w:hAnsi="Calibri" w:cs="Calibri"/>
          <w:lang w:val="en-GB"/>
        </w:rPr>
        <w:t>Example: high-end production of interviews with multiple cameras, on multiple locations.</w:t>
      </w:r>
    </w:p>
    <w:p w14:paraId="2B0A2A54" w14:textId="52050389" w:rsidR="728F45C4" w:rsidRPr="00622814" w:rsidRDefault="4971E354" w:rsidP="176AAA0E">
      <w:pPr>
        <w:spacing w:after="120"/>
        <w:rPr>
          <w:rFonts w:ascii="Calibri" w:eastAsia="Calibri" w:hAnsi="Calibri" w:cs="Calibri"/>
          <w:lang w:val="en-GB"/>
        </w:rPr>
      </w:pPr>
      <w:r w:rsidRPr="00622814">
        <w:rPr>
          <w:rFonts w:ascii="Calibri" w:eastAsia="Calibri" w:hAnsi="Calibri" w:cs="Calibri"/>
          <w:lang w:val="en-GB"/>
        </w:rPr>
        <w:t xml:space="preserve"> </w:t>
      </w:r>
    </w:p>
    <w:p w14:paraId="6C00DB14" w14:textId="2602E3AD" w:rsidR="728F45C4" w:rsidRPr="00622814" w:rsidRDefault="4971E354" w:rsidP="176AAA0E">
      <w:pPr>
        <w:spacing w:after="120"/>
        <w:rPr>
          <w:rFonts w:ascii="Calibri" w:eastAsia="Calibri" w:hAnsi="Calibri" w:cs="Calibri"/>
          <w:lang w:val="en-GB"/>
        </w:rPr>
      </w:pPr>
      <w:r w:rsidRPr="00622814">
        <w:rPr>
          <w:rFonts w:ascii="Calibri" w:eastAsia="Calibri" w:hAnsi="Calibri" w:cs="Calibri"/>
          <w:lang w:val="en-GB"/>
        </w:rPr>
        <w:t>Take a look behind the scenes of different partner universities of the ‘TransACTION!’ project. All of them take slightly different approaches to multimedia production and support. Facilities include knowledge clip recording studios, podcast recording studios, training services, material lending services and more.</w:t>
      </w:r>
    </w:p>
    <w:p w14:paraId="3A89CA74" w14:textId="77777777" w:rsidR="003C4383" w:rsidRPr="00622814" w:rsidRDefault="003C4383" w:rsidP="176AAA0E">
      <w:pPr>
        <w:spacing w:after="120"/>
        <w:rPr>
          <w:rFonts w:ascii="Calibri" w:eastAsia="Calibri" w:hAnsi="Calibri" w:cs="Calibri"/>
          <w:lang w:val="en-GB"/>
        </w:rPr>
      </w:pPr>
    </w:p>
    <w:p w14:paraId="5637DD3E" w14:textId="27C5B300" w:rsidR="003C4383" w:rsidRPr="00622814" w:rsidRDefault="2D92F8EB" w:rsidP="003C4383">
      <w:pPr>
        <w:pStyle w:val="Heading4"/>
        <w:rPr>
          <w:lang w:val="en-GB"/>
        </w:rPr>
      </w:pPr>
      <w:r w:rsidRPr="00622814">
        <w:rPr>
          <w:lang w:val="en-GB"/>
        </w:rPr>
        <w:lastRenderedPageBreak/>
        <w:t>[</w:t>
      </w:r>
      <w:r w:rsidR="00180300" w:rsidRPr="00622814">
        <w:rPr>
          <w:lang w:val="en-GB"/>
        </w:rPr>
        <w:t xml:space="preserve">Different </w:t>
      </w:r>
      <w:r w:rsidR="009B0C74" w:rsidRPr="00622814">
        <w:rPr>
          <w:lang w:val="en-GB"/>
        </w:rPr>
        <w:t>examples of multimedia support in HE]</w:t>
      </w:r>
    </w:p>
    <w:p w14:paraId="72CDE1FF" w14:textId="189939A9" w:rsidR="003C4383" w:rsidRPr="00622814" w:rsidRDefault="003C4383" w:rsidP="37325575">
      <w:pPr>
        <w:spacing w:after="120"/>
        <w:rPr>
          <w:rFonts w:ascii="Calibri" w:eastAsia="Calibri" w:hAnsi="Calibri" w:cs="Calibri"/>
          <w:lang w:val="en-GB"/>
        </w:rPr>
      </w:pPr>
      <w:r w:rsidRPr="00622814">
        <w:rPr>
          <w:rFonts w:ascii="Calibri" w:eastAsia="Calibri" w:hAnsi="Calibri" w:cs="Calibri"/>
          <w:noProof/>
          <w:lang w:val="en-GB"/>
        </w:rPr>
        <w:drawing>
          <wp:inline distT="0" distB="0" distL="0" distR="0" wp14:anchorId="4945D0C6" wp14:editId="20E7915A">
            <wp:extent cx="5732145" cy="3632835"/>
            <wp:effectExtent l="0" t="0" r="0" b="0"/>
            <wp:docPr id="1975442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42646" name=""/>
                    <pic:cNvPicPr/>
                  </pic:nvPicPr>
                  <pic:blipFill>
                    <a:blip r:embed="rId88"/>
                    <a:stretch>
                      <a:fillRect/>
                    </a:stretch>
                  </pic:blipFill>
                  <pic:spPr>
                    <a:xfrm>
                      <a:off x="0" y="0"/>
                      <a:ext cx="5732145" cy="3632835"/>
                    </a:xfrm>
                    <a:prstGeom prst="rect">
                      <a:avLst/>
                    </a:prstGeom>
                  </pic:spPr>
                </pic:pic>
              </a:graphicData>
            </a:graphic>
          </wp:inline>
        </w:drawing>
      </w:r>
    </w:p>
    <w:p w14:paraId="018244CA" w14:textId="19987283" w:rsidR="003C4383" w:rsidRPr="00622814" w:rsidRDefault="00700B32" w:rsidP="00700B32">
      <w:pPr>
        <w:pStyle w:val="Heading4"/>
        <w:rPr>
          <w:rStyle w:val="Hyperlink"/>
          <w:lang w:val="en-GB"/>
        </w:rPr>
      </w:pPr>
      <w:r w:rsidRPr="00622814">
        <w:rPr>
          <w:lang w:val="en-GB"/>
        </w:rPr>
        <w:t>[</w:t>
      </w:r>
      <w:hyperlink r:id="rId89">
        <w:r w:rsidR="003C4383" w:rsidRPr="00622814">
          <w:rPr>
            <w:rStyle w:val="Hyperlink"/>
            <w:lang w:val="en-GB"/>
          </w:rPr>
          <w:t>2.1a  Examples - Support in HE</w:t>
        </w:r>
      </w:hyperlink>
      <w:r w:rsidRPr="00622814">
        <w:rPr>
          <w:rStyle w:val="Hyperlink"/>
          <w:lang w:val="en-GB"/>
        </w:rPr>
        <w:t>]</w:t>
      </w:r>
    </w:p>
    <w:p w14:paraId="632E779A" w14:textId="6348FF0B" w:rsidR="5B0B0376" w:rsidRPr="00622814" w:rsidRDefault="6F5512BE" w:rsidP="00BE175E">
      <w:pPr>
        <w:pStyle w:val="ListParagraph"/>
        <w:numPr>
          <w:ilvl w:val="0"/>
          <w:numId w:val="74"/>
        </w:numPr>
        <w:spacing w:after="120"/>
        <w:rPr>
          <w:rFonts w:ascii="Calibri" w:eastAsia="Calibri" w:hAnsi="Calibri" w:cs="Calibri"/>
          <w:lang w:val="en-GB"/>
        </w:rPr>
      </w:pPr>
      <w:r w:rsidRPr="00622814">
        <w:rPr>
          <w:rFonts w:ascii="Calibri" w:eastAsia="Calibri" w:hAnsi="Calibri" w:cs="Calibri"/>
          <w:lang w:val="en-GB"/>
        </w:rPr>
        <w:t>Services and facilities at Wageningen University &amp; Research:</w:t>
      </w:r>
    </w:p>
    <w:p w14:paraId="04C2E8D5" w14:textId="57A1EAF6" w:rsidR="5B0B0376" w:rsidRPr="00622814" w:rsidRDefault="00000000" w:rsidP="00BE175E">
      <w:pPr>
        <w:pStyle w:val="ListParagraph"/>
        <w:numPr>
          <w:ilvl w:val="1"/>
          <w:numId w:val="74"/>
        </w:numPr>
        <w:spacing w:after="120"/>
        <w:rPr>
          <w:rStyle w:val="Hyperlink"/>
          <w:color w:val="0563C1"/>
          <w:lang w:val="en-GB"/>
        </w:rPr>
      </w:pPr>
      <w:hyperlink r:id="rId90" w:history="1">
        <w:r w:rsidR="003C4383" w:rsidRPr="00622814">
          <w:rPr>
            <w:rStyle w:val="Hyperlink"/>
            <w:lang w:val="en-GB"/>
          </w:rPr>
          <w:t>https://wur.yuja.com/V/Video?v=646754&amp;node=3077142&amp;a=190730281&amp;autoplay=1</w:t>
        </w:r>
      </w:hyperlink>
    </w:p>
    <w:p w14:paraId="51DB4743" w14:textId="12938813" w:rsidR="5B0B0376" w:rsidRPr="00622814" w:rsidRDefault="6F5512BE" w:rsidP="00BE175E">
      <w:pPr>
        <w:pStyle w:val="ListParagraph"/>
        <w:numPr>
          <w:ilvl w:val="0"/>
          <w:numId w:val="74"/>
        </w:numPr>
        <w:spacing w:after="120"/>
        <w:rPr>
          <w:rFonts w:ascii="Calibri" w:eastAsia="Calibri" w:hAnsi="Calibri" w:cs="Calibri"/>
          <w:lang w:val="en-GB"/>
        </w:rPr>
      </w:pPr>
      <w:r w:rsidRPr="00622814">
        <w:rPr>
          <w:rFonts w:ascii="Calibri" w:eastAsia="Calibri" w:hAnsi="Calibri" w:cs="Calibri"/>
          <w:lang w:val="en-GB"/>
        </w:rPr>
        <w:t>Services and facilities at KU Leuven:</w:t>
      </w:r>
    </w:p>
    <w:p w14:paraId="6F0DCA0C" w14:textId="5F8CC9A6" w:rsidR="5B0B0376" w:rsidRPr="00622814" w:rsidRDefault="00000000" w:rsidP="00BE175E">
      <w:pPr>
        <w:pStyle w:val="ListParagraph"/>
        <w:numPr>
          <w:ilvl w:val="1"/>
          <w:numId w:val="74"/>
        </w:numPr>
        <w:spacing w:after="120"/>
        <w:rPr>
          <w:lang w:val="en-GB"/>
        </w:rPr>
      </w:pPr>
      <w:hyperlink r:id="rId91">
        <w:r w:rsidR="6F5512BE" w:rsidRPr="00622814">
          <w:rPr>
            <w:rStyle w:val="Hyperlink"/>
            <w:color w:val="0563C1"/>
            <w:lang w:val="en-GB"/>
          </w:rPr>
          <w:t>https://limelvideo.icts.kuleuven.be/catdv/sharing/view-shared-clip.jsp?uid=03c996ae-2997-f13f-0013-43acb09f8f22</w:t>
        </w:r>
      </w:hyperlink>
    </w:p>
    <w:p w14:paraId="3977A548" w14:textId="17754BF6" w:rsidR="5B0B0376" w:rsidRPr="00622814" w:rsidRDefault="6F5512BE" w:rsidP="00BE175E">
      <w:pPr>
        <w:pStyle w:val="ListParagraph"/>
        <w:numPr>
          <w:ilvl w:val="0"/>
          <w:numId w:val="74"/>
        </w:numPr>
        <w:spacing w:after="120"/>
        <w:rPr>
          <w:rFonts w:ascii="Calibri" w:eastAsia="Calibri" w:hAnsi="Calibri" w:cs="Calibri"/>
          <w:lang w:val="en-GB"/>
        </w:rPr>
      </w:pPr>
      <w:r w:rsidRPr="00622814">
        <w:rPr>
          <w:rFonts w:ascii="Calibri" w:eastAsia="Calibri" w:hAnsi="Calibri" w:cs="Calibri"/>
          <w:lang w:val="en-GB"/>
        </w:rPr>
        <w:t>Services and facilities at Friedrich-Alexander-Universität:</w:t>
      </w:r>
    </w:p>
    <w:p w14:paraId="2CEBE593" w14:textId="70C8687F" w:rsidR="5B0B0376" w:rsidRPr="00622814" w:rsidRDefault="00000000" w:rsidP="00BE175E">
      <w:pPr>
        <w:pStyle w:val="ListParagraph"/>
        <w:numPr>
          <w:ilvl w:val="1"/>
          <w:numId w:val="74"/>
        </w:numPr>
        <w:spacing w:after="120"/>
        <w:rPr>
          <w:rFonts w:ascii="Calibri" w:eastAsia="Calibri" w:hAnsi="Calibri" w:cs="Calibri"/>
          <w:lang w:val="en-GB"/>
        </w:rPr>
      </w:pPr>
      <w:hyperlink r:id="rId92">
        <w:r w:rsidR="6F5512BE" w:rsidRPr="00622814">
          <w:rPr>
            <w:rStyle w:val="Hyperlink"/>
            <w:color w:val="0563C1"/>
            <w:lang w:val="en-GB"/>
          </w:rPr>
          <w:t>https://vimeo.com/925440872/1a9db1ba9a?share=copy</w:t>
        </w:r>
      </w:hyperlink>
      <w:r w:rsidR="6F5512BE" w:rsidRPr="00622814">
        <w:rPr>
          <w:rFonts w:ascii="Calibri" w:eastAsia="Calibri" w:hAnsi="Calibri" w:cs="Calibri"/>
          <w:lang w:val="en-GB"/>
        </w:rPr>
        <w:t xml:space="preserve"> </w:t>
      </w:r>
    </w:p>
    <w:p w14:paraId="157A5BED" w14:textId="47CE0E49" w:rsidR="5B0B0376" w:rsidRPr="00622814" w:rsidRDefault="6F5512BE" w:rsidP="00BE175E">
      <w:pPr>
        <w:pStyle w:val="ListParagraph"/>
        <w:numPr>
          <w:ilvl w:val="0"/>
          <w:numId w:val="74"/>
        </w:numPr>
        <w:spacing w:after="120"/>
        <w:rPr>
          <w:rFonts w:ascii="Calibri" w:eastAsia="Calibri" w:hAnsi="Calibri" w:cs="Calibri"/>
          <w:lang w:val="en-GB"/>
        </w:rPr>
      </w:pPr>
      <w:r w:rsidRPr="00622814">
        <w:rPr>
          <w:rFonts w:ascii="Calibri" w:eastAsia="Calibri" w:hAnsi="Calibri" w:cs="Calibri"/>
          <w:lang w:val="en-GB"/>
        </w:rPr>
        <w:t>Services and facilities at Universitat Politècnica de València:</w:t>
      </w:r>
    </w:p>
    <w:p w14:paraId="71896113" w14:textId="535DC46D" w:rsidR="5B0B0376" w:rsidRPr="00622814" w:rsidRDefault="00000000" w:rsidP="00BE175E">
      <w:pPr>
        <w:pStyle w:val="ListParagraph"/>
        <w:numPr>
          <w:ilvl w:val="1"/>
          <w:numId w:val="74"/>
        </w:numPr>
        <w:spacing w:after="120"/>
        <w:rPr>
          <w:rFonts w:ascii="Calibri" w:eastAsia="Calibri" w:hAnsi="Calibri" w:cs="Calibri"/>
          <w:lang w:val="en-GB"/>
        </w:rPr>
      </w:pPr>
      <w:hyperlink r:id="rId93">
        <w:r w:rsidR="6F5512BE" w:rsidRPr="00622814">
          <w:rPr>
            <w:rStyle w:val="Hyperlink"/>
            <w:color w:val="0563C1"/>
            <w:lang w:val="en-GB"/>
          </w:rPr>
          <w:t>https://media.upv.es/player/?id=80108590-e20e-11ee-a22f-49890d88b714</w:t>
        </w:r>
      </w:hyperlink>
    </w:p>
    <w:p w14:paraId="336E96EB" w14:textId="613B118E" w:rsidR="5B0B0376" w:rsidRPr="00622814" w:rsidRDefault="5B0B0376" w:rsidP="176AAA0E">
      <w:pPr>
        <w:rPr>
          <w:lang w:val="en-GB"/>
        </w:rPr>
      </w:pPr>
    </w:p>
    <w:p w14:paraId="3E35948F" w14:textId="02FBF454" w:rsidR="61F59F86" w:rsidRPr="00622814" w:rsidRDefault="61F59F86" w:rsidP="135D0CD2">
      <w:pPr>
        <w:pStyle w:val="Heading4"/>
        <w:rPr>
          <w:lang w:val="en-GB"/>
        </w:rPr>
      </w:pPr>
      <w:r w:rsidRPr="00622814">
        <w:rPr>
          <w:lang w:val="en-GB"/>
        </w:rPr>
        <w:t>[Infographics: support at different TransACTION partners]</w:t>
      </w:r>
    </w:p>
    <w:p w14:paraId="07F101CC" w14:textId="7C9EA566" w:rsidR="5B0B0376" w:rsidRPr="00622814" w:rsidRDefault="61F59F86" w:rsidP="176AAA0E">
      <w:pPr>
        <w:spacing w:after="120"/>
        <w:rPr>
          <w:rFonts w:ascii="Calibri" w:eastAsia="Calibri" w:hAnsi="Calibri" w:cs="Calibri"/>
          <w:lang w:val="en-GB"/>
        </w:rPr>
      </w:pPr>
      <w:r w:rsidRPr="00622814">
        <w:rPr>
          <w:rFonts w:ascii="Calibri" w:eastAsia="Calibri" w:hAnsi="Calibri" w:cs="Calibri"/>
          <w:lang w:val="en-GB"/>
        </w:rPr>
        <w:t>As illustrated in the video examples above, higher education institutions provide different services related to available facilities. Moreover, they also differ in the way multimedia support is embedded in the organization.</w:t>
      </w:r>
    </w:p>
    <w:p w14:paraId="348546AC" w14:textId="220D689C" w:rsidR="5B0B0376" w:rsidRPr="00622814" w:rsidRDefault="61F59F86" w:rsidP="176AAA0E">
      <w:pPr>
        <w:spacing w:after="120"/>
        <w:rPr>
          <w:rFonts w:ascii="Calibri" w:eastAsia="Calibri" w:hAnsi="Calibri" w:cs="Calibri"/>
          <w:lang w:val="en-GB"/>
        </w:rPr>
      </w:pPr>
      <w:r w:rsidRPr="00622814">
        <w:rPr>
          <w:rFonts w:ascii="Calibri" w:eastAsia="Calibri" w:hAnsi="Calibri" w:cs="Calibri"/>
          <w:lang w:val="en-GB"/>
        </w:rPr>
        <w:t>Different aspects can be considered here:</w:t>
      </w:r>
    </w:p>
    <w:p w14:paraId="1C0D1907" w14:textId="664F5C2F" w:rsidR="5B0B0376" w:rsidRPr="00622814" w:rsidRDefault="61F59F86" w:rsidP="00BE175E">
      <w:pPr>
        <w:pStyle w:val="ListParagraph"/>
        <w:numPr>
          <w:ilvl w:val="0"/>
          <w:numId w:val="57"/>
        </w:numPr>
        <w:spacing w:after="0"/>
        <w:rPr>
          <w:rFonts w:ascii="Calibri" w:eastAsia="Calibri" w:hAnsi="Calibri" w:cs="Calibri"/>
          <w:lang w:val="en-GB"/>
        </w:rPr>
      </w:pPr>
      <w:r w:rsidRPr="00622814">
        <w:rPr>
          <w:rFonts w:ascii="Calibri" w:eastAsia="Calibri" w:hAnsi="Calibri" w:cs="Calibri"/>
          <w:lang w:val="en-GB"/>
        </w:rPr>
        <w:t xml:space="preserve">Which team is responsible for supporting multimedia creation? Which </w:t>
      </w:r>
      <w:r w:rsidR="00622814" w:rsidRPr="00622814">
        <w:rPr>
          <w:rFonts w:ascii="Calibri" w:eastAsia="Calibri" w:hAnsi="Calibri" w:cs="Calibri"/>
          <w:lang w:val="en-GB"/>
        </w:rPr>
        <w:t>expertise’s</w:t>
      </w:r>
      <w:r w:rsidRPr="00622814">
        <w:rPr>
          <w:rFonts w:ascii="Calibri" w:eastAsia="Calibri" w:hAnsi="Calibri" w:cs="Calibri"/>
          <w:lang w:val="en-GB"/>
        </w:rPr>
        <w:t xml:space="preserve"> are available?</w:t>
      </w:r>
    </w:p>
    <w:p w14:paraId="239364C3" w14:textId="461B3B12" w:rsidR="5B0B0376" w:rsidRPr="00622814" w:rsidRDefault="61F59F86" w:rsidP="00BE175E">
      <w:pPr>
        <w:pStyle w:val="ListParagraph"/>
        <w:numPr>
          <w:ilvl w:val="0"/>
          <w:numId w:val="57"/>
        </w:numPr>
        <w:spacing w:after="0"/>
        <w:rPr>
          <w:rFonts w:ascii="Calibri" w:eastAsia="Calibri" w:hAnsi="Calibri" w:cs="Calibri"/>
          <w:lang w:val="en-GB"/>
        </w:rPr>
      </w:pPr>
      <w:r w:rsidRPr="00622814">
        <w:rPr>
          <w:rFonts w:ascii="Calibri" w:eastAsia="Calibri" w:hAnsi="Calibri" w:cs="Calibri"/>
          <w:lang w:val="en-GB"/>
        </w:rPr>
        <w:t xml:space="preserve">Who do you aim to serve? What is the potential reach of the multimedia support? </w:t>
      </w:r>
    </w:p>
    <w:p w14:paraId="5A2065E2" w14:textId="1482BB94" w:rsidR="5B0B0376" w:rsidRPr="00622814" w:rsidRDefault="61F59F86" w:rsidP="00BE175E">
      <w:pPr>
        <w:pStyle w:val="ListParagraph"/>
        <w:numPr>
          <w:ilvl w:val="0"/>
          <w:numId w:val="57"/>
        </w:numPr>
        <w:spacing w:after="0"/>
        <w:rPr>
          <w:rFonts w:ascii="Calibri" w:eastAsia="Calibri" w:hAnsi="Calibri" w:cs="Calibri"/>
          <w:lang w:val="en-GB"/>
        </w:rPr>
      </w:pPr>
      <w:r w:rsidRPr="00622814">
        <w:rPr>
          <w:rFonts w:ascii="Calibri" w:eastAsia="Calibri" w:hAnsi="Calibri" w:cs="Calibri"/>
          <w:lang w:val="en-GB"/>
        </w:rPr>
        <w:t xml:space="preserve">What is available for free and which services need to be </w:t>
      </w:r>
      <w:r w:rsidR="09FCBE1E" w:rsidRPr="00622814">
        <w:rPr>
          <w:rFonts w:ascii="Calibri" w:eastAsia="Calibri" w:hAnsi="Calibri" w:cs="Calibri"/>
          <w:lang w:val="en-GB"/>
        </w:rPr>
        <w:t>paid for</w:t>
      </w:r>
      <w:r w:rsidRPr="00622814">
        <w:rPr>
          <w:rFonts w:ascii="Calibri" w:eastAsia="Calibri" w:hAnsi="Calibri" w:cs="Calibri"/>
          <w:lang w:val="en-GB"/>
        </w:rPr>
        <w:t>?</w:t>
      </w:r>
    </w:p>
    <w:p w14:paraId="0CB7EC34" w14:textId="73F4C0C2" w:rsidR="5B0B0376" w:rsidRPr="00622814" w:rsidRDefault="61F59F86" w:rsidP="00BE175E">
      <w:pPr>
        <w:pStyle w:val="ListParagraph"/>
        <w:numPr>
          <w:ilvl w:val="0"/>
          <w:numId w:val="57"/>
        </w:numPr>
        <w:spacing w:after="0"/>
        <w:rPr>
          <w:rFonts w:ascii="Calibri" w:eastAsia="Calibri" w:hAnsi="Calibri" w:cs="Calibri"/>
          <w:lang w:val="en-GB"/>
        </w:rPr>
      </w:pPr>
      <w:r w:rsidRPr="00622814">
        <w:rPr>
          <w:rFonts w:ascii="Calibri" w:eastAsia="Calibri" w:hAnsi="Calibri" w:cs="Calibri"/>
          <w:lang w:val="en-GB"/>
        </w:rPr>
        <w:t>What is the main focus of the support and which tasks does this translate to?</w:t>
      </w:r>
    </w:p>
    <w:p w14:paraId="6CEEDA99" w14:textId="5FD2DD8C" w:rsidR="5B0B0376" w:rsidRPr="00622814" w:rsidRDefault="61F59F86" w:rsidP="176AAA0E">
      <w:pPr>
        <w:spacing w:after="120"/>
        <w:rPr>
          <w:rFonts w:ascii="Calibri" w:eastAsia="Calibri" w:hAnsi="Calibri" w:cs="Calibri"/>
          <w:lang w:val="en-GB"/>
        </w:rPr>
      </w:pPr>
      <w:r w:rsidRPr="00622814">
        <w:rPr>
          <w:rFonts w:ascii="Calibri" w:eastAsia="Calibri" w:hAnsi="Calibri" w:cs="Calibri"/>
          <w:lang w:val="en-GB"/>
        </w:rPr>
        <w:t xml:space="preserve"> </w:t>
      </w:r>
    </w:p>
    <w:p w14:paraId="0A9C2F1A" w14:textId="1B168555" w:rsidR="5B0B0376" w:rsidRPr="00622814" w:rsidRDefault="61F59F86" w:rsidP="176AAA0E">
      <w:pPr>
        <w:spacing w:after="120"/>
        <w:rPr>
          <w:rFonts w:ascii="Calibri" w:eastAsia="Calibri" w:hAnsi="Calibri" w:cs="Calibri"/>
          <w:lang w:val="en-GB"/>
        </w:rPr>
      </w:pPr>
      <w:r w:rsidRPr="00622814">
        <w:rPr>
          <w:rFonts w:ascii="Calibri" w:eastAsia="Calibri" w:hAnsi="Calibri" w:cs="Calibri"/>
          <w:lang w:val="en-GB"/>
        </w:rPr>
        <w:lastRenderedPageBreak/>
        <w:t xml:space="preserve">The infographics below provide an overview of these aspects for the same institutions whose facilities you just experienced. </w:t>
      </w:r>
    </w:p>
    <w:p w14:paraId="5DD371E5" w14:textId="11296672" w:rsidR="5B0B0376" w:rsidRPr="00622814" w:rsidRDefault="00CA3574" w:rsidP="176AAA0E">
      <w:pPr>
        <w:spacing w:after="120"/>
        <w:rPr>
          <w:lang w:val="en-GB"/>
        </w:rPr>
      </w:pPr>
      <w:r w:rsidRPr="00622814">
        <w:rPr>
          <w:rFonts w:ascii="Calibri" w:eastAsia="Calibri" w:hAnsi="Calibri" w:cs="Calibri"/>
          <w:noProof/>
          <w:lang w:val="en-GB"/>
        </w:rPr>
        <w:drawing>
          <wp:inline distT="0" distB="0" distL="0" distR="0" wp14:anchorId="7C4BEFC3" wp14:editId="7F90BB6C">
            <wp:extent cx="5732145" cy="4544695"/>
            <wp:effectExtent l="0" t="0" r="0" b="0"/>
            <wp:docPr id="1549025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25345" name=""/>
                    <pic:cNvPicPr/>
                  </pic:nvPicPr>
                  <pic:blipFill>
                    <a:blip r:embed="rId94"/>
                    <a:stretch>
                      <a:fillRect/>
                    </a:stretch>
                  </pic:blipFill>
                  <pic:spPr>
                    <a:xfrm>
                      <a:off x="0" y="0"/>
                      <a:ext cx="5732145" cy="4544695"/>
                    </a:xfrm>
                    <a:prstGeom prst="rect">
                      <a:avLst/>
                    </a:prstGeom>
                  </pic:spPr>
                </pic:pic>
              </a:graphicData>
            </a:graphic>
          </wp:inline>
        </w:drawing>
      </w:r>
      <w:r w:rsidR="61F59F86" w:rsidRPr="00622814">
        <w:rPr>
          <w:rFonts w:ascii="Calibri" w:eastAsia="Calibri" w:hAnsi="Calibri" w:cs="Calibri"/>
          <w:lang w:val="en-GB"/>
        </w:rPr>
        <w:t xml:space="preserve"> </w:t>
      </w:r>
    </w:p>
    <w:p w14:paraId="261A1433" w14:textId="4FD0ACC8" w:rsidR="3F2DAB62" w:rsidRPr="00622814" w:rsidRDefault="006540C7" w:rsidP="00700B32">
      <w:pPr>
        <w:pStyle w:val="Heading4"/>
        <w:rPr>
          <w:rFonts w:ascii="Segoe UI" w:eastAsia="Segoe UI" w:hAnsi="Segoe UI" w:cs="Segoe UI"/>
          <w:sz w:val="18"/>
          <w:szCs w:val="18"/>
          <w:lang w:val="en-GB"/>
        </w:rPr>
      </w:pPr>
      <w:r w:rsidRPr="00622814">
        <w:rPr>
          <w:lang w:val="en-GB"/>
        </w:rPr>
        <w:t>[</w:t>
      </w:r>
      <w:hyperlink r:id="rId95">
        <w:r w:rsidR="3F2DAB62" w:rsidRPr="00622814">
          <w:rPr>
            <w:rStyle w:val="Hyperlink"/>
            <w:lang w:val="en-GB"/>
          </w:rPr>
          <w:t>2.1a Infographic - Support at TransACTION</w:t>
        </w:r>
      </w:hyperlink>
      <w:r w:rsidRPr="00622814">
        <w:rPr>
          <w:rStyle w:val="Hyperlink"/>
          <w:lang w:val="en-GB"/>
        </w:rPr>
        <w:t>]</w:t>
      </w:r>
    </w:p>
    <w:p w14:paraId="63064BCC" w14:textId="77777777" w:rsidR="006540C7" w:rsidRPr="00622814" w:rsidRDefault="006540C7" w:rsidP="135D0CD2">
      <w:pPr>
        <w:spacing w:after="120"/>
        <w:rPr>
          <w:rFonts w:ascii="Calibri" w:eastAsia="Calibri" w:hAnsi="Calibri" w:cs="Calibri"/>
          <w:lang w:val="en-GB"/>
        </w:rPr>
      </w:pPr>
    </w:p>
    <w:p w14:paraId="1E4CE05E" w14:textId="517E99C2" w:rsidR="728ACD7C" w:rsidRPr="00622814" w:rsidRDefault="69871958" w:rsidP="00CA3574">
      <w:pPr>
        <w:pStyle w:val="Heading4"/>
        <w:rPr>
          <w:lang w:val="en-GB"/>
        </w:rPr>
      </w:pPr>
      <w:r w:rsidRPr="00622814">
        <w:rPr>
          <w:lang w:val="en-GB"/>
        </w:rPr>
        <w:t>[</w:t>
      </w:r>
      <w:r w:rsidR="00982FD8" w:rsidRPr="00622814">
        <w:rPr>
          <w:lang w:val="en-GB"/>
        </w:rPr>
        <w:t>Exercise: your own educational context</w:t>
      </w:r>
      <w:r w:rsidRPr="00622814">
        <w:rPr>
          <w:lang w:val="en-GB"/>
        </w:rPr>
        <w:t>]</w:t>
      </w:r>
    </w:p>
    <w:p w14:paraId="19AC493F" w14:textId="6C1CFE18" w:rsidR="728ACD7C" w:rsidRPr="00622814" w:rsidRDefault="69871958" w:rsidP="135D0CD2">
      <w:pPr>
        <w:spacing w:after="120"/>
        <w:rPr>
          <w:rFonts w:ascii="Calibri" w:eastAsia="Calibri" w:hAnsi="Calibri" w:cs="Calibri"/>
          <w:lang w:val="en-GB"/>
        </w:rPr>
      </w:pPr>
      <w:r w:rsidRPr="00622814">
        <w:rPr>
          <w:rFonts w:ascii="Calibri" w:eastAsia="Calibri" w:hAnsi="Calibri" w:cs="Calibri"/>
          <w:lang w:val="en-GB"/>
        </w:rPr>
        <w:t>Reflection exercise: Now take some time to reflect on your own educational context</w:t>
      </w:r>
      <w:r w:rsidR="00CD204C" w:rsidRPr="00622814">
        <w:rPr>
          <w:rFonts w:ascii="Calibri" w:eastAsia="Calibri" w:hAnsi="Calibri" w:cs="Calibri"/>
          <w:lang w:val="en-GB"/>
        </w:rPr>
        <w:t>, or use this time to search for available facilities at your institution</w:t>
      </w:r>
      <w:r w:rsidRPr="00622814">
        <w:rPr>
          <w:rFonts w:ascii="Calibri" w:eastAsia="Calibri" w:hAnsi="Calibri" w:cs="Calibri"/>
          <w:lang w:val="en-GB"/>
        </w:rPr>
        <w:t>.</w:t>
      </w:r>
    </w:p>
    <w:p w14:paraId="719996C0" w14:textId="71350900" w:rsidR="728ACD7C" w:rsidRPr="00622814" w:rsidRDefault="69871958" w:rsidP="00BE175E">
      <w:pPr>
        <w:pStyle w:val="ListParagraph"/>
        <w:numPr>
          <w:ilvl w:val="0"/>
          <w:numId w:val="56"/>
        </w:numPr>
        <w:spacing w:after="0"/>
        <w:rPr>
          <w:rFonts w:ascii="Calibri" w:eastAsia="Calibri" w:hAnsi="Calibri" w:cs="Calibri"/>
          <w:lang w:val="en-GB"/>
        </w:rPr>
      </w:pPr>
      <w:r w:rsidRPr="00622814">
        <w:rPr>
          <w:rFonts w:ascii="Calibri" w:eastAsia="Calibri" w:hAnsi="Calibri" w:cs="Calibri"/>
          <w:lang w:val="en-GB"/>
        </w:rPr>
        <w:t xml:space="preserve">Which facilities or services are available at your institution? </w:t>
      </w:r>
    </w:p>
    <w:p w14:paraId="7A1DFFAA" w14:textId="0235DA5D" w:rsidR="728ACD7C" w:rsidRPr="00622814" w:rsidRDefault="69871958" w:rsidP="00BE175E">
      <w:pPr>
        <w:pStyle w:val="ListParagraph"/>
        <w:numPr>
          <w:ilvl w:val="0"/>
          <w:numId w:val="56"/>
        </w:numPr>
        <w:spacing w:after="0"/>
        <w:rPr>
          <w:rFonts w:ascii="Calibri" w:eastAsia="Calibri" w:hAnsi="Calibri" w:cs="Calibri"/>
          <w:lang w:val="en-GB"/>
        </w:rPr>
      </w:pPr>
      <w:r w:rsidRPr="00622814">
        <w:rPr>
          <w:rFonts w:ascii="Calibri" w:eastAsia="Calibri" w:hAnsi="Calibri" w:cs="Calibri"/>
          <w:lang w:val="en-GB"/>
        </w:rPr>
        <w:t xml:space="preserve">Which ones have you tried out before? </w:t>
      </w:r>
    </w:p>
    <w:p w14:paraId="3CD0AE4D" w14:textId="75926285" w:rsidR="728ACD7C" w:rsidRPr="00622814" w:rsidRDefault="69871958" w:rsidP="00BE175E">
      <w:pPr>
        <w:pStyle w:val="ListParagraph"/>
        <w:numPr>
          <w:ilvl w:val="0"/>
          <w:numId w:val="56"/>
        </w:numPr>
        <w:spacing w:after="0"/>
        <w:rPr>
          <w:rFonts w:ascii="Calibri" w:eastAsia="Calibri" w:hAnsi="Calibri" w:cs="Calibri"/>
          <w:lang w:val="en-GB"/>
        </w:rPr>
      </w:pPr>
      <w:r w:rsidRPr="00622814">
        <w:rPr>
          <w:rFonts w:ascii="Calibri" w:eastAsia="Calibri" w:hAnsi="Calibri" w:cs="Calibri"/>
          <w:lang w:val="en-GB"/>
        </w:rPr>
        <w:t>Which similarities or differences do you see compared to the provided examples?</w:t>
      </w:r>
    </w:p>
    <w:p w14:paraId="28BD28AC" w14:textId="72AAFB90" w:rsidR="135D0CD2" w:rsidRPr="00622814" w:rsidRDefault="135D0CD2" w:rsidP="135D0CD2">
      <w:pPr>
        <w:spacing w:after="0"/>
        <w:rPr>
          <w:rFonts w:ascii="Calibri" w:eastAsia="Calibri" w:hAnsi="Calibri" w:cs="Calibri"/>
          <w:lang w:val="en-GB"/>
        </w:rPr>
      </w:pPr>
    </w:p>
    <w:p w14:paraId="0A1B1E85" w14:textId="2864EBA1" w:rsidR="56C039D8" w:rsidRPr="00622814" w:rsidRDefault="65389FA0" w:rsidP="6BF41044">
      <w:pPr>
        <w:pStyle w:val="Heading3"/>
        <w:rPr>
          <w:lang w:val="en-GB"/>
        </w:rPr>
      </w:pPr>
      <w:bookmarkStart w:id="44" w:name="_Toc183424826"/>
      <w:r w:rsidRPr="00622814">
        <w:rPr>
          <w:lang w:val="en-GB"/>
        </w:rPr>
        <w:t xml:space="preserve">Unit 2.1b. </w:t>
      </w:r>
      <w:r w:rsidR="10BDF5BB" w:rsidRPr="00622814">
        <w:rPr>
          <w:lang w:val="en-GB"/>
        </w:rPr>
        <w:t>Reflecting on educational media support</w:t>
      </w:r>
      <w:bookmarkEnd w:id="44"/>
    </w:p>
    <w:p w14:paraId="439A60CF" w14:textId="1457DFDF" w:rsidR="6BF41044" w:rsidRPr="00622814" w:rsidRDefault="0F2B4094" w:rsidP="135D0CD2">
      <w:pPr>
        <w:spacing w:after="120"/>
        <w:rPr>
          <w:rFonts w:ascii="Calibri" w:eastAsia="Calibri" w:hAnsi="Calibri" w:cs="Calibri"/>
          <w:lang w:val="en-GB"/>
        </w:rPr>
      </w:pPr>
      <w:r w:rsidRPr="00622814">
        <w:rPr>
          <w:rFonts w:ascii="Calibri" w:eastAsia="Calibri" w:hAnsi="Calibri" w:cs="Calibri"/>
          <w:lang w:val="en-GB"/>
        </w:rPr>
        <w:t xml:space="preserve">It has become clear that different choices can be made regarding educational multimedia production. Choices in terms of provided facilities, support and staff are rooted in educational, practical, financial and strategic reasons… And they all have implications. </w:t>
      </w:r>
    </w:p>
    <w:p w14:paraId="437B1D99" w14:textId="0FB4D04F" w:rsidR="6BF41044" w:rsidRPr="00622814" w:rsidRDefault="0F2B4094" w:rsidP="135D0CD2">
      <w:pPr>
        <w:spacing w:after="120"/>
        <w:rPr>
          <w:rFonts w:ascii="Calibri" w:eastAsia="Calibri" w:hAnsi="Calibri" w:cs="Calibri"/>
          <w:lang w:val="en-GB"/>
        </w:rPr>
      </w:pPr>
      <w:r w:rsidRPr="00622814">
        <w:rPr>
          <w:rFonts w:ascii="Calibri" w:eastAsia="Calibri" w:hAnsi="Calibri" w:cs="Calibri"/>
          <w:lang w:val="en-GB"/>
        </w:rPr>
        <w:t xml:space="preserve">When sharing practices between institutions, it becomes clear that the same dilemmas pop up eventually. Let’s dive deeper by reflecting on them. </w:t>
      </w:r>
    </w:p>
    <w:p w14:paraId="5D7A0007" w14:textId="13AE531D" w:rsidR="6BF41044" w:rsidRPr="00622814" w:rsidRDefault="0F2B4094" w:rsidP="135D0CD2">
      <w:pPr>
        <w:spacing w:after="120"/>
        <w:rPr>
          <w:rFonts w:ascii="Calibri" w:eastAsia="Calibri" w:hAnsi="Calibri" w:cs="Calibri"/>
          <w:lang w:val="en-GB"/>
        </w:rPr>
      </w:pPr>
      <w:r w:rsidRPr="00622814">
        <w:rPr>
          <w:rFonts w:ascii="Calibri" w:eastAsia="Calibri" w:hAnsi="Calibri" w:cs="Calibri"/>
          <w:lang w:val="en-GB"/>
        </w:rPr>
        <w:lastRenderedPageBreak/>
        <w:t xml:space="preserve">In the </w:t>
      </w:r>
      <w:r w:rsidR="00184A5F" w:rsidRPr="00622814">
        <w:rPr>
          <w:rFonts w:ascii="Calibri" w:eastAsia="Calibri" w:hAnsi="Calibri" w:cs="Calibri"/>
          <w:lang w:val="en-GB"/>
        </w:rPr>
        <w:t>hand-out</w:t>
      </w:r>
      <w:r w:rsidRPr="00622814">
        <w:rPr>
          <w:rFonts w:ascii="Calibri" w:eastAsia="Calibri" w:hAnsi="Calibri" w:cs="Calibri"/>
          <w:lang w:val="en-GB"/>
        </w:rPr>
        <w:t xml:space="preserve"> below, you can find reflections on choices made at WUR and KUL in regard to multimedia production and support. Have a look at the </w:t>
      </w:r>
      <w:r w:rsidR="4D1BFF79" w:rsidRPr="00622814">
        <w:rPr>
          <w:rFonts w:ascii="Calibri" w:eastAsia="Calibri" w:hAnsi="Calibri" w:cs="Calibri"/>
          <w:lang w:val="en-GB"/>
        </w:rPr>
        <w:t>dilemmas introduced</w:t>
      </w:r>
      <w:r w:rsidRPr="00622814">
        <w:rPr>
          <w:rFonts w:ascii="Calibri" w:eastAsia="Calibri" w:hAnsi="Calibri" w:cs="Calibri"/>
          <w:lang w:val="en-GB"/>
        </w:rPr>
        <w:t xml:space="preserve"> and accompanying considerations.  </w:t>
      </w:r>
    </w:p>
    <w:p w14:paraId="5E533DEA" w14:textId="3E0506FB" w:rsidR="6BF41044" w:rsidRPr="00622814" w:rsidRDefault="6BF41044" w:rsidP="135D0CD2">
      <w:pPr>
        <w:spacing w:after="120"/>
        <w:rPr>
          <w:rFonts w:ascii="Calibri" w:eastAsia="Calibri" w:hAnsi="Calibri" w:cs="Calibri"/>
          <w:lang w:val="en-GB"/>
        </w:rPr>
      </w:pPr>
    </w:p>
    <w:p w14:paraId="6285E635" w14:textId="15738C9F" w:rsidR="4AB0A71F" w:rsidRPr="00622814" w:rsidRDefault="00140173" w:rsidP="003303DC">
      <w:pPr>
        <w:pStyle w:val="Heading4"/>
        <w:rPr>
          <w:lang w:val="en-GB"/>
        </w:rPr>
      </w:pPr>
      <w:r w:rsidRPr="00622814">
        <w:rPr>
          <w:lang w:val="en-GB"/>
        </w:rPr>
        <w:t>[</w:t>
      </w:r>
      <w:r w:rsidR="4AB0A71F" w:rsidRPr="00622814">
        <w:rPr>
          <w:lang w:val="en-GB"/>
        </w:rPr>
        <w:t>Key considerations</w:t>
      </w:r>
      <w:r w:rsidRPr="00622814">
        <w:rPr>
          <w:lang w:val="en-GB"/>
        </w:rPr>
        <w:t xml:space="preserve"> for good multimedia]</w:t>
      </w:r>
    </w:p>
    <w:p w14:paraId="5CB3AF56" w14:textId="77777777" w:rsidR="003303DC" w:rsidRPr="00622814" w:rsidRDefault="003303DC" w:rsidP="5E76E830">
      <w:pPr>
        <w:spacing w:after="0"/>
        <w:rPr>
          <w:rFonts w:ascii="Aptos" w:eastAsia="Aptos" w:hAnsi="Aptos" w:cs="Aptos"/>
          <w:sz w:val="24"/>
          <w:szCs w:val="24"/>
          <w:lang w:val="en-GB"/>
        </w:rPr>
      </w:pPr>
      <w:r w:rsidRPr="00622814">
        <w:rPr>
          <w:noProof/>
          <w:lang w:val="en-GB"/>
        </w:rPr>
        <w:drawing>
          <wp:inline distT="0" distB="0" distL="0" distR="0" wp14:anchorId="666289EB" wp14:editId="6D51EF9C">
            <wp:extent cx="4520906" cy="2933700"/>
            <wp:effectExtent l="0" t="0" r="0" b="0"/>
            <wp:docPr id="31705203" name="Picture 3170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4520906" cy="2933700"/>
                    </a:xfrm>
                    <a:prstGeom prst="rect">
                      <a:avLst/>
                    </a:prstGeom>
                  </pic:spPr>
                </pic:pic>
              </a:graphicData>
            </a:graphic>
          </wp:inline>
        </w:drawing>
      </w:r>
      <w:r w:rsidRPr="00622814">
        <w:rPr>
          <w:rFonts w:ascii="Aptos" w:eastAsia="Aptos" w:hAnsi="Aptos" w:cs="Aptos"/>
          <w:sz w:val="24"/>
          <w:szCs w:val="24"/>
          <w:lang w:val="en-GB"/>
        </w:rPr>
        <w:t xml:space="preserve"> </w:t>
      </w:r>
    </w:p>
    <w:p w14:paraId="03D91221" w14:textId="7DC3D447" w:rsidR="6BF41044" w:rsidRPr="00622814" w:rsidRDefault="003303DC" w:rsidP="5E76E830">
      <w:pPr>
        <w:spacing w:after="0"/>
        <w:rPr>
          <w:rFonts w:ascii="Aptos" w:eastAsia="Aptos" w:hAnsi="Aptos" w:cs="Aptos"/>
          <w:sz w:val="24"/>
          <w:szCs w:val="24"/>
          <w:lang w:val="en-GB"/>
        </w:rPr>
      </w:pPr>
      <w:r w:rsidRPr="00622814">
        <w:rPr>
          <w:rFonts w:ascii="Aptos" w:eastAsia="Aptos" w:hAnsi="Aptos" w:cs="Aptos"/>
          <w:sz w:val="24"/>
          <w:szCs w:val="24"/>
          <w:lang w:val="en-GB"/>
        </w:rPr>
        <w:t>[</w:t>
      </w:r>
      <w:hyperlink r:id="rId97">
        <w:r w:rsidR="5A74C7B0" w:rsidRPr="00622814">
          <w:rPr>
            <w:rStyle w:val="Hyperlink"/>
            <w:lang w:val="en-GB"/>
          </w:rPr>
          <w:t>2.1b 2. Text- Considerations for Support</w:t>
        </w:r>
      </w:hyperlink>
      <w:r w:rsidRPr="00622814">
        <w:rPr>
          <w:rStyle w:val="Hyperlink"/>
          <w:lang w:val="en-GB"/>
        </w:rPr>
        <w:t>]</w:t>
      </w:r>
    </w:p>
    <w:p w14:paraId="77CC1B51" w14:textId="6A2772CF" w:rsidR="6BF41044" w:rsidRPr="00622814" w:rsidRDefault="3E138D38" w:rsidP="37325575">
      <w:pPr>
        <w:spacing w:after="0"/>
        <w:rPr>
          <w:lang w:val="en-GB"/>
        </w:rPr>
      </w:pPr>
      <w:r w:rsidRPr="00622814">
        <w:rPr>
          <w:rFonts w:ascii="Aptos" w:eastAsia="Aptos" w:hAnsi="Aptos" w:cs="Aptos"/>
          <w:sz w:val="24"/>
          <w:szCs w:val="24"/>
          <w:lang w:val="en-GB"/>
        </w:rPr>
        <w:t xml:space="preserve"> </w:t>
      </w:r>
    </w:p>
    <w:p w14:paraId="697497D0" w14:textId="75DE584D" w:rsidR="27E1203C" w:rsidRPr="00622814" w:rsidRDefault="27E1203C" w:rsidP="003303DC">
      <w:pPr>
        <w:pStyle w:val="Heading4"/>
        <w:rPr>
          <w:color w:val="ED7D31" w:themeColor="accent2"/>
          <w:lang w:val="en-GB"/>
        </w:rPr>
      </w:pPr>
      <w:r w:rsidRPr="00622814">
        <w:rPr>
          <w:lang w:val="en-GB"/>
        </w:rPr>
        <w:t>Exercise</w:t>
      </w:r>
      <w:r w:rsidR="2D113748" w:rsidRPr="00622814">
        <w:rPr>
          <w:lang w:val="en-GB"/>
        </w:rPr>
        <w:t xml:space="preserve">: </w:t>
      </w:r>
      <w:r w:rsidR="003303DC" w:rsidRPr="00622814">
        <w:rPr>
          <w:lang w:val="en-GB"/>
        </w:rPr>
        <w:t>your view on educational media</w:t>
      </w:r>
    </w:p>
    <w:p w14:paraId="79F59B88" w14:textId="77777777" w:rsidR="00D22F8C" w:rsidRPr="00622814" w:rsidRDefault="00D22F8C" w:rsidP="37F13A88">
      <w:pPr>
        <w:rPr>
          <w:lang w:val="en-GB"/>
        </w:rPr>
      </w:pPr>
      <w:r w:rsidRPr="00622814">
        <w:rPr>
          <w:lang w:val="en-GB"/>
        </w:rPr>
        <w:t>Reflect on the statements, do you agree or disagree? Click the card to check possible considerations for the statement.</w:t>
      </w:r>
    </w:p>
    <w:p w14:paraId="1C8EE04A" w14:textId="3D1C18F1" w:rsidR="00D968A4" w:rsidRPr="00622814" w:rsidRDefault="00D968A4" w:rsidP="37F13A88">
      <w:pPr>
        <w:rPr>
          <w:lang w:val="en-GB"/>
        </w:rPr>
      </w:pPr>
      <w:commentRangeStart w:id="45"/>
      <w:r w:rsidRPr="00622814">
        <w:rPr>
          <w:noProof/>
          <w:lang w:val="en-GB"/>
        </w:rPr>
        <w:lastRenderedPageBreak/>
        <w:drawing>
          <wp:inline distT="0" distB="0" distL="0" distR="0" wp14:anchorId="143A1428" wp14:editId="6BC2929E">
            <wp:extent cx="5732145" cy="3810000"/>
            <wp:effectExtent l="0" t="0" r="0" b="0"/>
            <wp:docPr id="777223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23381" name=""/>
                    <pic:cNvPicPr/>
                  </pic:nvPicPr>
                  <pic:blipFill>
                    <a:blip r:embed="rId98"/>
                    <a:stretch>
                      <a:fillRect/>
                    </a:stretch>
                  </pic:blipFill>
                  <pic:spPr>
                    <a:xfrm>
                      <a:off x="0" y="0"/>
                      <a:ext cx="5732145" cy="3810000"/>
                    </a:xfrm>
                    <a:prstGeom prst="rect">
                      <a:avLst/>
                    </a:prstGeom>
                  </pic:spPr>
                </pic:pic>
              </a:graphicData>
            </a:graphic>
          </wp:inline>
        </w:drawing>
      </w:r>
      <w:commentRangeEnd w:id="45"/>
      <w:r w:rsidR="00D22F8C" w:rsidRPr="00622814">
        <w:rPr>
          <w:rStyle w:val="CommentReference"/>
          <w:lang w:val="en-GB"/>
        </w:rPr>
        <w:commentReference w:id="45"/>
      </w:r>
    </w:p>
    <w:p w14:paraId="1840DFB4" w14:textId="4DC47660" w:rsidR="68BD505B" w:rsidRPr="00622814" w:rsidRDefault="0C86BB2F" w:rsidP="5177EA87">
      <w:pPr>
        <w:pStyle w:val="Heading3"/>
        <w:rPr>
          <w:rFonts w:ascii="Calibri" w:eastAsia="Calibri" w:hAnsi="Calibri" w:cs="Calibri"/>
          <w:b/>
          <w:bCs/>
          <w:lang w:val="en-GB"/>
        </w:rPr>
      </w:pPr>
      <w:bookmarkStart w:id="46" w:name="_Toc183424827"/>
      <w:r w:rsidRPr="00622814">
        <w:rPr>
          <w:lang w:val="en-GB"/>
        </w:rPr>
        <w:t>[Lesson 2.1 summary]</w:t>
      </w:r>
      <w:bookmarkEnd w:id="46"/>
    </w:p>
    <w:p w14:paraId="40BC4F24" w14:textId="6274ACE4" w:rsidR="135D0CD2" w:rsidRPr="00622814" w:rsidRDefault="135D0CD2" w:rsidP="705D6F9C">
      <w:pPr>
        <w:rPr>
          <w:lang w:val="en-GB"/>
        </w:rPr>
      </w:pPr>
    </w:p>
    <w:p w14:paraId="3425EAE0" w14:textId="45361235" w:rsidR="135D0CD2" w:rsidRPr="00622814" w:rsidRDefault="2B6280DC" w:rsidP="705D6F9C">
      <w:pPr>
        <w:spacing w:after="0"/>
        <w:rPr>
          <w:lang w:val="en-GB"/>
        </w:rPr>
      </w:pPr>
      <w:r w:rsidRPr="00622814">
        <w:rPr>
          <w:noProof/>
          <w:lang w:val="en-GB"/>
        </w:rPr>
        <w:drawing>
          <wp:inline distT="0" distB="0" distL="0" distR="0" wp14:anchorId="4DA869D6" wp14:editId="392D5F28">
            <wp:extent cx="5724524" cy="1181100"/>
            <wp:effectExtent l="0" t="0" r="0" b="0"/>
            <wp:docPr id="1670046713" name="Picture 167004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r w:rsidR="71D9F706" w:rsidRPr="00622814">
        <w:rPr>
          <w:lang w:val="en-GB"/>
        </w:rPr>
        <w:t xml:space="preserve">In this lesson, you </w:t>
      </w:r>
      <w:proofErr w:type="spellStart"/>
      <w:r w:rsidR="71D9F706" w:rsidRPr="00622814">
        <w:rPr>
          <w:lang w:val="en-GB"/>
        </w:rPr>
        <w:t>got</w:t>
      </w:r>
      <w:proofErr w:type="spellEnd"/>
      <w:r w:rsidR="71D9F706" w:rsidRPr="00622814">
        <w:rPr>
          <w:lang w:val="en-GB"/>
        </w:rPr>
        <w:t xml:space="preserve"> acquainted with multimedia production in higher education institutes. </w:t>
      </w:r>
      <w:r w:rsidR="120FA32C" w:rsidRPr="00622814">
        <w:rPr>
          <w:lang w:val="en-GB"/>
        </w:rPr>
        <w:t>There are many different ways to support educational multimedia production in higher educat</w:t>
      </w:r>
      <w:r w:rsidR="428BB910" w:rsidRPr="00622814">
        <w:rPr>
          <w:lang w:val="en-GB"/>
        </w:rPr>
        <w:t>ion. The de</w:t>
      </w:r>
      <w:r w:rsidR="748E4469" w:rsidRPr="00622814">
        <w:rPr>
          <w:lang w:val="en-GB"/>
        </w:rPr>
        <w:t>c</w:t>
      </w:r>
      <w:r w:rsidR="428BB910" w:rsidRPr="00622814">
        <w:rPr>
          <w:lang w:val="en-GB"/>
        </w:rPr>
        <w:t>ision on how and who to</w:t>
      </w:r>
      <w:r w:rsidR="723FA718" w:rsidRPr="00622814">
        <w:rPr>
          <w:lang w:val="en-GB"/>
        </w:rPr>
        <w:t xml:space="preserve"> support is influenced </w:t>
      </w:r>
      <w:r w:rsidR="7BC1A449" w:rsidRPr="00622814">
        <w:rPr>
          <w:lang w:val="en-GB"/>
        </w:rPr>
        <w:t xml:space="preserve">by </w:t>
      </w:r>
      <w:r w:rsidR="01D0B0E4" w:rsidRPr="00622814">
        <w:rPr>
          <w:lang w:val="en-GB"/>
        </w:rPr>
        <w:t>your views on the strengths of educational multimedia, but also</w:t>
      </w:r>
      <w:r w:rsidR="324DD635" w:rsidRPr="00622814">
        <w:rPr>
          <w:lang w:val="en-GB"/>
        </w:rPr>
        <w:t xml:space="preserve"> the context and </w:t>
      </w:r>
      <w:r w:rsidR="39233543" w:rsidRPr="00622814">
        <w:rPr>
          <w:lang w:val="en-GB"/>
        </w:rPr>
        <w:t>peculiarities of your institution play a</w:t>
      </w:r>
      <w:r w:rsidR="277C087D" w:rsidRPr="00622814">
        <w:rPr>
          <w:lang w:val="en-GB"/>
        </w:rPr>
        <w:t xml:space="preserve"> very influential</w:t>
      </w:r>
      <w:r w:rsidR="39233543" w:rsidRPr="00622814">
        <w:rPr>
          <w:lang w:val="en-GB"/>
        </w:rPr>
        <w:t xml:space="preserve"> role. </w:t>
      </w:r>
    </w:p>
    <w:p w14:paraId="452E62D5" w14:textId="4926CC8B" w:rsidR="705D6F9C" w:rsidRPr="00622814" w:rsidRDefault="705D6F9C" w:rsidP="705D6F9C">
      <w:pPr>
        <w:spacing w:after="0"/>
        <w:rPr>
          <w:lang w:val="en-GB"/>
        </w:rPr>
      </w:pPr>
    </w:p>
    <w:p w14:paraId="5656EE51" w14:textId="0E97238A" w:rsidR="7EDAC178" w:rsidRPr="00622814" w:rsidRDefault="7EDAC178" w:rsidP="705D6F9C">
      <w:pPr>
        <w:spacing w:after="0"/>
        <w:rPr>
          <w:lang w:val="en-GB"/>
        </w:rPr>
      </w:pPr>
      <w:r w:rsidRPr="00622814">
        <w:rPr>
          <w:noProof/>
          <w:lang w:val="en-GB"/>
        </w:rPr>
        <w:drawing>
          <wp:inline distT="0" distB="0" distL="0" distR="0" wp14:anchorId="645CE8B5" wp14:editId="3CEBB28B">
            <wp:extent cx="5724524" cy="771525"/>
            <wp:effectExtent l="0" t="0" r="0" b="0"/>
            <wp:docPr id="1431714122" name="Picture 14317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24524" cy="771525"/>
                    </a:xfrm>
                    <a:prstGeom prst="rect">
                      <a:avLst/>
                    </a:prstGeom>
                  </pic:spPr>
                </pic:pic>
              </a:graphicData>
            </a:graphic>
          </wp:inline>
        </w:drawing>
      </w:r>
    </w:p>
    <w:p w14:paraId="6649B5BC" w14:textId="77777777" w:rsidR="002D7F6F" w:rsidRPr="00622814" w:rsidRDefault="002D7F6F">
      <w:pPr>
        <w:rPr>
          <w:rFonts w:asciiTheme="majorHAnsi" w:eastAsiaTheme="majorEastAsia" w:hAnsiTheme="majorHAnsi" w:cstheme="majorBidi"/>
          <w:color w:val="2F5496" w:themeColor="accent1" w:themeShade="BF"/>
          <w:sz w:val="26"/>
          <w:szCs w:val="26"/>
          <w:lang w:val="en-GB"/>
        </w:rPr>
      </w:pPr>
      <w:r w:rsidRPr="00622814">
        <w:rPr>
          <w:lang w:val="en-GB"/>
        </w:rPr>
        <w:br w:type="page"/>
      </w:r>
    </w:p>
    <w:p w14:paraId="4219F610" w14:textId="14D9100E" w:rsidR="00AB51F0" w:rsidRPr="00622814" w:rsidRDefault="04E2E801" w:rsidP="040B21BB">
      <w:pPr>
        <w:pStyle w:val="Heading2"/>
        <w:rPr>
          <w:lang w:val="en-GB"/>
        </w:rPr>
      </w:pPr>
      <w:bookmarkStart w:id="47" w:name="_Toc183424828"/>
      <w:r w:rsidRPr="00622814">
        <w:rPr>
          <w:lang w:val="en-GB"/>
        </w:rPr>
        <w:lastRenderedPageBreak/>
        <w:t xml:space="preserve">Lesson </w:t>
      </w:r>
      <w:r w:rsidR="0518F44A" w:rsidRPr="00622814">
        <w:rPr>
          <w:lang w:val="en-GB"/>
        </w:rPr>
        <w:t xml:space="preserve">2.2 </w:t>
      </w:r>
      <w:r w:rsidR="17A9CAEE" w:rsidRPr="00622814">
        <w:rPr>
          <w:lang w:val="en-GB"/>
        </w:rPr>
        <w:t>Process of</w:t>
      </w:r>
      <w:r w:rsidR="42405C8D" w:rsidRPr="00622814">
        <w:rPr>
          <w:lang w:val="en-GB"/>
        </w:rPr>
        <w:t xml:space="preserve"> educational</w:t>
      </w:r>
      <w:r w:rsidR="17A9CAEE" w:rsidRPr="00622814">
        <w:rPr>
          <w:lang w:val="en-GB"/>
        </w:rPr>
        <w:t xml:space="preserve"> multimedia production</w:t>
      </w:r>
      <w:bookmarkEnd w:id="47"/>
    </w:p>
    <w:p w14:paraId="20485A20" w14:textId="77777777" w:rsidR="00F513E5" w:rsidRPr="00622814" w:rsidRDefault="00F513E5" w:rsidP="00115323">
      <w:pPr>
        <w:spacing w:after="0" w:line="240" w:lineRule="auto"/>
        <w:textAlignment w:val="baseline"/>
        <w:rPr>
          <w:rFonts w:ascii="Calibri" w:eastAsia="Calibri" w:hAnsi="Calibri" w:cs="Calibri"/>
          <w:lang w:val="en-GB"/>
        </w:rPr>
      </w:pPr>
    </w:p>
    <w:p w14:paraId="0FD0343E" w14:textId="72A0DCED"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lang w:val="en-GB"/>
        </w:rPr>
        <w:t>This lesson will propose a general approach to the multimedia production process and provide practical examples and tools from different universities. It will address differences between DIY and professional approaches, and make you able to make the right choices to tackle the dilemmas of your specific context. This lesson’s practical tips will be mainly focused on DIY and smaller productions, but also address the implications of larger collaborations. </w:t>
      </w:r>
    </w:p>
    <w:p w14:paraId="72A90290" w14:textId="77777777" w:rsidR="00F513E5" w:rsidRPr="00622814" w:rsidRDefault="00F513E5" w:rsidP="00115323">
      <w:pPr>
        <w:spacing w:after="0" w:line="240" w:lineRule="auto"/>
        <w:textAlignment w:val="baseline"/>
        <w:rPr>
          <w:rFonts w:ascii="Calibri" w:eastAsia="Calibri" w:hAnsi="Calibri" w:cs="Calibri"/>
          <w:lang w:val="en-GB"/>
        </w:rPr>
      </w:pPr>
    </w:p>
    <w:p w14:paraId="4170F495" w14:textId="11D36D3F"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b/>
          <w:bCs/>
          <w:u w:val="single"/>
          <w:lang w:val="en-GB"/>
        </w:rPr>
        <w:t>Assumed prior knowledge</w:t>
      </w:r>
    </w:p>
    <w:p w14:paraId="2563CB9A" w14:textId="77777777"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lang w:val="en-GB"/>
        </w:rPr>
        <w:t>You may have some experience in multimedia production. You are looking for ways to structure your productions and improve their quality. You could also look for inspiration how to better shape your own multimedia process, or look for some key considerations if you are an educator starting to explore the world of multimedia.</w:t>
      </w:r>
    </w:p>
    <w:p w14:paraId="621A439D" w14:textId="77777777" w:rsidR="00F513E5" w:rsidRPr="00622814" w:rsidRDefault="00F513E5" w:rsidP="00115323">
      <w:pPr>
        <w:spacing w:after="0" w:line="240" w:lineRule="auto"/>
        <w:textAlignment w:val="baseline"/>
        <w:rPr>
          <w:rFonts w:ascii="Calibri" w:eastAsia="Calibri" w:hAnsi="Calibri" w:cs="Calibri"/>
          <w:lang w:val="en-GB"/>
        </w:rPr>
      </w:pPr>
    </w:p>
    <w:p w14:paraId="008693C3" w14:textId="7ACC4375"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b/>
          <w:bCs/>
          <w:u w:val="single"/>
          <w:lang w:val="en-GB"/>
        </w:rPr>
        <w:t>Learning objectives</w:t>
      </w:r>
    </w:p>
    <w:p w14:paraId="45DF57E3" w14:textId="77777777"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lang w:val="en-GB"/>
        </w:rPr>
        <w:t> After this lesson, you will:  </w:t>
      </w:r>
    </w:p>
    <w:p w14:paraId="243B7436" w14:textId="77777777" w:rsidR="00115323" w:rsidRPr="00622814" w:rsidRDefault="00115323" w:rsidP="00BE175E">
      <w:pPr>
        <w:numPr>
          <w:ilvl w:val="0"/>
          <w:numId w:val="76"/>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be able to make deliberate choices on how to best approach the multimedia productions you are part of; </w:t>
      </w:r>
    </w:p>
    <w:p w14:paraId="17E60B45" w14:textId="77777777" w:rsidR="00115323" w:rsidRPr="00622814" w:rsidRDefault="00115323" w:rsidP="00BE175E">
      <w:pPr>
        <w:numPr>
          <w:ilvl w:val="0"/>
          <w:numId w:val="76"/>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be able to determine what you can add yourself and where you should involve others; </w:t>
      </w:r>
    </w:p>
    <w:p w14:paraId="6F4B0CC3" w14:textId="77777777" w:rsidR="00115323" w:rsidRPr="00622814" w:rsidRDefault="00115323" w:rsidP="00BE175E">
      <w:pPr>
        <w:numPr>
          <w:ilvl w:val="0"/>
          <w:numId w:val="76"/>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recognize quality differences in educational (multi)media; </w:t>
      </w:r>
    </w:p>
    <w:p w14:paraId="2D35859C" w14:textId="77777777" w:rsidR="00115323" w:rsidRPr="00622814" w:rsidRDefault="00115323" w:rsidP="00BE175E">
      <w:pPr>
        <w:numPr>
          <w:ilvl w:val="0"/>
          <w:numId w:val="76"/>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be able to prepare the recording environment to ensure adequate video production conditions; </w:t>
      </w:r>
    </w:p>
    <w:p w14:paraId="79537361" w14:textId="77777777" w:rsidR="00115323" w:rsidRPr="00622814" w:rsidRDefault="00115323" w:rsidP="00BE175E">
      <w:pPr>
        <w:numPr>
          <w:ilvl w:val="0"/>
          <w:numId w:val="76"/>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be able to reflect on quality of delivery and communication within multimedia content; </w:t>
      </w:r>
    </w:p>
    <w:p w14:paraId="48D40ED8" w14:textId="77777777" w:rsidR="00F513E5" w:rsidRPr="00622814" w:rsidRDefault="00F513E5" w:rsidP="00F513E5">
      <w:pPr>
        <w:spacing w:after="0" w:line="240" w:lineRule="auto"/>
        <w:textAlignment w:val="baseline"/>
        <w:rPr>
          <w:rFonts w:ascii="Calibri" w:eastAsia="Calibri" w:hAnsi="Calibri" w:cs="Calibri"/>
          <w:lang w:val="en-GB"/>
        </w:rPr>
      </w:pPr>
    </w:p>
    <w:p w14:paraId="117E5BE8" w14:textId="77777777" w:rsidR="00115323" w:rsidRPr="00622814" w:rsidRDefault="00115323" w:rsidP="00F513E5">
      <w:pPr>
        <w:pStyle w:val="Heading3"/>
        <w:rPr>
          <w:lang w:val="en-GB"/>
        </w:rPr>
      </w:pPr>
      <w:bookmarkStart w:id="48" w:name="_Toc183424829"/>
      <w:r w:rsidRPr="00622814">
        <w:rPr>
          <w:lang w:val="en-GB"/>
        </w:rPr>
        <w:t>Introduction to multimedia production</w:t>
      </w:r>
      <w:bookmarkEnd w:id="48"/>
      <w:r w:rsidRPr="00622814">
        <w:rPr>
          <w:lang w:val="en-GB"/>
        </w:rPr>
        <w:t> </w:t>
      </w:r>
    </w:p>
    <w:p w14:paraId="37989CF0" w14:textId="77777777"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lang w:val="en-GB"/>
        </w:rPr>
        <w:t> In this lesson, you will explore the process of multimedia production in three phases: </w:t>
      </w:r>
    </w:p>
    <w:p w14:paraId="74C96BDD" w14:textId="77777777" w:rsidR="00115323" w:rsidRPr="00622814" w:rsidRDefault="00115323" w:rsidP="00BE175E">
      <w:pPr>
        <w:numPr>
          <w:ilvl w:val="0"/>
          <w:numId w:val="77"/>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Pre-production: everything you do to prepare for the creation of your product; </w:t>
      </w:r>
    </w:p>
    <w:p w14:paraId="6E3C04D4" w14:textId="77777777" w:rsidR="00115323" w:rsidRPr="00622814" w:rsidRDefault="00115323" w:rsidP="00BE175E">
      <w:pPr>
        <w:numPr>
          <w:ilvl w:val="0"/>
          <w:numId w:val="77"/>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Production: making the product; </w:t>
      </w:r>
    </w:p>
    <w:p w14:paraId="0F92297C" w14:textId="77777777" w:rsidR="00115323" w:rsidRPr="00622814" w:rsidRDefault="00115323" w:rsidP="00BE175E">
      <w:pPr>
        <w:numPr>
          <w:ilvl w:val="0"/>
          <w:numId w:val="77"/>
        </w:numPr>
        <w:spacing w:after="0" w:line="240" w:lineRule="auto"/>
        <w:textAlignment w:val="baseline"/>
        <w:rPr>
          <w:rFonts w:ascii="Calibri" w:eastAsia="Calibri" w:hAnsi="Calibri" w:cs="Calibri"/>
          <w:lang w:val="en-GB"/>
        </w:rPr>
      </w:pPr>
      <w:r w:rsidRPr="00622814">
        <w:rPr>
          <w:rFonts w:ascii="Calibri" w:eastAsia="Calibri" w:hAnsi="Calibri" w:cs="Calibri"/>
          <w:lang w:val="en-GB"/>
        </w:rPr>
        <w:t>Post-production: editing and adapting your product; </w:t>
      </w:r>
    </w:p>
    <w:p w14:paraId="754E463F" w14:textId="77777777" w:rsidR="00115323" w:rsidRPr="00622814" w:rsidRDefault="00115323" w:rsidP="00115323">
      <w:pPr>
        <w:spacing w:after="0" w:line="240" w:lineRule="auto"/>
        <w:textAlignment w:val="baseline"/>
        <w:rPr>
          <w:rFonts w:ascii="Calibri" w:eastAsia="Calibri" w:hAnsi="Calibri" w:cs="Calibri"/>
          <w:lang w:val="en-GB"/>
        </w:rPr>
      </w:pPr>
      <w:r w:rsidRPr="00622814">
        <w:rPr>
          <w:rFonts w:ascii="Calibri" w:eastAsia="Calibri" w:hAnsi="Calibri" w:cs="Calibri"/>
          <w:lang w:val="en-GB"/>
        </w:rPr>
        <w:t>Although publication and distribution is actually a fourth and separate phase, it is part of phase three in this module because of its limited scope. </w:t>
      </w:r>
    </w:p>
    <w:p w14:paraId="142E6B46" w14:textId="77777777" w:rsidR="00734FFA" w:rsidRPr="00622814" w:rsidRDefault="00734FFA" w:rsidP="00115323">
      <w:pPr>
        <w:spacing w:after="0" w:line="240" w:lineRule="auto"/>
        <w:textAlignment w:val="baseline"/>
        <w:rPr>
          <w:rFonts w:ascii="Calibri" w:eastAsia="Calibri" w:hAnsi="Calibri" w:cs="Calibri"/>
          <w:lang w:val="en-GB"/>
        </w:rPr>
      </w:pPr>
    </w:p>
    <w:p w14:paraId="2A4EA9BE" w14:textId="77777777" w:rsidR="00734FFA" w:rsidRPr="00622814" w:rsidRDefault="0055044C" w:rsidP="00734FFA">
      <w:pPr>
        <w:pStyle w:val="Heading4"/>
        <w:rPr>
          <w:rFonts w:ascii="Calibri" w:eastAsia="Calibri" w:hAnsi="Calibri" w:cs="Calibri"/>
          <w:lang w:val="en-GB"/>
        </w:rPr>
      </w:pPr>
      <w:r w:rsidRPr="00622814">
        <w:rPr>
          <w:lang w:val="en-GB"/>
        </w:rPr>
        <w:t>[Key considerations for good multimedia]</w:t>
      </w:r>
      <w:r w:rsidR="00734FFA" w:rsidRPr="00622814">
        <w:rPr>
          <w:rFonts w:ascii="Calibri" w:eastAsia="Calibri" w:hAnsi="Calibri" w:cs="Calibri"/>
          <w:lang w:val="en-GB"/>
        </w:rPr>
        <w:t xml:space="preserve"> </w:t>
      </w:r>
    </w:p>
    <w:p w14:paraId="1FF240B6" w14:textId="47AB2D9A" w:rsidR="00BE084B" w:rsidRPr="00622814" w:rsidRDefault="00734FFA" w:rsidP="00734FFA">
      <w:pPr>
        <w:spacing w:after="0" w:line="240" w:lineRule="auto"/>
        <w:textAlignment w:val="baseline"/>
        <w:rPr>
          <w:rFonts w:ascii="Calibri" w:eastAsia="Calibri" w:hAnsi="Calibri" w:cs="Calibri"/>
          <w:lang w:val="en-GB"/>
        </w:rPr>
      </w:pPr>
      <w:r w:rsidRPr="00622814">
        <w:rPr>
          <w:rFonts w:ascii="Calibri" w:eastAsia="Calibri" w:hAnsi="Calibri" w:cs="Calibri"/>
          <w:lang w:val="en-GB"/>
        </w:rPr>
        <w:t>What your</w:t>
      </w:r>
      <w:r w:rsidRPr="00622814">
        <w:rPr>
          <w:rFonts w:ascii="Calibri" w:eastAsia="Calibri" w:hAnsi="Calibri" w:cs="Calibri"/>
          <w:b/>
          <w:bCs/>
          <w:lang w:val="en-GB"/>
        </w:rPr>
        <w:t> multimedia production</w:t>
      </w:r>
      <w:r w:rsidRPr="00622814">
        <w:rPr>
          <w:rFonts w:ascii="Calibri" w:eastAsia="Calibri" w:hAnsi="Calibri" w:cs="Calibri"/>
          <w:lang w:val="en-GB"/>
        </w:rPr>
        <w:t> process looks like in practice, depends on a number of </w:t>
      </w:r>
      <w:r w:rsidRPr="00622814">
        <w:rPr>
          <w:rFonts w:ascii="Calibri" w:eastAsia="Calibri" w:hAnsi="Calibri" w:cs="Calibri"/>
          <w:b/>
          <w:bCs/>
          <w:lang w:val="en-GB"/>
        </w:rPr>
        <w:t>variables </w:t>
      </w:r>
      <w:r w:rsidRPr="00622814">
        <w:rPr>
          <w:rFonts w:ascii="Calibri" w:eastAsia="Calibri" w:hAnsi="Calibri" w:cs="Calibri"/>
          <w:lang w:val="en-GB"/>
        </w:rPr>
        <w:t>and production aspects that will come into play. These aspects of multimedia production often intersect. Whatever your setup, you’ll need to make choices throughout the process. In this lesson, you’ll explore common considerations and dilemmas one by one, and learn to make deliberate choices beforehand to ensure a successful production. Throughout the lesson, you’ll find tips, tricks and tools that facilitate aspects of each production phase. Below, you will find some of the aspects,</w:t>
      </w:r>
      <w:r w:rsidR="48FC9E17" w:rsidRPr="00622814">
        <w:rPr>
          <w:rFonts w:ascii="Calibri" w:eastAsia="Calibri" w:hAnsi="Calibri" w:cs="Calibri"/>
          <w:lang w:val="en-GB"/>
        </w:rPr>
        <w:t xml:space="preserve"> </w:t>
      </w:r>
      <w:r w:rsidRPr="00622814">
        <w:rPr>
          <w:rFonts w:ascii="Calibri" w:eastAsia="Calibri" w:hAnsi="Calibri" w:cs="Calibri"/>
          <w:lang w:val="en-GB"/>
        </w:rPr>
        <w:t>considerations and tools you will encounter in this lesson that facilitate the entire production process. </w:t>
      </w:r>
    </w:p>
    <w:p w14:paraId="7F8F0FB0" w14:textId="0BDF6876" w:rsidR="2C3AB56C" w:rsidRPr="00622814" w:rsidRDefault="0055044C" w:rsidP="0055044C">
      <w:pPr>
        <w:rPr>
          <w:rFonts w:ascii="Calibri" w:eastAsia="Calibri" w:hAnsi="Calibri" w:cs="Calibri"/>
          <w:lang w:val="en-GB"/>
        </w:rPr>
      </w:pPr>
      <w:r w:rsidRPr="00622814">
        <w:rPr>
          <w:noProof/>
          <w:lang w:val="en-GB"/>
        </w:rPr>
        <w:lastRenderedPageBreak/>
        <w:drawing>
          <wp:inline distT="0" distB="0" distL="0" distR="0" wp14:anchorId="1C860F8D" wp14:editId="5E0F4BE5">
            <wp:extent cx="5724524" cy="3533775"/>
            <wp:effectExtent l="0" t="0" r="0" b="0"/>
            <wp:docPr id="1272295771" name="Picture 1272295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295771"/>
                    <pic:cNvPicPr/>
                  </pic:nvPicPr>
                  <pic:blipFill>
                    <a:blip r:embed="rId100">
                      <a:extLst>
                        <a:ext uri="{28A0092B-C50C-407E-A947-70E740481C1C}">
                          <a14:useLocalDpi xmlns:a14="http://schemas.microsoft.com/office/drawing/2010/main" val="0"/>
                        </a:ext>
                      </a:extLst>
                    </a:blip>
                    <a:stretch>
                      <a:fillRect/>
                    </a:stretch>
                  </pic:blipFill>
                  <pic:spPr>
                    <a:xfrm>
                      <a:off x="0" y="0"/>
                      <a:ext cx="5724524" cy="3533775"/>
                    </a:xfrm>
                    <a:prstGeom prst="rect">
                      <a:avLst/>
                    </a:prstGeom>
                  </pic:spPr>
                </pic:pic>
              </a:graphicData>
            </a:graphic>
          </wp:inline>
        </w:drawing>
      </w:r>
      <w:r w:rsidRPr="00622814">
        <w:rPr>
          <w:lang w:val="en-GB"/>
        </w:rPr>
        <w:t xml:space="preserve"> </w:t>
      </w:r>
      <w:r w:rsidR="00135945" w:rsidRPr="00622814">
        <w:rPr>
          <w:lang w:val="en-GB"/>
        </w:rPr>
        <w:t>[</w:t>
      </w:r>
      <w:hyperlink r:id="rId101">
        <w:r w:rsidR="2B559A72" w:rsidRPr="00622814">
          <w:rPr>
            <w:rStyle w:val="Hyperlink"/>
            <w:lang w:val="en-GB"/>
          </w:rPr>
          <w:t xml:space="preserve">2.2  </w:t>
        </w:r>
        <w:r w:rsidR="00135945" w:rsidRPr="00622814">
          <w:rPr>
            <w:rStyle w:val="Hyperlink"/>
            <w:lang w:val="en-GB"/>
          </w:rPr>
          <w:t>Key c</w:t>
        </w:r>
        <w:r w:rsidR="2B559A72" w:rsidRPr="00622814">
          <w:rPr>
            <w:rStyle w:val="Hyperlink"/>
            <w:lang w:val="en-GB"/>
          </w:rPr>
          <w:t xml:space="preserve">onsiderations for </w:t>
        </w:r>
        <w:r w:rsidR="00135945" w:rsidRPr="00622814">
          <w:rPr>
            <w:rStyle w:val="Hyperlink"/>
            <w:lang w:val="en-GB"/>
          </w:rPr>
          <w:t>good multimedia]</w:t>
        </w:r>
      </w:hyperlink>
    </w:p>
    <w:p w14:paraId="1A8E8637" w14:textId="440FA240" w:rsidR="2C3AB56C" w:rsidRPr="00622814" w:rsidRDefault="2C3AB56C" w:rsidP="37325575">
      <w:pPr>
        <w:rPr>
          <w:lang w:val="en-GB"/>
        </w:rPr>
      </w:pPr>
    </w:p>
    <w:p w14:paraId="23B75ED4" w14:textId="2E7F5602" w:rsidR="05860B23" w:rsidRPr="00622814" w:rsidRDefault="05860B23" w:rsidP="705D6F9C">
      <w:pPr>
        <w:rPr>
          <w:lang w:val="en-GB"/>
        </w:rPr>
      </w:pPr>
      <w:r w:rsidRPr="00622814">
        <w:rPr>
          <w:noProof/>
          <w:lang w:val="en-GB"/>
        </w:rPr>
        <w:drawing>
          <wp:inline distT="0" distB="0" distL="0" distR="0" wp14:anchorId="05862AF2" wp14:editId="165102F8">
            <wp:extent cx="5724524" cy="1181100"/>
            <wp:effectExtent l="0" t="0" r="0" b="0"/>
            <wp:docPr id="859041646" name="Picture 85904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457C9272" w14:textId="04B7E051" w:rsidR="00022B79" w:rsidRPr="00622814" w:rsidRDefault="5A3B75AD" w:rsidP="0067358C">
      <w:pPr>
        <w:pStyle w:val="Heading3"/>
        <w:rPr>
          <w:lang w:val="en-GB"/>
        </w:rPr>
      </w:pPr>
      <w:bookmarkStart w:id="49" w:name="_Toc183424830"/>
      <w:r w:rsidRPr="00622814">
        <w:rPr>
          <w:lang w:val="en-GB"/>
        </w:rPr>
        <w:t xml:space="preserve">Unit 2.2a: </w:t>
      </w:r>
      <w:r w:rsidR="2F0CEAA5" w:rsidRPr="00622814">
        <w:rPr>
          <w:lang w:val="en-GB"/>
        </w:rPr>
        <w:t>The p</w:t>
      </w:r>
      <w:r w:rsidRPr="00622814">
        <w:rPr>
          <w:lang w:val="en-GB"/>
        </w:rPr>
        <w:t>re</w:t>
      </w:r>
      <w:r w:rsidR="1A821EFC" w:rsidRPr="00622814">
        <w:rPr>
          <w:lang w:val="en-GB"/>
        </w:rPr>
        <w:t>-</w:t>
      </w:r>
      <w:r w:rsidRPr="00622814">
        <w:rPr>
          <w:lang w:val="en-GB"/>
        </w:rPr>
        <w:t>production</w:t>
      </w:r>
      <w:r w:rsidR="2F0CEAA5" w:rsidRPr="00622814">
        <w:rPr>
          <w:lang w:val="en-GB"/>
        </w:rPr>
        <w:t xml:space="preserve"> phase</w:t>
      </w:r>
      <w:bookmarkEnd w:id="49"/>
    </w:p>
    <w:p w14:paraId="595C8ECD" w14:textId="5E81DBA2" w:rsidR="008020A0" w:rsidRPr="00622814" w:rsidRDefault="008020A0" w:rsidP="008020A0">
      <w:pPr>
        <w:rPr>
          <w:lang w:val="en-GB"/>
        </w:rPr>
      </w:pPr>
      <w:r w:rsidRPr="00622814">
        <w:rPr>
          <w:lang w:val="en-GB"/>
        </w:rPr>
        <w:t xml:space="preserve">In </w:t>
      </w:r>
      <w:r w:rsidR="00EC0A10" w:rsidRPr="00622814">
        <w:rPr>
          <w:lang w:val="en-GB"/>
        </w:rPr>
        <w:t>pre</w:t>
      </w:r>
      <w:r w:rsidR="00252CC0" w:rsidRPr="00622814">
        <w:rPr>
          <w:lang w:val="en-GB"/>
        </w:rPr>
        <w:t>-production</w:t>
      </w:r>
      <w:r w:rsidR="00B9657F" w:rsidRPr="00622814">
        <w:rPr>
          <w:lang w:val="en-GB"/>
        </w:rPr>
        <w:t>, you develop your idea</w:t>
      </w:r>
      <w:r w:rsidR="003F748C" w:rsidRPr="00622814">
        <w:rPr>
          <w:lang w:val="en-GB"/>
        </w:rPr>
        <w:t xml:space="preserve"> </w:t>
      </w:r>
      <w:r w:rsidR="001711F5" w:rsidRPr="00622814">
        <w:rPr>
          <w:lang w:val="en-GB"/>
        </w:rPr>
        <w:t>to make it ready for production</w:t>
      </w:r>
      <w:r w:rsidR="00543A08" w:rsidRPr="00622814">
        <w:rPr>
          <w:lang w:val="en-GB"/>
        </w:rPr>
        <w:t xml:space="preserve"> from a content, instructional design, media format and technical perspective</w:t>
      </w:r>
      <w:r w:rsidR="001711F5" w:rsidRPr="00622814">
        <w:rPr>
          <w:lang w:val="en-GB"/>
        </w:rPr>
        <w:t>.</w:t>
      </w:r>
      <w:r w:rsidR="00371A4C" w:rsidRPr="00622814">
        <w:rPr>
          <w:lang w:val="en-GB"/>
        </w:rPr>
        <w:t xml:space="preserve"> </w:t>
      </w:r>
      <w:r w:rsidR="009C42CA" w:rsidRPr="00622814">
        <w:rPr>
          <w:lang w:val="en-GB"/>
        </w:rPr>
        <w:t>A</w:t>
      </w:r>
      <w:r w:rsidR="0027191F" w:rsidRPr="00622814">
        <w:rPr>
          <w:lang w:val="en-GB"/>
        </w:rPr>
        <w:t xml:space="preserve"> fruitful approach to</w:t>
      </w:r>
      <w:r w:rsidR="009C7B25" w:rsidRPr="00622814">
        <w:rPr>
          <w:lang w:val="en-GB"/>
        </w:rPr>
        <w:t xml:space="preserve"> creating sound</w:t>
      </w:r>
      <w:r w:rsidR="00371A4C" w:rsidRPr="00622814">
        <w:rPr>
          <w:lang w:val="en-GB"/>
        </w:rPr>
        <w:t xml:space="preserve"> educational multimedia</w:t>
      </w:r>
      <w:r w:rsidR="0027191F" w:rsidRPr="00622814">
        <w:rPr>
          <w:lang w:val="en-GB"/>
        </w:rPr>
        <w:t xml:space="preserve"> is </w:t>
      </w:r>
      <w:r w:rsidR="00C957D2" w:rsidRPr="00622814">
        <w:rPr>
          <w:lang w:val="en-GB"/>
        </w:rPr>
        <w:t xml:space="preserve">dividing the </w:t>
      </w:r>
      <w:r w:rsidR="00371A4C" w:rsidRPr="00622814">
        <w:rPr>
          <w:lang w:val="en-GB"/>
        </w:rPr>
        <w:t xml:space="preserve">pre-production </w:t>
      </w:r>
      <w:r w:rsidR="00C957D2" w:rsidRPr="00622814">
        <w:rPr>
          <w:lang w:val="en-GB"/>
        </w:rPr>
        <w:t xml:space="preserve">process into four </w:t>
      </w:r>
      <w:r w:rsidR="001054A6" w:rsidRPr="00622814">
        <w:rPr>
          <w:lang w:val="en-GB"/>
        </w:rPr>
        <w:t>phases</w:t>
      </w:r>
      <w:r w:rsidR="00371A4C" w:rsidRPr="00622814">
        <w:rPr>
          <w:lang w:val="en-GB"/>
        </w:rPr>
        <w:t>:</w:t>
      </w:r>
    </w:p>
    <w:p w14:paraId="5A2F6208" w14:textId="38D7201D" w:rsidR="00371A4C" w:rsidRPr="00622814" w:rsidRDefault="00371A4C" w:rsidP="00BE175E">
      <w:pPr>
        <w:pStyle w:val="ListParagraph"/>
        <w:numPr>
          <w:ilvl w:val="0"/>
          <w:numId w:val="21"/>
        </w:numPr>
        <w:rPr>
          <w:b/>
          <w:lang w:val="en-GB"/>
        </w:rPr>
      </w:pPr>
      <w:r w:rsidRPr="00622814">
        <w:rPr>
          <w:b/>
          <w:lang w:val="en-GB"/>
        </w:rPr>
        <w:t>Contextualize</w:t>
      </w:r>
      <w:r w:rsidR="001054A6" w:rsidRPr="00622814">
        <w:rPr>
          <w:lang w:val="en-GB"/>
        </w:rPr>
        <w:t xml:space="preserve">, in which you </w:t>
      </w:r>
      <w:r w:rsidR="00990F1F" w:rsidRPr="00622814">
        <w:rPr>
          <w:lang w:val="en-GB"/>
        </w:rPr>
        <w:t>determine the context of your multimedia product;</w:t>
      </w:r>
    </w:p>
    <w:p w14:paraId="02C13DCB" w14:textId="695423B0" w:rsidR="00371A4C" w:rsidRPr="00622814" w:rsidRDefault="000E0570" w:rsidP="00BE175E">
      <w:pPr>
        <w:pStyle w:val="ListParagraph"/>
        <w:numPr>
          <w:ilvl w:val="0"/>
          <w:numId w:val="21"/>
        </w:numPr>
        <w:rPr>
          <w:b/>
          <w:lang w:val="en-GB"/>
        </w:rPr>
      </w:pPr>
      <w:r w:rsidRPr="00622814">
        <w:rPr>
          <w:b/>
          <w:lang w:val="en-GB"/>
        </w:rPr>
        <w:t>Collect &amp; compare</w:t>
      </w:r>
      <w:r w:rsidR="00990F1F" w:rsidRPr="00622814">
        <w:rPr>
          <w:lang w:val="en-GB"/>
        </w:rPr>
        <w:t>, in which you research what materials exist and/or can be drawn from;</w:t>
      </w:r>
    </w:p>
    <w:p w14:paraId="27F81A14" w14:textId="4460C88F" w:rsidR="000E0570" w:rsidRPr="00622814" w:rsidRDefault="000E0570" w:rsidP="00BE175E">
      <w:pPr>
        <w:pStyle w:val="ListParagraph"/>
        <w:numPr>
          <w:ilvl w:val="0"/>
          <w:numId w:val="21"/>
        </w:numPr>
        <w:rPr>
          <w:b/>
          <w:lang w:val="en-GB"/>
        </w:rPr>
      </w:pPr>
      <w:r w:rsidRPr="00622814">
        <w:rPr>
          <w:b/>
          <w:lang w:val="en-GB"/>
        </w:rPr>
        <w:t xml:space="preserve">Resources </w:t>
      </w:r>
      <w:r w:rsidR="00365206" w:rsidRPr="00622814">
        <w:rPr>
          <w:b/>
          <w:lang w:val="en-GB"/>
        </w:rPr>
        <w:t>&amp; quality</w:t>
      </w:r>
      <w:r w:rsidR="00990F1F" w:rsidRPr="00622814">
        <w:rPr>
          <w:lang w:val="en-GB"/>
        </w:rPr>
        <w:t xml:space="preserve">; in which you determine the scope and </w:t>
      </w:r>
      <w:r w:rsidR="00F3016B" w:rsidRPr="00622814">
        <w:rPr>
          <w:lang w:val="en-GB"/>
        </w:rPr>
        <w:t>ambitions for your production;</w:t>
      </w:r>
    </w:p>
    <w:p w14:paraId="0EFA00F6" w14:textId="075AAD3B" w:rsidR="00365206" w:rsidRPr="00622814" w:rsidRDefault="00FF2DEE" w:rsidP="00BE175E">
      <w:pPr>
        <w:pStyle w:val="ListParagraph"/>
        <w:numPr>
          <w:ilvl w:val="0"/>
          <w:numId w:val="21"/>
        </w:numPr>
        <w:rPr>
          <w:lang w:val="en-GB"/>
        </w:rPr>
      </w:pPr>
      <w:r w:rsidRPr="00622814">
        <w:rPr>
          <w:b/>
          <w:lang w:val="en-GB"/>
        </w:rPr>
        <w:t>Design</w:t>
      </w:r>
      <w:r w:rsidR="00F3016B" w:rsidRPr="00622814">
        <w:rPr>
          <w:lang w:val="en-GB"/>
        </w:rPr>
        <w:t xml:space="preserve">, </w:t>
      </w:r>
      <w:r w:rsidR="00474D05" w:rsidRPr="00622814">
        <w:rPr>
          <w:lang w:val="en-GB"/>
        </w:rPr>
        <w:t xml:space="preserve">in which </w:t>
      </w:r>
      <w:r w:rsidR="008C4016" w:rsidRPr="00622814">
        <w:rPr>
          <w:lang w:val="en-GB"/>
        </w:rPr>
        <w:t>you further specify and prepare materials to be ready for recording / production.</w:t>
      </w:r>
    </w:p>
    <w:p w14:paraId="6E52DFDC" w14:textId="72D0CEA8" w:rsidR="003E7053" w:rsidRPr="00622814" w:rsidRDefault="008C4016" w:rsidP="705D6F9C">
      <w:pPr>
        <w:rPr>
          <w:lang w:val="en-GB"/>
        </w:rPr>
      </w:pPr>
      <w:r w:rsidRPr="00622814">
        <w:rPr>
          <w:lang w:val="en-GB"/>
        </w:rPr>
        <w:t>Let’s go through the pre-production phases one by one.</w:t>
      </w:r>
    </w:p>
    <w:p w14:paraId="2CA28E3B" w14:textId="77777777" w:rsidR="00E256A7" w:rsidRPr="00622814" w:rsidRDefault="00000000" w:rsidP="00E256A7">
      <w:pPr>
        <w:pStyle w:val="NoSpacing"/>
        <w:rPr>
          <w:rStyle w:val="Hyperlink"/>
          <w:lang w:val="en-GB"/>
        </w:rPr>
      </w:pPr>
      <w:hyperlink r:id="rId102" w:history="1">
        <w:r w:rsidR="00E256A7" w:rsidRPr="00622814">
          <w:rPr>
            <w:rStyle w:val="Hyperlink"/>
            <w:lang w:val="en-GB"/>
          </w:rPr>
          <w:t>2.2a 1 Text - Preproduction.pdf</w:t>
        </w:r>
      </w:hyperlink>
    </w:p>
    <w:p w14:paraId="696B102C" w14:textId="71154943" w:rsidR="00166677" w:rsidRPr="00622814" w:rsidRDefault="00166677" w:rsidP="705D6F9C">
      <w:pPr>
        <w:rPr>
          <w:rStyle w:val="Hyperlink"/>
          <w:lang w:val="en-GB"/>
        </w:rPr>
      </w:pPr>
      <w:r w:rsidRPr="00622814">
        <w:rPr>
          <w:noProof/>
          <w:lang w:val="en-GB"/>
        </w:rPr>
        <w:lastRenderedPageBreak/>
        <w:drawing>
          <wp:inline distT="0" distB="0" distL="0" distR="0" wp14:anchorId="58A8741E" wp14:editId="2207BB85">
            <wp:extent cx="5732145" cy="342963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32145" cy="3429635"/>
                    </a:xfrm>
                    <a:prstGeom prst="rect">
                      <a:avLst/>
                    </a:prstGeom>
                  </pic:spPr>
                </pic:pic>
              </a:graphicData>
            </a:graphic>
          </wp:inline>
        </w:drawing>
      </w:r>
    </w:p>
    <w:p w14:paraId="637E58F4" w14:textId="33339B29" w:rsidR="00B313F4" w:rsidRPr="00622814" w:rsidRDefault="00D22524" w:rsidP="00267C5B">
      <w:pPr>
        <w:rPr>
          <w:lang w:val="en-GB"/>
        </w:rPr>
      </w:pPr>
      <w:r w:rsidRPr="00622814">
        <w:rPr>
          <w:lang w:val="en-GB"/>
        </w:rPr>
        <w:t>As mentioned before, e</w:t>
      </w:r>
      <w:r w:rsidR="00665097" w:rsidRPr="00622814">
        <w:rPr>
          <w:lang w:val="en-GB"/>
        </w:rPr>
        <w:t xml:space="preserve">ach of these aspects </w:t>
      </w:r>
      <w:r w:rsidR="00262F72" w:rsidRPr="00622814">
        <w:rPr>
          <w:lang w:val="en-GB"/>
        </w:rPr>
        <w:t>requires</w:t>
      </w:r>
      <w:r w:rsidR="00665097" w:rsidRPr="00622814">
        <w:rPr>
          <w:lang w:val="en-GB"/>
        </w:rPr>
        <w:t xml:space="preserve"> a certain degree of attention.</w:t>
      </w:r>
      <w:r w:rsidR="00FB6C95" w:rsidRPr="00622814">
        <w:rPr>
          <w:lang w:val="en-GB"/>
        </w:rPr>
        <w:t xml:space="preserve"> </w:t>
      </w:r>
      <w:r w:rsidR="00C200EE" w:rsidRPr="00622814">
        <w:rPr>
          <w:lang w:val="en-GB"/>
        </w:rPr>
        <w:t>How much depends on the time and expertise available.</w:t>
      </w:r>
      <w:r w:rsidRPr="00622814">
        <w:rPr>
          <w:lang w:val="en-GB"/>
        </w:rPr>
        <w:t xml:space="preserve"> </w:t>
      </w:r>
      <w:r w:rsidR="00F916D5" w:rsidRPr="00622814">
        <w:rPr>
          <w:lang w:val="en-GB"/>
        </w:rPr>
        <w:t>Whatever your setup, it’s crucial that you make deliberate choices on each of these aspects</w:t>
      </w:r>
      <w:r w:rsidR="001C3949" w:rsidRPr="00622814">
        <w:rPr>
          <w:lang w:val="en-GB"/>
        </w:rPr>
        <w:t xml:space="preserve"> to ensure a quality production. </w:t>
      </w:r>
    </w:p>
    <w:p w14:paraId="55EBF5CE" w14:textId="5E93D444" w:rsidR="00303003" w:rsidRPr="00622814" w:rsidRDefault="00303003" w:rsidP="37325575">
      <w:pPr>
        <w:rPr>
          <w:lang w:val="en-GB"/>
        </w:rPr>
      </w:pPr>
    </w:p>
    <w:p w14:paraId="27DB6F77" w14:textId="5E848E4E" w:rsidR="00303003" w:rsidRPr="00622814" w:rsidRDefault="00303003" w:rsidP="37325575">
      <w:pPr>
        <w:pStyle w:val="Heading4"/>
        <w:rPr>
          <w:lang w:val="en-GB"/>
        </w:rPr>
      </w:pPr>
      <w:r w:rsidRPr="00622814">
        <w:rPr>
          <w:lang w:val="en-GB"/>
        </w:rPr>
        <w:t xml:space="preserve">Pre-production: tips &amp; tricks </w:t>
      </w:r>
    </w:p>
    <w:p w14:paraId="5C081029" w14:textId="23AA07BC" w:rsidR="00303003" w:rsidRPr="00622814" w:rsidRDefault="00303003" w:rsidP="00CA4A5C">
      <w:pPr>
        <w:rPr>
          <w:lang w:val="en-GB"/>
        </w:rPr>
      </w:pPr>
      <w:r w:rsidRPr="00622814">
        <w:rPr>
          <w:lang w:val="en-GB"/>
        </w:rPr>
        <w:br/>
        <w:t xml:space="preserve">This section contains resources from several universities to help you execute the steps laid out in the </w:t>
      </w:r>
      <w:r w:rsidR="00CA4A5C" w:rsidRPr="00622814">
        <w:rPr>
          <w:lang w:val="en-GB"/>
        </w:rPr>
        <w:t>pre-production</w:t>
      </w:r>
      <w:r w:rsidRPr="00622814">
        <w:rPr>
          <w:lang w:val="en-GB"/>
        </w:rPr>
        <w:t xml:space="preserve"> phase. </w:t>
      </w:r>
      <w:r w:rsidR="00915F1A" w:rsidRPr="00622814">
        <w:rPr>
          <w:lang w:val="en-GB"/>
        </w:rPr>
        <w:t xml:space="preserve">Select the materials from it that appeal to you </w:t>
      </w:r>
      <w:r w:rsidR="003A1A5B" w:rsidRPr="00622814">
        <w:rPr>
          <w:lang w:val="en-GB"/>
        </w:rPr>
        <w:t xml:space="preserve">and are relevant for your own context. </w:t>
      </w:r>
      <w:r w:rsidR="00535B37" w:rsidRPr="00622814">
        <w:rPr>
          <w:lang w:val="en-GB"/>
        </w:rPr>
        <w:t>In addition, u</w:t>
      </w:r>
      <w:r w:rsidRPr="00622814">
        <w:rPr>
          <w:lang w:val="en-GB"/>
        </w:rPr>
        <w:t>se it to discover different multimedia production approaches.</w:t>
      </w:r>
    </w:p>
    <w:p w14:paraId="607AD4AD" w14:textId="36984906" w:rsidR="008658A8" w:rsidRPr="00622814" w:rsidRDefault="008658A8" w:rsidP="008658A8">
      <w:pPr>
        <w:pStyle w:val="Heading5"/>
        <w:rPr>
          <w:lang w:val="en-GB"/>
        </w:rPr>
      </w:pPr>
      <w:r w:rsidRPr="00622814">
        <w:rPr>
          <w:lang w:val="en-GB"/>
        </w:rPr>
        <w:t>[</w:t>
      </w:r>
      <w:r w:rsidR="00021695" w:rsidRPr="00622814">
        <w:rPr>
          <w:lang w:val="en-GB"/>
        </w:rPr>
        <w:t>Tips and tricks: Video principles to facilitate pre-production development </w:t>
      </w:r>
      <w:r w:rsidRPr="00622814">
        <w:rPr>
          <w:lang w:val="en-GB"/>
        </w:rPr>
        <w:t>]</w:t>
      </w:r>
    </w:p>
    <w:p w14:paraId="503C4EED" w14:textId="03E3DC44" w:rsidR="00850CE1" w:rsidRPr="00622814" w:rsidRDefault="00000000" w:rsidP="00850CE1">
      <w:pPr>
        <w:pStyle w:val="NoSpacing"/>
        <w:rPr>
          <w:rStyle w:val="Hyperlink"/>
          <w:lang w:val="en-GB"/>
        </w:rPr>
      </w:pPr>
      <w:hyperlink r:id="rId104" w:history="1">
        <w:r w:rsidR="00850CE1" w:rsidRPr="00622814">
          <w:rPr>
            <w:rStyle w:val="Hyperlink"/>
            <w:lang w:val="en-GB"/>
          </w:rPr>
          <w:t>2.2a 2 Text - Preproduction tips and tricks – video principles.pdf</w:t>
        </w:r>
      </w:hyperlink>
    </w:p>
    <w:p w14:paraId="4DCC4F88" w14:textId="442320BE" w:rsidR="00F472B9" w:rsidRPr="00622814" w:rsidRDefault="00BB5BF2" w:rsidP="00303003">
      <w:pPr>
        <w:spacing w:after="0" w:line="240" w:lineRule="auto"/>
        <w:rPr>
          <w:lang w:val="en-GB"/>
        </w:rPr>
      </w:pPr>
      <w:r w:rsidRPr="00622814">
        <w:rPr>
          <w:noProof/>
          <w:lang w:val="en-GB"/>
        </w:rPr>
        <w:lastRenderedPageBreak/>
        <w:drawing>
          <wp:inline distT="0" distB="0" distL="0" distR="0" wp14:anchorId="12ABF171" wp14:editId="1A4D6EE0">
            <wp:extent cx="5732145" cy="3656965"/>
            <wp:effectExtent l="0" t="0" r="190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2145" cy="3656965"/>
                    </a:xfrm>
                    <a:prstGeom prst="rect">
                      <a:avLst/>
                    </a:prstGeom>
                  </pic:spPr>
                </pic:pic>
              </a:graphicData>
            </a:graphic>
          </wp:inline>
        </w:drawing>
      </w:r>
    </w:p>
    <w:p w14:paraId="4DC956A2" w14:textId="5345E0D7" w:rsidR="00377C97" w:rsidRPr="00622814" w:rsidRDefault="00377C97" w:rsidP="00377C97">
      <w:pPr>
        <w:pStyle w:val="Heading5"/>
        <w:rPr>
          <w:lang w:val="en-GB"/>
        </w:rPr>
      </w:pPr>
      <w:r w:rsidRPr="00622814">
        <w:rPr>
          <w:lang w:val="en-GB"/>
        </w:rPr>
        <w:t>[Tips &amp; Tricks: scripting] </w:t>
      </w:r>
    </w:p>
    <w:p w14:paraId="2E4216D8" w14:textId="0997F7D4" w:rsidR="00E94FE0" w:rsidRPr="00622814" w:rsidRDefault="00EF16E1" w:rsidP="37325575">
      <w:pPr>
        <w:spacing w:after="0" w:line="240" w:lineRule="auto"/>
        <w:rPr>
          <w:lang w:val="en-GB"/>
        </w:rPr>
      </w:pPr>
      <w:r w:rsidRPr="00622814">
        <w:rPr>
          <w:bCs/>
          <w:lang w:val="en-GB"/>
        </w:rPr>
        <w:t>T</w:t>
      </w:r>
      <w:r w:rsidR="0060575E" w:rsidRPr="00622814">
        <w:rPr>
          <w:bCs/>
          <w:lang w:val="en-GB"/>
        </w:rPr>
        <w:t>he use of scripts in educational media (including examples)</w:t>
      </w:r>
      <w:r w:rsidR="00377C97" w:rsidRPr="00622814">
        <w:rPr>
          <w:bCs/>
          <w:lang w:val="en-GB"/>
        </w:rPr>
        <w:t>:</w:t>
      </w:r>
      <w:r w:rsidR="00377C97" w:rsidRPr="00622814">
        <w:rPr>
          <w:b/>
          <w:lang w:val="en-GB"/>
        </w:rPr>
        <w:t xml:space="preserve"> </w:t>
      </w:r>
      <w:r w:rsidR="07A7879E" w:rsidRPr="00622814">
        <w:rPr>
          <w:lang w:val="en-GB"/>
        </w:rPr>
        <w:t xml:space="preserve">The section below contains videos and resources around scripting a video. It also has some practical guidelines to write your own script and visual storytelling. </w:t>
      </w:r>
    </w:p>
    <w:p w14:paraId="09982336" w14:textId="2A12B0D1" w:rsidR="00E94FE0" w:rsidRPr="00622814" w:rsidRDefault="00E94FE0" w:rsidP="37325575">
      <w:pPr>
        <w:spacing w:after="0" w:line="240" w:lineRule="auto"/>
        <w:rPr>
          <w:u w:val="single"/>
          <w:lang w:val="en-GB"/>
        </w:rPr>
      </w:pPr>
    </w:p>
    <w:p w14:paraId="34F4449B" w14:textId="21E9B090" w:rsidR="00E94FE0" w:rsidRPr="00622814" w:rsidRDefault="00377C97" w:rsidP="37325575">
      <w:pPr>
        <w:spacing w:after="0" w:line="240" w:lineRule="auto"/>
        <w:rPr>
          <w:lang w:val="en-GB"/>
        </w:rPr>
      </w:pPr>
      <w:r w:rsidRPr="00622814">
        <w:rPr>
          <w:lang w:val="en-GB"/>
        </w:rPr>
        <w:t>[</w:t>
      </w:r>
      <w:r w:rsidR="77D8FE89" w:rsidRPr="00622814">
        <w:rPr>
          <w:lang w:val="en-GB"/>
        </w:rPr>
        <w:t xml:space="preserve">  </w:t>
      </w:r>
      <w:hyperlink r:id="rId106">
        <w:r w:rsidR="77D8FE89" w:rsidRPr="00622814">
          <w:rPr>
            <w:rStyle w:val="Hyperlink"/>
            <w:lang w:val="en-GB"/>
          </w:rPr>
          <w:t xml:space="preserve">2.2a </w:t>
        </w:r>
        <w:r w:rsidR="00BB6B51" w:rsidRPr="00622814">
          <w:rPr>
            <w:rStyle w:val="Hyperlink"/>
            <w:lang w:val="en-GB"/>
          </w:rPr>
          <w:t>3</w:t>
        </w:r>
        <w:r w:rsidR="77D8FE89" w:rsidRPr="00622814">
          <w:rPr>
            <w:rStyle w:val="Hyperlink"/>
            <w:lang w:val="en-GB"/>
          </w:rPr>
          <w:t xml:space="preserve"> Text - Preproduction tips and tricks - scripting.docx</w:t>
        </w:r>
        <w:r w:rsidRPr="00622814">
          <w:rPr>
            <w:rStyle w:val="Hyperlink"/>
            <w:lang w:val="en-GB"/>
          </w:rPr>
          <w:t>]</w:t>
        </w:r>
        <w:r w:rsidR="007B3EC6" w:rsidRPr="00622814">
          <w:rPr>
            <w:lang w:val="en-GB"/>
          </w:rPr>
          <w:br/>
        </w:r>
      </w:hyperlink>
      <w:r w:rsidR="008F740A" w:rsidRPr="00622814">
        <w:rPr>
          <w:noProof/>
          <w:lang w:val="en-GB"/>
        </w:rPr>
        <w:drawing>
          <wp:inline distT="0" distB="0" distL="0" distR="0" wp14:anchorId="668292BF" wp14:editId="6EC9FF26">
            <wp:extent cx="5732145" cy="347472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2145" cy="3474720"/>
                    </a:xfrm>
                    <a:prstGeom prst="rect">
                      <a:avLst/>
                    </a:prstGeom>
                  </pic:spPr>
                </pic:pic>
              </a:graphicData>
            </a:graphic>
          </wp:inline>
        </w:drawing>
      </w:r>
    </w:p>
    <w:p w14:paraId="14EF4D2F" w14:textId="77777777" w:rsidR="008F740A" w:rsidRPr="00622814" w:rsidRDefault="008F740A" w:rsidP="37325575">
      <w:pPr>
        <w:spacing w:after="0" w:line="240" w:lineRule="auto"/>
        <w:rPr>
          <w:lang w:val="en-GB"/>
        </w:rPr>
      </w:pPr>
    </w:p>
    <w:p w14:paraId="3F238BD7" w14:textId="6A72BA00" w:rsidR="00E94FE0" w:rsidRPr="00622814" w:rsidRDefault="00E94FE0" w:rsidP="37325575">
      <w:pPr>
        <w:spacing w:after="0" w:line="240" w:lineRule="auto"/>
        <w:rPr>
          <w:rStyle w:val="Hyperlink"/>
          <w:lang w:val="en-GB"/>
        </w:rPr>
      </w:pPr>
    </w:p>
    <w:p w14:paraId="31013779" w14:textId="441B6EFE" w:rsidR="00BE3120" w:rsidRPr="00622814" w:rsidRDefault="00C562FB" w:rsidP="000644CA">
      <w:pPr>
        <w:rPr>
          <w:rFonts w:ascii="Calibri" w:eastAsia="Calibri" w:hAnsi="Calibri" w:cs="Calibri"/>
          <w:lang w:val="en-GB"/>
        </w:rPr>
      </w:pPr>
      <w:r w:rsidRPr="00622814">
        <w:rPr>
          <w:lang w:val="en-GB"/>
        </w:rPr>
        <w:lastRenderedPageBreak/>
        <w:br/>
      </w:r>
    </w:p>
    <w:p w14:paraId="01412614" w14:textId="01543686" w:rsidR="004924D1" w:rsidRPr="00622814" w:rsidRDefault="004924D1" w:rsidP="004924D1">
      <w:pPr>
        <w:pStyle w:val="Heading4"/>
        <w:rPr>
          <w:lang w:val="en-GB"/>
        </w:rPr>
      </w:pPr>
      <w:r w:rsidRPr="00622814">
        <w:rPr>
          <w:lang w:val="en-GB"/>
        </w:rPr>
        <w:t>[2.2a Exercise</w:t>
      </w:r>
      <w:r w:rsidR="00EA3ABA" w:rsidRPr="00622814">
        <w:rPr>
          <w:lang w:val="en-GB"/>
        </w:rPr>
        <w:t>:</w:t>
      </w:r>
      <w:r w:rsidR="000235AD" w:rsidRPr="00622814">
        <w:rPr>
          <w:lang w:val="en-GB"/>
        </w:rPr>
        <w:t xml:space="preserve"> Questions</w:t>
      </w:r>
      <w:r w:rsidR="00EA3ABA" w:rsidRPr="00622814">
        <w:rPr>
          <w:lang w:val="en-GB"/>
        </w:rPr>
        <w:t xml:space="preserve"> on pre</w:t>
      </w:r>
      <w:r w:rsidR="000235AD" w:rsidRPr="00622814">
        <w:rPr>
          <w:lang w:val="en-GB"/>
        </w:rPr>
        <w:t>-</w:t>
      </w:r>
      <w:r w:rsidR="00EA3ABA" w:rsidRPr="00622814">
        <w:rPr>
          <w:lang w:val="en-GB"/>
        </w:rPr>
        <w:t>production</w:t>
      </w:r>
      <w:r w:rsidRPr="00622814">
        <w:rPr>
          <w:lang w:val="en-GB"/>
        </w:rPr>
        <w:t>]</w:t>
      </w:r>
    </w:p>
    <w:p w14:paraId="73997FE8" w14:textId="77777777" w:rsidR="00360339" w:rsidRPr="00622814" w:rsidRDefault="00360339" w:rsidP="004924D1">
      <w:pPr>
        <w:rPr>
          <w:b/>
          <w:bCs/>
          <w:lang w:val="en-GB"/>
        </w:rPr>
      </w:pPr>
    </w:p>
    <w:p w14:paraId="7ACBC694" w14:textId="45128C34" w:rsidR="000644CA" w:rsidRPr="00622814" w:rsidRDefault="4ABBCB02" w:rsidP="004924D1">
      <w:pPr>
        <w:rPr>
          <w:lang w:val="en-GB"/>
        </w:rPr>
      </w:pPr>
      <w:r w:rsidRPr="00622814">
        <w:rPr>
          <w:b/>
          <w:bCs/>
          <w:lang w:val="en-GB"/>
        </w:rPr>
        <w:t>1</w:t>
      </w:r>
      <w:r w:rsidR="000644CA" w:rsidRPr="00622814">
        <w:rPr>
          <w:b/>
          <w:bCs/>
          <w:lang w:val="en-GB"/>
        </w:rPr>
        <w:t>.</w:t>
      </w:r>
      <w:r w:rsidR="01B36788" w:rsidRPr="00622814">
        <w:rPr>
          <w:b/>
          <w:bCs/>
          <w:lang w:val="en-GB"/>
        </w:rPr>
        <w:t xml:space="preserve"> What is true? Tick the </w:t>
      </w:r>
      <w:r w:rsidR="5D772FA0" w:rsidRPr="00622814">
        <w:rPr>
          <w:b/>
          <w:bCs/>
          <w:lang w:val="en-GB"/>
        </w:rPr>
        <w:t>box</w:t>
      </w:r>
      <w:r w:rsidR="09FDAAED" w:rsidRPr="00622814">
        <w:rPr>
          <w:b/>
          <w:bCs/>
          <w:lang w:val="en-GB"/>
        </w:rPr>
        <w:t>.</w:t>
      </w:r>
      <w:r w:rsidR="000644CA" w:rsidRPr="00622814">
        <w:rPr>
          <w:lang w:val="en-GB"/>
        </w:rPr>
        <w:br/>
      </w:r>
      <w:r w:rsidR="486D9C41" w:rsidRPr="00622814">
        <w:rPr>
          <w:lang w:val="en-GB"/>
        </w:rPr>
        <w:t xml:space="preserve">A. </w:t>
      </w:r>
      <w:r w:rsidR="4E81A092" w:rsidRPr="00622814">
        <w:rPr>
          <w:lang w:val="en-GB"/>
        </w:rPr>
        <w:t>If you have little time, collaboration is the way to go</w:t>
      </w:r>
      <w:r w:rsidR="486D9C41" w:rsidRPr="00622814">
        <w:rPr>
          <w:lang w:val="en-GB"/>
        </w:rPr>
        <w:t>.</w:t>
      </w:r>
      <w:r w:rsidR="000644CA" w:rsidRPr="00622814">
        <w:rPr>
          <w:lang w:val="en-GB"/>
        </w:rPr>
        <w:br/>
      </w:r>
      <w:r w:rsidR="5CE17789" w:rsidRPr="00622814">
        <w:rPr>
          <w:lang w:val="en-GB"/>
        </w:rPr>
        <w:t>B.</w:t>
      </w:r>
      <w:r w:rsidR="733FF6AE" w:rsidRPr="00622814">
        <w:rPr>
          <w:lang w:val="en-GB"/>
        </w:rPr>
        <w:t xml:space="preserve"> [x]</w:t>
      </w:r>
      <w:r w:rsidR="5CE17789" w:rsidRPr="00622814">
        <w:rPr>
          <w:lang w:val="en-GB"/>
        </w:rPr>
        <w:t xml:space="preserve"> </w:t>
      </w:r>
      <w:r w:rsidR="3F110B12" w:rsidRPr="00622814">
        <w:rPr>
          <w:lang w:val="en-GB"/>
        </w:rPr>
        <w:t>Selecting the right content</w:t>
      </w:r>
      <w:r w:rsidR="4C942485" w:rsidRPr="00622814">
        <w:rPr>
          <w:lang w:val="en-GB"/>
        </w:rPr>
        <w:t>, instructional design, technology and media format all contribute to the effectiveness of the final materials</w:t>
      </w:r>
      <w:r w:rsidR="7F17B3B9" w:rsidRPr="00622814">
        <w:rPr>
          <w:lang w:val="en-GB"/>
        </w:rPr>
        <w:t>.</w:t>
      </w:r>
      <w:r w:rsidR="000644CA" w:rsidRPr="00622814">
        <w:rPr>
          <w:lang w:val="en-GB"/>
        </w:rPr>
        <w:br/>
      </w:r>
      <w:r w:rsidR="667273CF" w:rsidRPr="00622814">
        <w:rPr>
          <w:lang w:val="en-GB"/>
        </w:rPr>
        <w:t>C.</w:t>
      </w:r>
      <w:r w:rsidR="567D5616" w:rsidRPr="00622814">
        <w:rPr>
          <w:lang w:val="en-GB"/>
        </w:rPr>
        <w:t xml:space="preserve"> </w:t>
      </w:r>
      <w:r w:rsidR="0CFC4488" w:rsidRPr="00622814">
        <w:rPr>
          <w:lang w:val="en-GB"/>
        </w:rPr>
        <w:t>Adapting existing materials is not an option because of copyright regulations.</w:t>
      </w:r>
      <w:r w:rsidR="000644CA" w:rsidRPr="00622814">
        <w:rPr>
          <w:lang w:val="en-GB"/>
        </w:rPr>
        <w:br/>
      </w:r>
      <w:r w:rsidR="3E6FE903" w:rsidRPr="00622814">
        <w:rPr>
          <w:lang w:val="en-GB"/>
        </w:rPr>
        <w:t>D. A DIY approach allows you to ignore the technology and media formatting components of a multimedia production.</w:t>
      </w:r>
      <w:r w:rsidR="667273CF" w:rsidRPr="00622814">
        <w:rPr>
          <w:lang w:val="en-GB"/>
        </w:rPr>
        <w:t xml:space="preserve"> </w:t>
      </w:r>
    </w:p>
    <w:p w14:paraId="6704732F" w14:textId="501B1348" w:rsidR="486D9C41" w:rsidRPr="00622814" w:rsidRDefault="486D9C41" w:rsidP="78AE79CE">
      <w:pPr>
        <w:rPr>
          <w:lang w:val="en-GB"/>
        </w:rPr>
      </w:pPr>
      <w:r w:rsidRPr="00622814">
        <w:rPr>
          <w:b/>
          <w:bCs/>
          <w:lang w:val="en-GB"/>
        </w:rPr>
        <w:t>Feedback:</w:t>
      </w:r>
      <w:r w:rsidRPr="00622814">
        <w:rPr>
          <w:lang w:val="en-GB"/>
        </w:rPr>
        <w:br/>
      </w:r>
      <w:r w:rsidR="466E9E59" w:rsidRPr="00622814">
        <w:rPr>
          <w:lang w:val="en-GB"/>
        </w:rPr>
        <w:t>If you have little time, making a multimedia production is going to be a challenge anyway</w:t>
      </w:r>
      <w:r w:rsidR="79F7004B" w:rsidRPr="00622814">
        <w:rPr>
          <w:lang w:val="en-GB"/>
        </w:rPr>
        <w:t>. Collaborations often require a lot of coordination</w:t>
      </w:r>
      <w:r w:rsidR="660B319A" w:rsidRPr="00622814">
        <w:rPr>
          <w:lang w:val="en-GB"/>
        </w:rPr>
        <w:t>.</w:t>
      </w:r>
    </w:p>
    <w:p w14:paraId="280B72B2" w14:textId="79B90A5A" w:rsidR="49DA42E8" w:rsidRPr="00622814" w:rsidRDefault="49DA42E8" w:rsidP="78AE79CE">
      <w:pPr>
        <w:rPr>
          <w:lang w:val="en-GB"/>
        </w:rPr>
      </w:pPr>
      <w:r w:rsidRPr="00622814">
        <w:rPr>
          <w:lang w:val="en-GB"/>
        </w:rPr>
        <w:t xml:space="preserve">All aspects of multimedia production require some attention, because they influence the delivery of the materials in some way. </w:t>
      </w:r>
    </w:p>
    <w:p w14:paraId="01764E4B" w14:textId="64E24470" w:rsidR="49DA42E8" w:rsidRPr="00622814" w:rsidRDefault="49DA42E8" w:rsidP="4A64CE32">
      <w:pPr>
        <w:rPr>
          <w:lang w:val="en-GB"/>
        </w:rPr>
      </w:pPr>
      <w:r w:rsidRPr="00622814">
        <w:rPr>
          <w:lang w:val="en-GB"/>
        </w:rPr>
        <w:t>It's always useful to explore existing materials. There are copyright licenses that allow the use and adaptation of materials, which could save you a lot of time and effort.</w:t>
      </w:r>
    </w:p>
    <w:p w14:paraId="29AD9AC1" w14:textId="20856DBE" w:rsidR="005A66E6" w:rsidRPr="00622814" w:rsidRDefault="74E85396" w:rsidP="004924D1">
      <w:pPr>
        <w:rPr>
          <w:lang w:val="en-GB"/>
        </w:rPr>
      </w:pPr>
      <w:r w:rsidRPr="00622814">
        <w:rPr>
          <w:b/>
          <w:bCs/>
          <w:lang w:val="en-GB"/>
        </w:rPr>
        <w:t>2</w:t>
      </w:r>
      <w:r w:rsidR="005A66E6" w:rsidRPr="00622814">
        <w:rPr>
          <w:b/>
          <w:bCs/>
          <w:lang w:val="en-GB"/>
        </w:rPr>
        <w:t>.</w:t>
      </w:r>
      <w:r w:rsidR="005D6FEB" w:rsidRPr="00622814">
        <w:rPr>
          <w:b/>
          <w:bCs/>
          <w:lang w:val="en-GB"/>
        </w:rPr>
        <w:t xml:space="preserve"> Which of the following </w:t>
      </w:r>
      <w:r w:rsidR="008E52AF" w:rsidRPr="00622814">
        <w:rPr>
          <w:b/>
          <w:bCs/>
          <w:lang w:val="en-GB"/>
        </w:rPr>
        <w:t>series of questions</w:t>
      </w:r>
      <w:r w:rsidR="005D6FEB" w:rsidRPr="00622814">
        <w:rPr>
          <w:b/>
          <w:bCs/>
          <w:lang w:val="en-GB"/>
        </w:rPr>
        <w:t xml:space="preserve"> </w:t>
      </w:r>
      <w:r w:rsidR="00845FEB" w:rsidRPr="00622814">
        <w:rPr>
          <w:b/>
          <w:bCs/>
          <w:lang w:val="en-GB"/>
        </w:rPr>
        <w:t>outlines</w:t>
      </w:r>
      <w:r w:rsidR="005D6FEB" w:rsidRPr="00622814">
        <w:rPr>
          <w:b/>
          <w:bCs/>
          <w:lang w:val="en-GB"/>
        </w:rPr>
        <w:t xml:space="preserve"> the</w:t>
      </w:r>
      <w:r w:rsidR="002E3F0A" w:rsidRPr="00622814">
        <w:rPr>
          <w:b/>
          <w:bCs/>
          <w:lang w:val="en-GB"/>
        </w:rPr>
        <w:t xml:space="preserve"> proposed</w:t>
      </w:r>
      <w:r w:rsidR="005D6FEB" w:rsidRPr="00622814">
        <w:rPr>
          <w:b/>
          <w:bCs/>
          <w:lang w:val="en-GB"/>
        </w:rPr>
        <w:t xml:space="preserve"> pre-production process</w:t>
      </w:r>
      <w:r w:rsidR="00845FEB" w:rsidRPr="00622814">
        <w:rPr>
          <w:b/>
          <w:bCs/>
          <w:lang w:val="en-GB"/>
        </w:rPr>
        <w:t xml:space="preserve"> best</w:t>
      </w:r>
      <w:r w:rsidR="005D6FEB" w:rsidRPr="00622814">
        <w:rPr>
          <w:b/>
          <w:bCs/>
          <w:lang w:val="en-GB"/>
        </w:rPr>
        <w:t>?</w:t>
      </w:r>
      <w:r w:rsidR="005A66E6" w:rsidRPr="00622814">
        <w:rPr>
          <w:lang w:val="en-GB"/>
        </w:rPr>
        <w:br/>
      </w:r>
      <w:r w:rsidR="005D6FEB" w:rsidRPr="00622814">
        <w:rPr>
          <w:lang w:val="en-GB"/>
        </w:rPr>
        <w:t xml:space="preserve">A. </w:t>
      </w:r>
      <w:r w:rsidR="005D6BC2" w:rsidRPr="00622814">
        <w:rPr>
          <w:lang w:val="en-GB"/>
        </w:rPr>
        <w:t xml:space="preserve">What is the purpose of the multimedia, and what are the learning goals involved? What costs are involved and is the product DIY or </w:t>
      </w:r>
      <w:r w:rsidR="001A6476" w:rsidRPr="00622814">
        <w:rPr>
          <w:lang w:val="en-GB"/>
        </w:rPr>
        <w:t>a collaboration</w:t>
      </w:r>
      <w:r w:rsidR="005D6BC2" w:rsidRPr="00622814">
        <w:rPr>
          <w:lang w:val="en-GB"/>
        </w:rPr>
        <w:t>? Who determines when it’s good enough?</w:t>
      </w:r>
      <w:r w:rsidR="001A6476" w:rsidRPr="00622814">
        <w:rPr>
          <w:lang w:val="en-GB"/>
        </w:rPr>
        <w:t xml:space="preserve"> How do we define the minimum viable product?</w:t>
      </w:r>
      <w:r w:rsidR="005A66E6" w:rsidRPr="00622814">
        <w:rPr>
          <w:lang w:val="en-GB"/>
        </w:rPr>
        <w:br/>
      </w:r>
      <w:r w:rsidR="005D6FEB" w:rsidRPr="00622814">
        <w:rPr>
          <w:lang w:val="en-GB"/>
        </w:rPr>
        <w:t>B.</w:t>
      </w:r>
      <w:r w:rsidR="003C27D7" w:rsidRPr="00622814">
        <w:rPr>
          <w:lang w:val="en-GB"/>
        </w:rPr>
        <w:t xml:space="preserve"> What do I want to make? How do I want to make it?</w:t>
      </w:r>
      <w:r w:rsidR="00E7558F" w:rsidRPr="00622814">
        <w:rPr>
          <w:lang w:val="en-GB"/>
        </w:rPr>
        <w:t xml:space="preserve"> Who can help?</w:t>
      </w:r>
      <w:r w:rsidR="00F74F30" w:rsidRPr="00622814">
        <w:rPr>
          <w:lang w:val="en-GB"/>
        </w:rPr>
        <w:t xml:space="preserve"> How do we divide roles?</w:t>
      </w:r>
      <w:r w:rsidR="005A66E6" w:rsidRPr="00622814">
        <w:rPr>
          <w:lang w:val="en-GB"/>
        </w:rPr>
        <w:br/>
      </w:r>
      <w:r w:rsidR="005D6FEB" w:rsidRPr="00622814">
        <w:rPr>
          <w:lang w:val="en-GB"/>
        </w:rPr>
        <w:t>C.</w:t>
      </w:r>
      <w:r w:rsidR="00B628C1" w:rsidRPr="00622814">
        <w:rPr>
          <w:lang w:val="en-GB"/>
        </w:rPr>
        <w:t xml:space="preserve"> </w:t>
      </w:r>
      <w:r w:rsidR="005D6BC2" w:rsidRPr="00622814">
        <w:rPr>
          <w:lang w:val="en-GB"/>
        </w:rPr>
        <w:t xml:space="preserve">[x] Where, how and </w:t>
      </w:r>
      <w:r w:rsidR="00AA152F" w:rsidRPr="00622814">
        <w:rPr>
          <w:lang w:val="en-GB"/>
        </w:rPr>
        <w:t>to</w:t>
      </w:r>
      <w:r w:rsidR="005D6BC2" w:rsidRPr="00622814">
        <w:rPr>
          <w:lang w:val="en-GB"/>
        </w:rPr>
        <w:t xml:space="preserve"> what </w:t>
      </w:r>
      <w:r w:rsidR="00AA152F" w:rsidRPr="00622814">
        <w:rPr>
          <w:lang w:val="en-GB"/>
        </w:rPr>
        <w:t>end</w:t>
      </w:r>
      <w:r w:rsidR="005D6BC2" w:rsidRPr="00622814">
        <w:rPr>
          <w:lang w:val="en-GB"/>
        </w:rPr>
        <w:t xml:space="preserve"> will I use the multimedia? What existing materials might help? What am I aiming for, and what resources are available to achieve that? What exactly should the multimedia look like?</w:t>
      </w:r>
      <w:r w:rsidR="006C32C6" w:rsidRPr="00622814">
        <w:rPr>
          <w:lang w:val="en-GB"/>
        </w:rPr>
        <w:t xml:space="preserve"> </w:t>
      </w:r>
      <w:r w:rsidR="005A66E6" w:rsidRPr="00622814">
        <w:rPr>
          <w:lang w:val="en-GB"/>
        </w:rPr>
        <w:br/>
      </w:r>
      <w:r w:rsidR="005D6FEB" w:rsidRPr="00622814">
        <w:rPr>
          <w:lang w:val="en-GB"/>
        </w:rPr>
        <w:t>D.</w:t>
      </w:r>
      <w:r w:rsidR="005A66E6" w:rsidRPr="00622814">
        <w:rPr>
          <w:b/>
          <w:bCs/>
          <w:lang w:val="en-GB"/>
        </w:rPr>
        <w:t xml:space="preserve"> </w:t>
      </w:r>
      <w:r w:rsidR="001D18EB" w:rsidRPr="00622814">
        <w:rPr>
          <w:lang w:val="en-GB"/>
        </w:rPr>
        <w:t xml:space="preserve">What format serves my purpose best? </w:t>
      </w:r>
      <w:r w:rsidR="00234A4F" w:rsidRPr="00622814">
        <w:rPr>
          <w:lang w:val="en-GB"/>
        </w:rPr>
        <w:t>What tools are available</w:t>
      </w:r>
      <w:r w:rsidR="001A6476" w:rsidRPr="00622814">
        <w:rPr>
          <w:lang w:val="en-GB"/>
        </w:rPr>
        <w:t xml:space="preserve"> in each production phase</w:t>
      </w:r>
      <w:r w:rsidR="00234A4F" w:rsidRPr="00622814">
        <w:rPr>
          <w:lang w:val="en-GB"/>
        </w:rPr>
        <w:t>? What is the timeline</w:t>
      </w:r>
      <w:r w:rsidR="001A6476" w:rsidRPr="00622814">
        <w:rPr>
          <w:lang w:val="en-GB"/>
        </w:rPr>
        <w:t xml:space="preserve"> and what are </w:t>
      </w:r>
      <w:r w:rsidR="002274F1" w:rsidRPr="00622814">
        <w:rPr>
          <w:lang w:val="en-GB"/>
        </w:rPr>
        <w:t>the milestones we need to reach at several points on the production</w:t>
      </w:r>
      <w:r w:rsidR="00234A4F" w:rsidRPr="00622814">
        <w:rPr>
          <w:lang w:val="en-GB"/>
        </w:rPr>
        <w:t>?</w:t>
      </w:r>
      <w:r w:rsidR="001D18EB" w:rsidRPr="00622814">
        <w:rPr>
          <w:lang w:val="en-GB"/>
        </w:rPr>
        <w:t xml:space="preserve"> </w:t>
      </w:r>
      <w:r w:rsidR="00E41F8C" w:rsidRPr="00622814">
        <w:rPr>
          <w:lang w:val="en-GB"/>
        </w:rPr>
        <w:t>Should I bring in external help</w:t>
      </w:r>
      <w:r w:rsidR="002274F1" w:rsidRPr="00622814">
        <w:rPr>
          <w:lang w:val="en-GB"/>
        </w:rPr>
        <w:t xml:space="preserve"> to achieve my goals</w:t>
      </w:r>
      <w:r w:rsidR="00E41F8C" w:rsidRPr="00622814">
        <w:rPr>
          <w:lang w:val="en-GB"/>
        </w:rPr>
        <w:t>?</w:t>
      </w:r>
    </w:p>
    <w:p w14:paraId="66559A58" w14:textId="455FB79A" w:rsidR="00360339" w:rsidRPr="00622814" w:rsidRDefault="00360339" w:rsidP="004924D1">
      <w:pPr>
        <w:rPr>
          <w:b/>
          <w:bCs/>
          <w:lang w:val="en-GB"/>
        </w:rPr>
      </w:pPr>
      <w:r w:rsidRPr="00622814">
        <w:rPr>
          <w:b/>
          <w:bCs/>
          <w:lang w:val="en-GB"/>
        </w:rPr>
        <w:t>Feedback:</w:t>
      </w:r>
    </w:p>
    <w:p w14:paraId="5E4E46A0" w14:textId="0BE39DDD" w:rsidR="005A66E6" w:rsidRPr="00622814" w:rsidRDefault="00DB4D7B" w:rsidP="004924D1">
      <w:pPr>
        <w:rPr>
          <w:lang w:val="en-GB"/>
        </w:rPr>
      </w:pPr>
      <w:r w:rsidRPr="00622814">
        <w:rPr>
          <w:lang w:val="en-GB"/>
        </w:rPr>
        <w:t xml:space="preserve">All of the possible answers contain reasonable questions that might pop up at some points during pre-production. However, some </w:t>
      </w:r>
      <w:r w:rsidR="00491E0D" w:rsidRPr="00622814">
        <w:rPr>
          <w:lang w:val="en-GB"/>
        </w:rPr>
        <w:t xml:space="preserve">answers </w:t>
      </w:r>
      <w:r w:rsidRPr="00622814">
        <w:rPr>
          <w:lang w:val="en-GB"/>
        </w:rPr>
        <w:t>are too limited in scope</w:t>
      </w:r>
      <w:r w:rsidR="002375DD" w:rsidRPr="00622814">
        <w:rPr>
          <w:lang w:val="en-GB"/>
        </w:rPr>
        <w:t>.</w:t>
      </w:r>
      <w:r w:rsidRPr="00622814">
        <w:rPr>
          <w:lang w:val="en-GB"/>
        </w:rPr>
        <w:t xml:space="preserve"> </w:t>
      </w:r>
      <w:r w:rsidR="002274F1" w:rsidRPr="00622814">
        <w:rPr>
          <w:lang w:val="en-GB"/>
        </w:rPr>
        <w:t xml:space="preserve">The steps of pre-production are: </w:t>
      </w:r>
      <w:r w:rsidR="002274F1" w:rsidRPr="00622814">
        <w:rPr>
          <w:lang w:val="en-GB"/>
        </w:rPr>
        <w:br/>
        <w:t>1</w:t>
      </w:r>
      <w:r w:rsidRPr="00622814">
        <w:rPr>
          <w:lang w:val="en-GB"/>
        </w:rPr>
        <w:t>:</w:t>
      </w:r>
      <w:r w:rsidR="002274F1" w:rsidRPr="00622814">
        <w:rPr>
          <w:lang w:val="en-GB"/>
        </w:rPr>
        <w:t xml:space="preserve"> Contextualize &gt; </w:t>
      </w:r>
      <w:r w:rsidR="00AA152F" w:rsidRPr="00622814">
        <w:rPr>
          <w:lang w:val="en-GB"/>
        </w:rPr>
        <w:t>what is the context of the multimedia product and what purpose does it serve?</w:t>
      </w:r>
      <w:r w:rsidR="00AA152F" w:rsidRPr="00622814">
        <w:rPr>
          <w:lang w:val="en-GB"/>
        </w:rPr>
        <w:br/>
        <w:t>2</w:t>
      </w:r>
      <w:r w:rsidRPr="00622814">
        <w:rPr>
          <w:lang w:val="en-GB"/>
        </w:rPr>
        <w:t>:</w:t>
      </w:r>
      <w:r w:rsidR="002375DD" w:rsidRPr="00622814">
        <w:rPr>
          <w:lang w:val="en-GB"/>
        </w:rPr>
        <w:t xml:space="preserve"> Compare and collect &gt; what materials are already available and how can we use them?</w:t>
      </w:r>
      <w:r w:rsidRPr="00622814">
        <w:rPr>
          <w:lang w:val="en-GB"/>
        </w:rPr>
        <w:br/>
        <w:t>3: Resources and quality</w:t>
      </w:r>
      <w:r w:rsidR="002375DD" w:rsidRPr="00622814">
        <w:rPr>
          <w:lang w:val="en-GB"/>
        </w:rPr>
        <w:t xml:space="preserve"> &gt; what resources are available and what do you hope to achieve?</w:t>
      </w:r>
      <w:r w:rsidR="002375DD" w:rsidRPr="00622814">
        <w:rPr>
          <w:lang w:val="en-GB"/>
        </w:rPr>
        <w:br/>
        <w:t>4: Design &gt; What is the end product going to be?</w:t>
      </w:r>
    </w:p>
    <w:p w14:paraId="01DCF6E3" w14:textId="078B4743" w:rsidR="37325575" w:rsidRPr="00622814" w:rsidRDefault="37325575" w:rsidP="001E3551">
      <w:pPr>
        <w:rPr>
          <w:lang w:val="en-GB"/>
        </w:rPr>
      </w:pPr>
    </w:p>
    <w:p w14:paraId="67A87C49" w14:textId="74FA840B" w:rsidR="001508DF" w:rsidRPr="00622814" w:rsidRDefault="001508DF" w:rsidP="001E3551">
      <w:pPr>
        <w:rPr>
          <w:lang w:val="en-GB"/>
        </w:rPr>
      </w:pPr>
      <w:r w:rsidRPr="00622814">
        <w:rPr>
          <w:noProof/>
          <w:lang w:val="en-GB"/>
        </w:rPr>
        <w:lastRenderedPageBreak/>
        <w:drawing>
          <wp:inline distT="0" distB="0" distL="0" distR="0" wp14:anchorId="36A838DB" wp14:editId="1D92AA48">
            <wp:extent cx="5732145" cy="118681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p>
    <w:p w14:paraId="4BD5AF06" w14:textId="362BEAB9" w:rsidR="00267C5B" w:rsidRPr="00622814" w:rsidRDefault="1A981C2F" w:rsidP="00751C77">
      <w:pPr>
        <w:pStyle w:val="Heading3"/>
        <w:rPr>
          <w:lang w:val="en-GB"/>
        </w:rPr>
      </w:pPr>
      <w:bookmarkStart w:id="50" w:name="_Toc183424831"/>
      <w:r w:rsidRPr="00622814">
        <w:rPr>
          <w:lang w:val="en-GB"/>
        </w:rPr>
        <w:t xml:space="preserve">Unit </w:t>
      </w:r>
      <w:r w:rsidR="42405C8D" w:rsidRPr="00622814">
        <w:rPr>
          <w:lang w:val="en-GB"/>
        </w:rPr>
        <w:t>2.2b</w:t>
      </w:r>
      <w:r w:rsidRPr="00622814">
        <w:rPr>
          <w:lang w:val="en-GB"/>
        </w:rPr>
        <w:t>:</w:t>
      </w:r>
      <w:r w:rsidR="2F0CEAA5" w:rsidRPr="00622814">
        <w:rPr>
          <w:lang w:val="en-GB"/>
        </w:rPr>
        <w:t xml:space="preserve"> The</w:t>
      </w:r>
      <w:r w:rsidR="42405C8D" w:rsidRPr="00622814">
        <w:rPr>
          <w:lang w:val="en-GB"/>
        </w:rPr>
        <w:t xml:space="preserve"> production</w:t>
      </w:r>
      <w:r w:rsidR="2F0CEAA5" w:rsidRPr="00622814">
        <w:rPr>
          <w:lang w:val="en-GB"/>
        </w:rPr>
        <w:t xml:space="preserve"> phase</w:t>
      </w:r>
      <w:bookmarkEnd w:id="50"/>
    </w:p>
    <w:p w14:paraId="35D400CF" w14:textId="19B81389" w:rsidR="00263C47" w:rsidRPr="00622814" w:rsidRDefault="006134D1" w:rsidP="00CE3D40">
      <w:pPr>
        <w:rPr>
          <w:lang w:val="en-GB"/>
        </w:rPr>
      </w:pPr>
      <w:r w:rsidRPr="00622814">
        <w:rPr>
          <w:lang w:val="en-GB"/>
        </w:rPr>
        <w:t xml:space="preserve">All your hard work and prep </w:t>
      </w:r>
      <w:r w:rsidR="00563FC6" w:rsidRPr="00622814">
        <w:rPr>
          <w:lang w:val="en-GB"/>
        </w:rPr>
        <w:t>will come</w:t>
      </w:r>
      <w:r w:rsidRPr="00622814">
        <w:rPr>
          <w:lang w:val="en-GB"/>
        </w:rPr>
        <w:t xml:space="preserve"> together in the production phase: you’re making your actual multimedia product!</w:t>
      </w:r>
      <w:r w:rsidR="00B277E4" w:rsidRPr="00622814">
        <w:rPr>
          <w:lang w:val="en-GB"/>
        </w:rPr>
        <w:t xml:space="preserve"> The production phase is tricky to cover comprehensively.</w:t>
      </w:r>
      <w:r w:rsidR="00085C3F" w:rsidRPr="00622814">
        <w:rPr>
          <w:lang w:val="en-GB"/>
        </w:rPr>
        <w:t xml:space="preserve"> </w:t>
      </w:r>
      <w:r w:rsidR="00B277E4" w:rsidRPr="00622814">
        <w:rPr>
          <w:lang w:val="en-GB"/>
        </w:rPr>
        <w:t>After all,</w:t>
      </w:r>
      <w:r w:rsidR="00085C3F" w:rsidRPr="00622814">
        <w:rPr>
          <w:lang w:val="en-GB"/>
        </w:rPr>
        <w:t xml:space="preserve"> production </w:t>
      </w:r>
      <w:r w:rsidR="00B069E9" w:rsidRPr="00622814">
        <w:rPr>
          <w:lang w:val="en-GB"/>
        </w:rPr>
        <w:t xml:space="preserve">approaches </w:t>
      </w:r>
      <w:r w:rsidR="00B277E4" w:rsidRPr="00622814">
        <w:rPr>
          <w:lang w:val="en-GB"/>
        </w:rPr>
        <w:t xml:space="preserve">vary a lot depending on conditions like </w:t>
      </w:r>
      <w:r w:rsidR="0BDE90B9" w:rsidRPr="00622814">
        <w:rPr>
          <w:lang w:val="en-GB"/>
        </w:rPr>
        <w:t>format,</w:t>
      </w:r>
      <w:r w:rsidR="00B277E4" w:rsidRPr="00622814">
        <w:rPr>
          <w:lang w:val="en-GB"/>
        </w:rPr>
        <w:t xml:space="preserve"> budget, expertise and more</w:t>
      </w:r>
      <w:r w:rsidR="00B069E9" w:rsidRPr="00622814">
        <w:rPr>
          <w:lang w:val="en-GB"/>
        </w:rPr>
        <w:t>.</w:t>
      </w:r>
      <w:r w:rsidR="00B277E4" w:rsidRPr="00622814">
        <w:rPr>
          <w:lang w:val="en-GB"/>
        </w:rPr>
        <w:t xml:space="preserve"> </w:t>
      </w:r>
      <w:r w:rsidR="008D472A" w:rsidRPr="00622814">
        <w:rPr>
          <w:lang w:val="en-GB"/>
        </w:rPr>
        <w:t xml:space="preserve">Still, </w:t>
      </w:r>
      <w:r w:rsidR="00DE2E3C" w:rsidRPr="00622814">
        <w:rPr>
          <w:lang w:val="en-GB"/>
        </w:rPr>
        <w:t xml:space="preserve">there are some key elements and general guidelines </w:t>
      </w:r>
      <w:r w:rsidR="00D52798" w:rsidRPr="00622814">
        <w:rPr>
          <w:lang w:val="en-GB"/>
        </w:rPr>
        <w:t>you</w:t>
      </w:r>
      <w:r w:rsidR="00DE2E3C" w:rsidRPr="00622814">
        <w:rPr>
          <w:lang w:val="en-GB"/>
        </w:rPr>
        <w:t xml:space="preserve"> can explore.</w:t>
      </w:r>
    </w:p>
    <w:p w14:paraId="7E0BCDB5" w14:textId="32444860" w:rsidR="00DE2E3C" w:rsidRPr="00622814" w:rsidRDefault="00B277E4" w:rsidP="00B277E4">
      <w:pPr>
        <w:rPr>
          <w:lang w:val="en-GB"/>
        </w:rPr>
      </w:pPr>
      <w:r w:rsidRPr="00622814">
        <w:rPr>
          <w:lang w:val="en-GB"/>
        </w:rPr>
        <w:t>To facilitate a successful production, it’s important to take several aspects into account. Let’s start with some general tips, before moving on to more detailed discussions of visual production and audio production.</w:t>
      </w:r>
    </w:p>
    <w:p w14:paraId="79560C3E" w14:textId="7DD1C01C" w:rsidR="00684251" w:rsidRPr="00622814" w:rsidRDefault="00684251" w:rsidP="00684251">
      <w:pPr>
        <w:pStyle w:val="Heading5"/>
        <w:rPr>
          <w:lang w:val="en-GB"/>
        </w:rPr>
      </w:pPr>
      <w:r w:rsidRPr="00622814">
        <w:rPr>
          <w:u w:val="single"/>
          <w:lang w:val="en-GB"/>
        </w:rPr>
        <w:t>[</w:t>
      </w:r>
      <w:r w:rsidRPr="00622814">
        <w:rPr>
          <w:lang w:val="en-GB"/>
        </w:rPr>
        <w:t>General production tips for educational media]</w:t>
      </w:r>
    </w:p>
    <w:p w14:paraId="5AAF42E4" w14:textId="6F8FB9F2" w:rsidR="00413384" w:rsidRPr="00622814" w:rsidRDefault="00413384" w:rsidP="00413384">
      <w:pPr>
        <w:rPr>
          <w:lang w:val="en-GB"/>
        </w:rPr>
      </w:pPr>
      <w:r w:rsidRPr="00622814">
        <w:rPr>
          <w:lang w:val="en-GB"/>
        </w:rPr>
        <w:t>The handout below provides tips on:</w:t>
      </w:r>
    </w:p>
    <w:p w14:paraId="6C9F0F53" w14:textId="20CAFBB8" w:rsidR="00B277E4" w:rsidRPr="00622814" w:rsidRDefault="00B277E4" w:rsidP="00BE175E">
      <w:pPr>
        <w:pStyle w:val="ListParagraph"/>
        <w:numPr>
          <w:ilvl w:val="0"/>
          <w:numId w:val="36"/>
        </w:numPr>
        <w:rPr>
          <w:u w:val="single"/>
          <w:lang w:val="en-GB"/>
        </w:rPr>
      </w:pPr>
      <w:r w:rsidRPr="00622814">
        <w:rPr>
          <w:u w:val="single"/>
          <w:lang w:val="en-GB"/>
        </w:rPr>
        <w:t>Technical conditions</w:t>
      </w:r>
    </w:p>
    <w:p w14:paraId="17FA0A51" w14:textId="2C0C1B8B" w:rsidR="00B277E4" w:rsidRPr="00622814" w:rsidRDefault="00B277E4" w:rsidP="00BE175E">
      <w:pPr>
        <w:pStyle w:val="ListParagraph"/>
        <w:numPr>
          <w:ilvl w:val="0"/>
          <w:numId w:val="36"/>
        </w:numPr>
        <w:rPr>
          <w:u w:val="single"/>
          <w:lang w:val="en-GB"/>
        </w:rPr>
      </w:pPr>
      <w:r w:rsidRPr="00622814">
        <w:rPr>
          <w:u w:val="single"/>
          <w:lang w:val="en-GB"/>
        </w:rPr>
        <w:t>Setting</w:t>
      </w:r>
    </w:p>
    <w:p w14:paraId="61C4840D" w14:textId="45091E43" w:rsidR="00B277E4" w:rsidRPr="00622814" w:rsidRDefault="00B277E4" w:rsidP="00BE175E">
      <w:pPr>
        <w:pStyle w:val="ListParagraph"/>
        <w:numPr>
          <w:ilvl w:val="0"/>
          <w:numId w:val="36"/>
        </w:numPr>
        <w:rPr>
          <w:u w:val="single"/>
          <w:lang w:val="en-GB"/>
        </w:rPr>
      </w:pPr>
      <w:r w:rsidRPr="00622814">
        <w:rPr>
          <w:u w:val="single"/>
          <w:lang w:val="en-GB"/>
        </w:rPr>
        <w:t>Atmosphere</w:t>
      </w:r>
    </w:p>
    <w:p w14:paraId="3D59E539" w14:textId="7B98FA81" w:rsidR="00B277E4" w:rsidRPr="00622814" w:rsidRDefault="00B277E4" w:rsidP="00BE175E">
      <w:pPr>
        <w:pStyle w:val="ListParagraph"/>
        <w:numPr>
          <w:ilvl w:val="0"/>
          <w:numId w:val="36"/>
        </w:numPr>
        <w:rPr>
          <w:u w:val="single"/>
          <w:lang w:val="en-GB"/>
        </w:rPr>
      </w:pPr>
      <w:r w:rsidRPr="00622814">
        <w:rPr>
          <w:u w:val="single"/>
          <w:lang w:val="en-GB"/>
        </w:rPr>
        <w:t>Presentation</w:t>
      </w:r>
    </w:p>
    <w:p w14:paraId="3CBB7F5E" w14:textId="2BEAAD7E" w:rsidR="00B277E4" w:rsidRPr="00622814" w:rsidRDefault="00B277E4" w:rsidP="00BE175E">
      <w:pPr>
        <w:pStyle w:val="ListParagraph"/>
        <w:numPr>
          <w:ilvl w:val="0"/>
          <w:numId w:val="36"/>
        </w:numPr>
        <w:rPr>
          <w:u w:val="single"/>
          <w:lang w:val="en-GB"/>
        </w:rPr>
      </w:pPr>
      <w:r w:rsidRPr="00622814">
        <w:rPr>
          <w:u w:val="single"/>
          <w:lang w:val="en-GB"/>
        </w:rPr>
        <w:t>Execution</w:t>
      </w:r>
    </w:p>
    <w:p w14:paraId="410E7DEE" w14:textId="0AD1A474" w:rsidR="00245363" w:rsidRPr="00622814" w:rsidRDefault="00684251" w:rsidP="00245363">
      <w:pPr>
        <w:rPr>
          <w:lang w:val="en-GB"/>
        </w:rPr>
      </w:pPr>
      <w:r w:rsidRPr="00622814">
        <w:rPr>
          <w:noProof/>
          <w:u w:val="single"/>
          <w:lang w:val="en-GB"/>
        </w:rPr>
        <w:drawing>
          <wp:inline distT="0" distB="0" distL="0" distR="0" wp14:anchorId="4B904F11" wp14:editId="7A36290C">
            <wp:extent cx="5732145" cy="3293745"/>
            <wp:effectExtent l="0" t="0" r="0" b="0"/>
            <wp:docPr id="210125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51431" name=""/>
                    <pic:cNvPicPr/>
                  </pic:nvPicPr>
                  <pic:blipFill>
                    <a:blip r:embed="rId108"/>
                    <a:stretch>
                      <a:fillRect/>
                    </a:stretch>
                  </pic:blipFill>
                  <pic:spPr>
                    <a:xfrm>
                      <a:off x="0" y="0"/>
                      <a:ext cx="5732145" cy="3293745"/>
                    </a:xfrm>
                    <a:prstGeom prst="rect">
                      <a:avLst/>
                    </a:prstGeom>
                  </pic:spPr>
                </pic:pic>
              </a:graphicData>
            </a:graphic>
          </wp:inline>
        </w:drawing>
      </w:r>
      <w:r w:rsidRPr="00622814">
        <w:rPr>
          <w:u w:val="single"/>
          <w:lang w:val="en-GB"/>
        </w:rPr>
        <w:t xml:space="preserve"> [</w:t>
      </w:r>
      <w:r w:rsidR="00245363" w:rsidRPr="00622814">
        <w:rPr>
          <w:u w:val="single"/>
          <w:lang w:val="en-GB"/>
        </w:rPr>
        <w:t xml:space="preserve">handout] </w:t>
      </w:r>
      <w:hyperlink r:id="rId109">
        <w:r w:rsidR="00245363" w:rsidRPr="00622814">
          <w:rPr>
            <w:rStyle w:val="Hyperlink"/>
            <w:lang w:val="en-GB"/>
          </w:rPr>
          <w:t>2.2b 1 Text - Production tips.docx</w:t>
        </w:r>
      </w:hyperlink>
    </w:p>
    <w:p w14:paraId="53BB31BA" w14:textId="538F4338" w:rsidR="00413384" w:rsidRPr="00622814" w:rsidRDefault="00413384" w:rsidP="00413384">
      <w:pPr>
        <w:rPr>
          <w:u w:val="single"/>
          <w:lang w:val="en-GB"/>
        </w:rPr>
      </w:pPr>
    </w:p>
    <w:p w14:paraId="4BFB97CA" w14:textId="67E8C4FC" w:rsidR="00B277E4" w:rsidRPr="00622814" w:rsidRDefault="00B277E4" w:rsidP="00B277E4">
      <w:pPr>
        <w:pStyle w:val="Heading4"/>
        <w:rPr>
          <w:lang w:val="en-GB"/>
        </w:rPr>
      </w:pPr>
      <w:r w:rsidRPr="00622814">
        <w:rPr>
          <w:lang w:val="en-GB"/>
        </w:rPr>
        <w:lastRenderedPageBreak/>
        <w:t>Visual production</w:t>
      </w:r>
    </w:p>
    <w:p w14:paraId="675B4218" w14:textId="2F2A1357" w:rsidR="023D9296" w:rsidRPr="00622814" w:rsidRDefault="023D9296" w:rsidP="18BD443A">
      <w:pPr>
        <w:rPr>
          <w:rFonts w:eastAsiaTheme="minorEastAsia"/>
          <w:color w:val="0F4761"/>
          <w:lang w:val="en-GB"/>
        </w:rPr>
      </w:pPr>
      <w:r w:rsidRPr="00622814">
        <w:rPr>
          <w:rFonts w:eastAsiaTheme="minorEastAsia"/>
          <w:color w:val="000000" w:themeColor="text1"/>
          <w:lang w:val="en-GB"/>
        </w:rPr>
        <w:t>As m</w:t>
      </w:r>
      <w:r w:rsidR="76E792BB" w:rsidRPr="00622814">
        <w:rPr>
          <w:rFonts w:eastAsiaTheme="minorEastAsia"/>
          <w:color w:val="000000" w:themeColor="text1"/>
          <w:lang w:val="en-GB"/>
        </w:rPr>
        <w:t>entioned before, it is difficult to lay out production principles that apply to every multimedia product and format</w:t>
      </w:r>
      <w:r w:rsidRPr="00622814">
        <w:rPr>
          <w:rFonts w:eastAsiaTheme="minorEastAsia"/>
          <w:color w:val="000000" w:themeColor="text1"/>
          <w:lang w:val="en-GB"/>
        </w:rPr>
        <w:t>.</w:t>
      </w:r>
      <w:r w:rsidR="6C92C6C7" w:rsidRPr="00622814">
        <w:rPr>
          <w:rFonts w:eastAsiaTheme="minorEastAsia"/>
          <w:color w:val="000000" w:themeColor="text1"/>
          <w:lang w:val="en-GB"/>
        </w:rPr>
        <w:t xml:space="preserve"> Therefore, </w:t>
      </w:r>
      <w:r w:rsidR="008725C9" w:rsidRPr="00622814">
        <w:rPr>
          <w:rFonts w:eastAsiaTheme="minorEastAsia"/>
          <w:color w:val="000000" w:themeColor="text1"/>
          <w:lang w:val="en-GB"/>
        </w:rPr>
        <w:t>you</w:t>
      </w:r>
      <w:r w:rsidR="6C92C6C7" w:rsidRPr="00622814">
        <w:rPr>
          <w:rFonts w:eastAsiaTheme="minorEastAsia"/>
          <w:color w:val="000000" w:themeColor="text1"/>
          <w:lang w:val="en-GB"/>
        </w:rPr>
        <w:t>'ll explore one of the more visually complex multimedia products in more detail here</w:t>
      </w:r>
      <w:r w:rsidR="7189609B" w:rsidRPr="00622814">
        <w:rPr>
          <w:rFonts w:eastAsiaTheme="minorEastAsia"/>
          <w:color w:val="000000" w:themeColor="text1"/>
          <w:lang w:val="en-GB"/>
        </w:rPr>
        <w:t>: an on-location film shoot</w:t>
      </w:r>
      <w:r w:rsidR="6C92C6C7" w:rsidRPr="00622814">
        <w:rPr>
          <w:rFonts w:eastAsiaTheme="minorEastAsia"/>
          <w:color w:val="000000" w:themeColor="text1"/>
          <w:lang w:val="en-GB"/>
        </w:rPr>
        <w:t>.</w:t>
      </w:r>
      <w:r w:rsidR="6C15C503" w:rsidRPr="00622814">
        <w:rPr>
          <w:rFonts w:eastAsiaTheme="minorEastAsia"/>
          <w:color w:val="000000" w:themeColor="text1"/>
          <w:lang w:val="en-GB"/>
        </w:rPr>
        <w:t xml:space="preserve"> F</w:t>
      </w:r>
      <w:r w:rsidR="78D27235" w:rsidRPr="00622814">
        <w:rPr>
          <w:rFonts w:eastAsiaTheme="minorEastAsia"/>
          <w:color w:val="000000" w:themeColor="text1"/>
          <w:lang w:val="en-GB"/>
        </w:rPr>
        <w:t xml:space="preserve">or this </w:t>
      </w:r>
      <w:r w:rsidR="7129D6FB" w:rsidRPr="00622814">
        <w:rPr>
          <w:rFonts w:eastAsiaTheme="minorEastAsia"/>
          <w:color w:val="000000" w:themeColor="text1"/>
          <w:lang w:val="en-GB"/>
        </w:rPr>
        <w:t>section</w:t>
      </w:r>
      <w:r w:rsidR="78D27235" w:rsidRPr="00622814">
        <w:rPr>
          <w:rFonts w:eastAsiaTheme="minorEastAsia"/>
          <w:color w:val="000000" w:themeColor="text1"/>
          <w:lang w:val="en-GB"/>
        </w:rPr>
        <w:t xml:space="preserve">, imagine being a filmmaker going on location to record a person demonstrating a process with some equipment and explaining that process to the camera. </w:t>
      </w:r>
      <w:r w:rsidR="465457C4" w:rsidRPr="00622814">
        <w:rPr>
          <w:rFonts w:eastAsiaTheme="minorEastAsia"/>
          <w:color w:val="000000" w:themeColor="text1"/>
          <w:lang w:val="en-GB"/>
        </w:rPr>
        <w:t>Don't worry if you are recording your own knowledge clips in your home. M</w:t>
      </w:r>
      <w:r w:rsidR="3DEB0B9C" w:rsidRPr="00622814">
        <w:rPr>
          <w:rFonts w:eastAsiaTheme="minorEastAsia"/>
          <w:color w:val="000000" w:themeColor="text1"/>
          <w:lang w:val="en-GB"/>
        </w:rPr>
        <w:t>ost of the principles laid out here also apply to studio filming, and m</w:t>
      </w:r>
      <w:r w:rsidR="665F3390" w:rsidRPr="00622814">
        <w:rPr>
          <w:rFonts w:eastAsiaTheme="minorEastAsia"/>
          <w:color w:val="000000" w:themeColor="text1"/>
          <w:lang w:val="en-GB"/>
        </w:rPr>
        <w:t xml:space="preserve">any </w:t>
      </w:r>
      <w:r w:rsidR="3DEB0B9C" w:rsidRPr="00622814">
        <w:rPr>
          <w:rFonts w:eastAsiaTheme="minorEastAsia"/>
          <w:color w:val="000000" w:themeColor="text1"/>
          <w:lang w:val="en-GB"/>
        </w:rPr>
        <w:t>can be translated to other visual media as well.</w:t>
      </w:r>
      <w:r w:rsidR="3DEB0B9C" w:rsidRPr="00622814">
        <w:rPr>
          <w:rFonts w:eastAsiaTheme="minorEastAsia"/>
          <w:color w:val="0F4761"/>
          <w:lang w:val="en-GB"/>
        </w:rPr>
        <w:t xml:space="preserve"> </w:t>
      </w:r>
    </w:p>
    <w:p w14:paraId="6AA3BAA9" w14:textId="219F46C3" w:rsidR="00C6778A" w:rsidRPr="00622814" w:rsidRDefault="00C6778A" w:rsidP="004B44BB">
      <w:pPr>
        <w:rPr>
          <w:rFonts w:eastAsiaTheme="minorEastAsia"/>
          <w:color w:val="0F4761"/>
          <w:lang w:val="en-GB"/>
        </w:rPr>
      </w:pPr>
      <w:r w:rsidRPr="00622814">
        <w:rPr>
          <w:rFonts w:eastAsiaTheme="minorEastAsia"/>
          <w:noProof/>
          <w:color w:val="0F4761"/>
          <w:lang w:val="en-GB"/>
        </w:rPr>
        <w:drawing>
          <wp:inline distT="0" distB="0" distL="0" distR="0" wp14:anchorId="766A77E9" wp14:editId="3391E401">
            <wp:extent cx="5732145" cy="3528695"/>
            <wp:effectExtent l="0" t="0" r="0" b="0"/>
            <wp:docPr id="1771318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318311" name=""/>
                    <pic:cNvPicPr/>
                  </pic:nvPicPr>
                  <pic:blipFill>
                    <a:blip r:embed="rId110"/>
                    <a:stretch>
                      <a:fillRect/>
                    </a:stretch>
                  </pic:blipFill>
                  <pic:spPr>
                    <a:xfrm>
                      <a:off x="0" y="0"/>
                      <a:ext cx="5732145" cy="3528695"/>
                    </a:xfrm>
                    <a:prstGeom prst="rect">
                      <a:avLst/>
                    </a:prstGeom>
                  </pic:spPr>
                </pic:pic>
              </a:graphicData>
            </a:graphic>
          </wp:inline>
        </w:drawing>
      </w:r>
    </w:p>
    <w:p w14:paraId="750131BE" w14:textId="47F705BB" w:rsidR="004B44BB" w:rsidRPr="00622814" w:rsidRDefault="00CF1374" w:rsidP="004B44BB">
      <w:pPr>
        <w:rPr>
          <w:lang w:val="en-GB"/>
        </w:rPr>
      </w:pPr>
      <w:r w:rsidRPr="00622814">
        <w:rPr>
          <w:rFonts w:eastAsiaTheme="minorEastAsia"/>
          <w:color w:val="0F4761"/>
          <w:lang w:val="en-GB"/>
        </w:rPr>
        <w:t xml:space="preserve">[handout] </w:t>
      </w:r>
      <w:hyperlink r:id="rId111" w:history="1">
        <w:r w:rsidR="004B44BB" w:rsidRPr="00622814">
          <w:rPr>
            <w:rStyle w:val="Hyperlink"/>
            <w:lang w:val="en-GB"/>
          </w:rPr>
          <w:t>2.2b 2 Text - Principles for visual production.docx</w:t>
        </w:r>
      </w:hyperlink>
    </w:p>
    <w:p w14:paraId="06DA1010" w14:textId="49DE41BB" w:rsidR="00CF1374" w:rsidRPr="00622814" w:rsidRDefault="00CF1374" w:rsidP="18BD443A">
      <w:pPr>
        <w:rPr>
          <w:rFonts w:eastAsiaTheme="minorEastAsia"/>
          <w:color w:val="0F4761"/>
          <w:lang w:val="en-GB"/>
        </w:rPr>
      </w:pPr>
    </w:p>
    <w:p w14:paraId="54C479A9" w14:textId="053480BC" w:rsidR="00C82C0D" w:rsidRPr="00622814" w:rsidRDefault="00B277E4" w:rsidP="00C82C0D">
      <w:pPr>
        <w:pStyle w:val="Heading4"/>
        <w:rPr>
          <w:i w:val="0"/>
          <w:lang w:val="en-GB"/>
        </w:rPr>
      </w:pPr>
      <w:r w:rsidRPr="00622814">
        <w:rPr>
          <w:i w:val="0"/>
          <w:lang w:val="en-GB"/>
        </w:rPr>
        <w:t xml:space="preserve">Audio </w:t>
      </w:r>
      <w:r w:rsidR="00C82C0D" w:rsidRPr="00622814">
        <w:rPr>
          <w:i w:val="0"/>
          <w:lang w:val="en-GB"/>
        </w:rPr>
        <w:t>production</w:t>
      </w:r>
    </w:p>
    <w:p w14:paraId="0D9FBC11" w14:textId="7B744663" w:rsidR="00C82C0D" w:rsidRPr="00622814" w:rsidRDefault="00C82C0D" w:rsidP="00C82C0D">
      <w:pPr>
        <w:rPr>
          <w:lang w:val="en-GB"/>
        </w:rPr>
      </w:pPr>
      <w:r w:rsidRPr="00622814">
        <w:rPr>
          <w:lang w:val="en-GB"/>
        </w:rPr>
        <w:t>The quality of an audio recording (specifically, audio for video and speech) is influenced by a number of factors. To ensure a decent recording, optimizing the following aspects is key:</w:t>
      </w:r>
    </w:p>
    <w:p w14:paraId="43FE928C" w14:textId="77777777" w:rsidR="00C82C0D" w:rsidRPr="00622814" w:rsidRDefault="00C82C0D" w:rsidP="00BE175E">
      <w:pPr>
        <w:pStyle w:val="ListParagraph"/>
        <w:numPr>
          <w:ilvl w:val="0"/>
          <w:numId w:val="46"/>
        </w:numPr>
        <w:rPr>
          <w:lang w:val="en-GB"/>
        </w:rPr>
      </w:pPr>
      <w:r w:rsidRPr="00622814">
        <w:rPr>
          <w:b/>
          <w:lang w:val="en-GB"/>
        </w:rPr>
        <w:t>Acoustics &amp; setting</w:t>
      </w:r>
      <w:r w:rsidRPr="00622814">
        <w:rPr>
          <w:lang w:val="en-GB"/>
        </w:rPr>
        <w:t xml:space="preserve"> &gt; the room or setting should be as free from reflections and (unwanted) noise as possible;</w:t>
      </w:r>
    </w:p>
    <w:p w14:paraId="1848CB72" w14:textId="77777777" w:rsidR="00C82C0D" w:rsidRPr="00622814" w:rsidRDefault="00C82C0D" w:rsidP="00BE175E">
      <w:pPr>
        <w:pStyle w:val="ListParagraph"/>
        <w:numPr>
          <w:ilvl w:val="0"/>
          <w:numId w:val="46"/>
        </w:numPr>
        <w:rPr>
          <w:b/>
          <w:lang w:val="en-GB"/>
        </w:rPr>
      </w:pPr>
      <w:r w:rsidRPr="00622814">
        <w:rPr>
          <w:b/>
          <w:lang w:val="en-GB"/>
        </w:rPr>
        <w:t>Microphone type &amp; quality</w:t>
      </w:r>
      <w:r w:rsidRPr="00622814">
        <w:rPr>
          <w:lang w:val="en-GB"/>
        </w:rPr>
        <w:t xml:space="preserve"> &gt; pick a microphone that fits the context of your recording;</w:t>
      </w:r>
    </w:p>
    <w:p w14:paraId="3BB18BF0" w14:textId="77777777" w:rsidR="00C82C0D" w:rsidRPr="00622814" w:rsidRDefault="00C82C0D" w:rsidP="00BE175E">
      <w:pPr>
        <w:pStyle w:val="ListParagraph"/>
        <w:numPr>
          <w:ilvl w:val="0"/>
          <w:numId w:val="46"/>
        </w:numPr>
        <w:rPr>
          <w:b/>
          <w:lang w:val="en-GB"/>
        </w:rPr>
      </w:pPr>
      <w:r w:rsidRPr="00622814">
        <w:rPr>
          <w:b/>
          <w:lang w:val="en-GB"/>
        </w:rPr>
        <w:t>Microphone placement</w:t>
      </w:r>
      <w:r w:rsidRPr="00622814">
        <w:rPr>
          <w:lang w:val="en-GB"/>
        </w:rPr>
        <w:t xml:space="preserve"> &gt; generally, the closer to the source, the better the chances of quality audio;</w:t>
      </w:r>
    </w:p>
    <w:p w14:paraId="25524085" w14:textId="77777777" w:rsidR="00C82C0D" w:rsidRPr="00622814" w:rsidRDefault="00C82C0D" w:rsidP="00BE175E">
      <w:pPr>
        <w:pStyle w:val="ListParagraph"/>
        <w:numPr>
          <w:ilvl w:val="0"/>
          <w:numId w:val="46"/>
        </w:numPr>
        <w:rPr>
          <w:b/>
          <w:lang w:val="en-GB"/>
        </w:rPr>
      </w:pPr>
      <w:r w:rsidRPr="00622814">
        <w:rPr>
          <w:b/>
          <w:lang w:val="en-GB"/>
        </w:rPr>
        <w:t>Recording input levels</w:t>
      </w:r>
      <w:r w:rsidRPr="00622814">
        <w:rPr>
          <w:lang w:val="en-GB"/>
        </w:rPr>
        <w:t xml:space="preserve"> &gt; recording too loud may lead to audio distortion. Too low levels may lead to hiss or noise.</w:t>
      </w:r>
    </w:p>
    <w:p w14:paraId="6E43E812" w14:textId="7790B43F" w:rsidR="00A92AA9" w:rsidRPr="00622814" w:rsidRDefault="00A92AA9" w:rsidP="00A92AA9">
      <w:pPr>
        <w:rPr>
          <w:b/>
          <w:lang w:val="en-GB"/>
        </w:rPr>
      </w:pPr>
      <w:r w:rsidRPr="00622814">
        <w:rPr>
          <w:b/>
          <w:noProof/>
          <w:lang w:val="en-GB"/>
        </w:rPr>
        <w:lastRenderedPageBreak/>
        <w:drawing>
          <wp:inline distT="0" distB="0" distL="0" distR="0" wp14:anchorId="055FDF95" wp14:editId="02C08D93">
            <wp:extent cx="5732145" cy="3509645"/>
            <wp:effectExtent l="0" t="0" r="0" b="0"/>
            <wp:docPr id="1318029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29045" name=""/>
                    <pic:cNvPicPr/>
                  </pic:nvPicPr>
                  <pic:blipFill>
                    <a:blip r:embed="rId112"/>
                    <a:stretch>
                      <a:fillRect/>
                    </a:stretch>
                  </pic:blipFill>
                  <pic:spPr>
                    <a:xfrm>
                      <a:off x="0" y="0"/>
                      <a:ext cx="5732145" cy="3509645"/>
                    </a:xfrm>
                    <a:prstGeom prst="rect">
                      <a:avLst/>
                    </a:prstGeom>
                  </pic:spPr>
                </pic:pic>
              </a:graphicData>
            </a:graphic>
          </wp:inline>
        </w:drawing>
      </w:r>
    </w:p>
    <w:p w14:paraId="1F782B17" w14:textId="77777777" w:rsidR="00E676B8" w:rsidRPr="00622814" w:rsidRDefault="005549B9" w:rsidP="00E676B8">
      <w:pPr>
        <w:rPr>
          <w:lang w:val="en-GB"/>
        </w:rPr>
      </w:pPr>
      <w:r w:rsidRPr="00622814">
        <w:rPr>
          <w:b/>
          <w:bCs/>
          <w:lang w:val="en-GB"/>
        </w:rPr>
        <w:t>[handout</w:t>
      </w:r>
      <w:r w:rsidR="00E676B8" w:rsidRPr="00622814">
        <w:rPr>
          <w:b/>
          <w:bCs/>
          <w:lang w:val="en-GB"/>
        </w:rPr>
        <w:t xml:space="preserve">] </w:t>
      </w:r>
      <w:hyperlink r:id="rId113">
        <w:r w:rsidR="00E676B8" w:rsidRPr="00622814">
          <w:rPr>
            <w:rStyle w:val="Hyperlink"/>
            <w:lang w:val="en-GB"/>
          </w:rPr>
          <w:t>2.2b 4 Text - Principles for audio production.docx</w:t>
        </w:r>
      </w:hyperlink>
    </w:p>
    <w:p w14:paraId="00A52039" w14:textId="77777777" w:rsidR="00E676B8" w:rsidRPr="00622814" w:rsidRDefault="00E676B8" w:rsidP="00E676B8">
      <w:pPr>
        <w:rPr>
          <w:lang w:val="en-GB"/>
        </w:rPr>
      </w:pPr>
    </w:p>
    <w:p w14:paraId="6739AE20" w14:textId="34B436BF" w:rsidR="00C43BB4" w:rsidRPr="00622814" w:rsidRDefault="00C43BB4" w:rsidP="00C43BB4">
      <w:pPr>
        <w:pStyle w:val="Heading4"/>
        <w:rPr>
          <w:lang w:val="en-GB"/>
        </w:rPr>
      </w:pPr>
      <w:r w:rsidRPr="00622814">
        <w:rPr>
          <w:lang w:val="en-GB"/>
        </w:rPr>
        <w:t>Tips &amp; tricks for the production phase</w:t>
      </w:r>
    </w:p>
    <w:p w14:paraId="55950B96" w14:textId="3E4D9724" w:rsidR="00E353C0" w:rsidRPr="00622814" w:rsidRDefault="00E8063C" w:rsidP="00E353C0">
      <w:pPr>
        <w:spacing w:after="0" w:line="240" w:lineRule="auto"/>
        <w:rPr>
          <w:rStyle w:val="Hyperlink"/>
          <w:lang w:val="en-GB"/>
        </w:rPr>
      </w:pPr>
      <w:r w:rsidRPr="00622814">
        <w:rPr>
          <w:lang w:val="en-GB"/>
        </w:rPr>
        <w:t>Th</w:t>
      </w:r>
      <w:r w:rsidR="00E353C0" w:rsidRPr="00622814">
        <w:rPr>
          <w:lang w:val="en-GB"/>
        </w:rPr>
        <w:t xml:space="preserve">e next document </w:t>
      </w:r>
      <w:r w:rsidRPr="00622814">
        <w:rPr>
          <w:lang w:val="en-GB"/>
        </w:rPr>
        <w:t>contains resources from several universities to help you execute the steps laid out in the design phase. Select the materials from it that appeal to you and are relevant for your own context. In addition, use it to discover different multimedia production approaches</w:t>
      </w:r>
      <w:r w:rsidR="00E353C0" w:rsidRPr="00622814">
        <w:rPr>
          <w:lang w:val="en-GB"/>
        </w:rPr>
        <w:t>.</w:t>
      </w:r>
      <w:r w:rsidR="007D587C" w:rsidRPr="00622814">
        <w:rPr>
          <w:lang w:val="en-GB"/>
        </w:rPr>
        <w:br/>
      </w:r>
      <w:r w:rsidR="00E353C0" w:rsidRPr="00622814">
        <w:rPr>
          <w:rStyle w:val="Hyperlink"/>
          <w:lang w:val="en-GB"/>
        </w:rPr>
        <w:t>[Tips and tricks from other universities]</w:t>
      </w:r>
    </w:p>
    <w:p w14:paraId="7DD16230" w14:textId="3308042D" w:rsidR="007D587C" w:rsidRPr="00622814" w:rsidRDefault="007D587C" w:rsidP="007D587C">
      <w:pPr>
        <w:rPr>
          <w:lang w:val="en-GB"/>
        </w:rPr>
      </w:pPr>
      <w:r w:rsidRPr="00622814">
        <w:rPr>
          <w:rStyle w:val="Hyperlink"/>
          <w:lang w:val="en-GB"/>
        </w:rPr>
        <w:t xml:space="preserve">[handout] </w:t>
      </w:r>
      <w:hyperlink r:id="rId114">
        <w:r w:rsidRPr="00622814">
          <w:rPr>
            <w:rStyle w:val="Hyperlink"/>
            <w:lang w:val="en-GB"/>
          </w:rPr>
          <w:t>2.2b 5 Text - Tips &amp; tricks for the production phase.docx</w:t>
        </w:r>
      </w:hyperlink>
    </w:p>
    <w:p w14:paraId="628F7185" w14:textId="77777777" w:rsidR="00083448" w:rsidRPr="00622814" w:rsidRDefault="00083448" w:rsidP="00C43BB4">
      <w:pPr>
        <w:spacing w:after="0" w:line="240" w:lineRule="auto"/>
        <w:rPr>
          <w:lang w:val="en-GB"/>
        </w:rPr>
      </w:pPr>
    </w:p>
    <w:p w14:paraId="39412A3E" w14:textId="762F903F" w:rsidR="00083448" w:rsidRPr="00622814" w:rsidRDefault="00E353C0" w:rsidP="00E353C0">
      <w:pPr>
        <w:pStyle w:val="Heading5"/>
        <w:rPr>
          <w:lang w:val="en-GB"/>
        </w:rPr>
      </w:pPr>
      <w:r w:rsidRPr="00622814">
        <w:rPr>
          <w:lang w:val="en-GB"/>
        </w:rPr>
        <w:t>[</w:t>
      </w:r>
      <w:r w:rsidR="00083448" w:rsidRPr="00622814">
        <w:rPr>
          <w:lang w:val="en-GB"/>
        </w:rPr>
        <w:t>Points of attention during the recording</w:t>
      </w:r>
      <w:r w:rsidRPr="00622814">
        <w:rPr>
          <w:lang w:val="en-GB"/>
        </w:rPr>
        <w:t>]</w:t>
      </w:r>
    </w:p>
    <w:p w14:paraId="13FE63F8" w14:textId="77777777" w:rsidR="00083448" w:rsidRPr="00622814" w:rsidRDefault="00083448" w:rsidP="00083448">
      <w:pPr>
        <w:rPr>
          <w:rFonts w:eastAsiaTheme="minorEastAsia"/>
          <w:color w:val="000000" w:themeColor="text1"/>
          <w:lang w:val="en-GB"/>
        </w:rPr>
      </w:pPr>
      <w:r w:rsidRPr="00622814">
        <w:rPr>
          <w:rFonts w:eastAsiaTheme="minorEastAsia"/>
          <w:color w:val="000000" w:themeColor="text1"/>
          <w:lang w:val="en-GB"/>
        </w:rPr>
        <w:t>Once you have set up your camera, charged your batteries, and ensured enough free space on your memory card, you are ready to start recording. But there are still many things to consider after you've hit that big red button.</w:t>
      </w:r>
    </w:p>
    <w:p w14:paraId="214DD399" w14:textId="77777777" w:rsidR="00083448" w:rsidRPr="00622814" w:rsidRDefault="00083448" w:rsidP="00083448">
      <w:pPr>
        <w:rPr>
          <w:rFonts w:eastAsiaTheme="minorEastAsia"/>
          <w:color w:val="000000" w:themeColor="text1"/>
          <w:lang w:val="en-GB"/>
        </w:rPr>
      </w:pPr>
      <w:r w:rsidRPr="00622814">
        <w:rPr>
          <w:rFonts w:eastAsiaTheme="minorEastAsia"/>
          <w:color w:val="000000" w:themeColor="text1"/>
          <w:lang w:val="en-GB"/>
        </w:rPr>
        <w:t>These items continue to need your attention while you are filming, although some of them you can set up in advance and just check once in a while during the recording.</w:t>
      </w:r>
    </w:p>
    <w:p w14:paraId="41BB5864"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Story</w:t>
      </w:r>
    </w:p>
    <w:p w14:paraId="4B3ADCED"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Framing and composition</w:t>
      </w:r>
    </w:p>
    <w:p w14:paraId="2C3A5FD1"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Visual storytelling</w:t>
      </w:r>
    </w:p>
    <w:p w14:paraId="567AA818"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Movement</w:t>
      </w:r>
    </w:p>
    <w:p w14:paraId="3A8F9263"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Focus</w:t>
      </w:r>
    </w:p>
    <w:p w14:paraId="30EFA87F"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Exposure</w:t>
      </w:r>
    </w:p>
    <w:p w14:paraId="751FE361"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White balance</w:t>
      </w:r>
    </w:p>
    <w:p w14:paraId="6362F8DF" w14:textId="77777777" w:rsidR="00083448" w:rsidRPr="00622814" w:rsidRDefault="00083448"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Audio</w:t>
      </w:r>
    </w:p>
    <w:p w14:paraId="66F26DEF" w14:textId="77777777" w:rsidR="00083448" w:rsidRPr="00622814" w:rsidRDefault="00083448" w:rsidP="00083448">
      <w:pPr>
        <w:rPr>
          <w:lang w:val="en-GB"/>
        </w:rPr>
      </w:pPr>
      <w:r w:rsidRPr="00622814">
        <w:rPr>
          <w:lang w:val="en-GB"/>
        </w:rPr>
        <w:t xml:space="preserve">[hand-out] </w:t>
      </w:r>
      <w:hyperlink r:id="rId115">
        <w:r w:rsidRPr="00622814">
          <w:rPr>
            <w:rStyle w:val="Hyperlink"/>
            <w:lang w:val="en-GB"/>
          </w:rPr>
          <w:t>2.2b 3 Text - Points of attention during the recording.docx</w:t>
        </w:r>
      </w:hyperlink>
    </w:p>
    <w:p w14:paraId="6E4A7396" w14:textId="77777777" w:rsidR="00083448" w:rsidRPr="00622814" w:rsidRDefault="00083448" w:rsidP="00C43BB4">
      <w:pPr>
        <w:spacing w:after="0" w:line="240" w:lineRule="auto"/>
        <w:rPr>
          <w:lang w:val="en-GB"/>
        </w:rPr>
      </w:pPr>
    </w:p>
    <w:p w14:paraId="5B3EBF53" w14:textId="0965EAF7" w:rsidR="00F37A56" w:rsidRPr="00622814" w:rsidRDefault="00F37A56" w:rsidP="0067358C">
      <w:pPr>
        <w:rPr>
          <w:rStyle w:val="Hyperlink"/>
          <w:lang w:val="en-GB"/>
        </w:rPr>
      </w:pPr>
    </w:p>
    <w:p w14:paraId="2194D7FB" w14:textId="3B5EEA06" w:rsidR="009B604F" w:rsidRPr="00622814" w:rsidRDefault="002C7397" w:rsidP="00270A2B">
      <w:pPr>
        <w:pStyle w:val="Heading4"/>
        <w:rPr>
          <w:lang w:val="en-GB"/>
        </w:rPr>
      </w:pPr>
      <w:r w:rsidRPr="00622814">
        <w:rPr>
          <w:lang w:val="en-GB"/>
        </w:rPr>
        <w:t>[</w:t>
      </w:r>
      <w:r w:rsidR="003C47C5" w:rsidRPr="00622814">
        <w:rPr>
          <w:lang w:val="en-GB"/>
        </w:rPr>
        <w:t xml:space="preserve">2.2b </w:t>
      </w:r>
      <w:r w:rsidR="00E353C0" w:rsidRPr="00622814">
        <w:rPr>
          <w:lang w:val="en-GB"/>
        </w:rPr>
        <w:t>E</w:t>
      </w:r>
      <w:r w:rsidRPr="00622814">
        <w:rPr>
          <w:lang w:val="en-GB"/>
        </w:rPr>
        <w:t>xercise</w:t>
      </w:r>
      <w:r w:rsidR="003C47C5" w:rsidRPr="00622814">
        <w:rPr>
          <w:lang w:val="en-GB"/>
        </w:rPr>
        <w:t xml:space="preserve"> </w:t>
      </w:r>
      <w:r w:rsidR="00E353C0" w:rsidRPr="00622814">
        <w:rPr>
          <w:lang w:val="en-GB"/>
        </w:rPr>
        <w:t>- Questions on production</w:t>
      </w:r>
      <w:r w:rsidRPr="00622814">
        <w:rPr>
          <w:lang w:val="en-GB"/>
        </w:rPr>
        <w:t>]</w:t>
      </w:r>
    </w:p>
    <w:p w14:paraId="0275F5FF" w14:textId="6C055DCC" w:rsidR="00624DC2" w:rsidRPr="00622814" w:rsidRDefault="002C7397" w:rsidP="002C7397">
      <w:pPr>
        <w:rPr>
          <w:b/>
          <w:lang w:val="en-GB"/>
        </w:rPr>
      </w:pPr>
      <w:r w:rsidRPr="00622814">
        <w:rPr>
          <w:b/>
          <w:lang w:val="en-GB"/>
        </w:rPr>
        <w:t xml:space="preserve">1. </w:t>
      </w:r>
      <w:r w:rsidR="00F46F7F" w:rsidRPr="00622814">
        <w:rPr>
          <w:b/>
          <w:lang w:val="en-GB"/>
        </w:rPr>
        <w:t xml:space="preserve">You’re hiring </w:t>
      </w:r>
      <w:r w:rsidR="00074DB9" w:rsidRPr="00622814">
        <w:rPr>
          <w:b/>
          <w:lang w:val="en-GB"/>
        </w:rPr>
        <w:t xml:space="preserve">someone to train </w:t>
      </w:r>
      <w:r w:rsidR="002A59E2" w:rsidRPr="00622814">
        <w:rPr>
          <w:b/>
          <w:lang w:val="en-GB"/>
        </w:rPr>
        <w:t>a group of colleagues how to present in front of the camera for educational videos. Based on the</w:t>
      </w:r>
      <w:r w:rsidR="00074DB9" w:rsidRPr="00622814">
        <w:rPr>
          <w:b/>
          <w:lang w:val="en-GB"/>
        </w:rPr>
        <w:t xml:space="preserve"> </w:t>
      </w:r>
      <w:r w:rsidR="0024699A" w:rsidRPr="00622814">
        <w:rPr>
          <w:b/>
          <w:lang w:val="en-GB"/>
        </w:rPr>
        <w:t>advice</w:t>
      </w:r>
      <w:r w:rsidR="001368B9" w:rsidRPr="00622814">
        <w:rPr>
          <w:b/>
          <w:lang w:val="en-GB"/>
        </w:rPr>
        <w:t xml:space="preserve"> below, who is </w:t>
      </w:r>
      <w:r w:rsidR="00EF470D" w:rsidRPr="00622814">
        <w:rPr>
          <w:b/>
          <w:lang w:val="en-GB"/>
        </w:rPr>
        <w:t>likely</w:t>
      </w:r>
      <w:r w:rsidR="001368B9" w:rsidRPr="00622814">
        <w:rPr>
          <w:b/>
          <w:lang w:val="en-GB"/>
        </w:rPr>
        <w:t xml:space="preserve"> to </w:t>
      </w:r>
      <w:r w:rsidR="00EF470D" w:rsidRPr="00622814">
        <w:rPr>
          <w:b/>
          <w:lang w:val="en-GB"/>
        </w:rPr>
        <w:t>be the best hire</w:t>
      </w:r>
      <w:r w:rsidR="001368B9" w:rsidRPr="00622814">
        <w:rPr>
          <w:b/>
          <w:lang w:val="en-GB"/>
        </w:rPr>
        <w:t>?</w:t>
      </w:r>
      <w:r w:rsidR="00C07A8A" w:rsidRPr="00622814">
        <w:rPr>
          <w:lang w:val="en-GB"/>
        </w:rPr>
        <w:br/>
      </w:r>
      <w:r w:rsidR="00624DC2" w:rsidRPr="00622814">
        <w:rPr>
          <w:lang w:val="en-GB"/>
        </w:rPr>
        <w:t>A.</w:t>
      </w:r>
      <w:r w:rsidR="0024699A" w:rsidRPr="00622814">
        <w:rPr>
          <w:lang w:val="en-GB"/>
        </w:rPr>
        <w:t xml:space="preserve"> Onna:</w:t>
      </w:r>
      <w:r w:rsidR="002A59E2" w:rsidRPr="00622814">
        <w:rPr>
          <w:lang w:val="en-GB"/>
        </w:rPr>
        <w:t xml:space="preserve"> “</w:t>
      </w:r>
      <w:r w:rsidR="0024699A" w:rsidRPr="00622814">
        <w:rPr>
          <w:lang w:val="en-GB"/>
        </w:rPr>
        <w:t>Always s</w:t>
      </w:r>
      <w:r w:rsidR="001368B9" w:rsidRPr="00622814">
        <w:rPr>
          <w:lang w:val="en-GB"/>
        </w:rPr>
        <w:t>peak slowly</w:t>
      </w:r>
      <w:r w:rsidR="0024699A" w:rsidRPr="00622814">
        <w:rPr>
          <w:lang w:val="en-GB"/>
        </w:rPr>
        <w:t>, so non-native speakers will be able to follow your explanation as well.”</w:t>
      </w:r>
      <w:r w:rsidR="00624DC2" w:rsidRPr="00622814">
        <w:rPr>
          <w:lang w:val="en-GB"/>
        </w:rPr>
        <w:br/>
        <w:t>B.</w:t>
      </w:r>
      <w:r w:rsidR="001368B9" w:rsidRPr="00622814">
        <w:rPr>
          <w:lang w:val="en-GB"/>
        </w:rPr>
        <w:t xml:space="preserve"> </w:t>
      </w:r>
      <w:r w:rsidR="0024699A" w:rsidRPr="00622814">
        <w:rPr>
          <w:lang w:val="en-GB"/>
        </w:rPr>
        <w:t>W</w:t>
      </w:r>
      <w:r w:rsidR="00EF470D" w:rsidRPr="00622814">
        <w:rPr>
          <w:lang w:val="en-GB"/>
        </w:rPr>
        <w:t xml:space="preserve">illy: </w:t>
      </w:r>
      <w:r w:rsidR="001368B9" w:rsidRPr="00622814">
        <w:rPr>
          <w:lang w:val="en-GB"/>
        </w:rPr>
        <w:t>“</w:t>
      </w:r>
      <w:r w:rsidR="0018377D" w:rsidRPr="00622814">
        <w:rPr>
          <w:lang w:val="en-GB"/>
        </w:rPr>
        <w:t xml:space="preserve">On video, things always seem bigger than they are. So keep your movements small and </w:t>
      </w:r>
      <w:r w:rsidR="00EE7C31" w:rsidRPr="00622814">
        <w:rPr>
          <w:lang w:val="en-GB"/>
        </w:rPr>
        <w:t>measured.”</w:t>
      </w:r>
      <w:r w:rsidR="00624DC2" w:rsidRPr="00622814">
        <w:rPr>
          <w:lang w:val="en-GB"/>
        </w:rPr>
        <w:br/>
        <w:t>C.</w:t>
      </w:r>
      <w:r w:rsidR="001368B9" w:rsidRPr="00622814">
        <w:rPr>
          <w:lang w:val="en-GB"/>
        </w:rPr>
        <w:t xml:space="preserve"> </w:t>
      </w:r>
      <w:r w:rsidR="00EA3B18" w:rsidRPr="00622814">
        <w:rPr>
          <w:lang w:val="en-GB"/>
        </w:rPr>
        <w:t xml:space="preserve">Filipe: </w:t>
      </w:r>
      <w:r w:rsidR="001368B9" w:rsidRPr="00622814">
        <w:rPr>
          <w:lang w:val="en-GB"/>
        </w:rPr>
        <w:t>“</w:t>
      </w:r>
      <w:r w:rsidR="00885B32" w:rsidRPr="00622814">
        <w:rPr>
          <w:lang w:val="en-GB"/>
        </w:rPr>
        <w:t xml:space="preserve">To catch your viewers’ attention, it’s important to impress them. Use big words and </w:t>
      </w:r>
      <w:r w:rsidR="00F938C1" w:rsidRPr="00622814">
        <w:rPr>
          <w:lang w:val="en-GB"/>
        </w:rPr>
        <w:t>make them</w:t>
      </w:r>
      <w:r w:rsidR="00C36CE1" w:rsidRPr="00622814">
        <w:rPr>
          <w:lang w:val="en-GB"/>
        </w:rPr>
        <w:t xml:space="preserve"> do some work to be able to follow you.”</w:t>
      </w:r>
      <w:r w:rsidR="00F938C1" w:rsidRPr="00622814">
        <w:rPr>
          <w:lang w:val="en-GB"/>
        </w:rPr>
        <w:t xml:space="preserve"> </w:t>
      </w:r>
      <w:r w:rsidR="00EA3B18" w:rsidRPr="00622814">
        <w:rPr>
          <w:lang w:val="en-GB"/>
        </w:rPr>
        <w:br/>
        <w:t xml:space="preserve">D. </w:t>
      </w:r>
      <w:r w:rsidR="00256323" w:rsidRPr="00622814">
        <w:rPr>
          <w:lang w:val="en-GB"/>
        </w:rPr>
        <w:t>Imane</w:t>
      </w:r>
      <w:r w:rsidR="00EA3B18" w:rsidRPr="00622814">
        <w:rPr>
          <w:lang w:val="en-GB"/>
        </w:rPr>
        <w:t xml:space="preserve">: </w:t>
      </w:r>
      <w:r w:rsidR="00F938C1" w:rsidRPr="00622814">
        <w:rPr>
          <w:lang w:val="en-GB"/>
        </w:rPr>
        <w:t>“Making a connection is crucial. Use your expressions, gestures and voice to put the viewer at ease and address them directly</w:t>
      </w:r>
      <w:r w:rsidR="00C36CE1" w:rsidRPr="00622814">
        <w:rPr>
          <w:lang w:val="en-GB"/>
        </w:rPr>
        <w:t xml:space="preserve"> and confidently</w:t>
      </w:r>
      <w:r w:rsidR="00F938C1" w:rsidRPr="00622814">
        <w:rPr>
          <w:lang w:val="en-GB"/>
        </w:rPr>
        <w:t>.”</w:t>
      </w:r>
    </w:p>
    <w:p w14:paraId="5EB2795A" w14:textId="70C936EF" w:rsidR="0024699A" w:rsidRPr="00622814" w:rsidRDefault="0024699A" w:rsidP="002C7397">
      <w:pPr>
        <w:rPr>
          <w:lang w:val="en-GB"/>
        </w:rPr>
      </w:pPr>
      <w:r w:rsidRPr="00622814">
        <w:rPr>
          <w:lang w:val="en-GB"/>
        </w:rPr>
        <w:t>Feedback:</w:t>
      </w:r>
      <w:r w:rsidR="00EE7C31" w:rsidRPr="00622814">
        <w:rPr>
          <w:lang w:val="en-GB"/>
        </w:rPr>
        <w:br/>
      </w:r>
      <w:r w:rsidR="00EE7C31" w:rsidRPr="00622814">
        <w:rPr>
          <w:b/>
          <w:lang w:val="en-GB"/>
        </w:rPr>
        <w:t>Onna</w:t>
      </w:r>
      <w:r w:rsidR="00EE7C31" w:rsidRPr="00622814">
        <w:rPr>
          <w:lang w:val="en-GB"/>
        </w:rPr>
        <w:t>’s advice isn’t great: f</w:t>
      </w:r>
      <w:r w:rsidRPr="00622814">
        <w:rPr>
          <w:lang w:val="en-GB"/>
        </w:rPr>
        <w:t xml:space="preserve">or educational video, it’s important to keep a </w:t>
      </w:r>
      <w:r w:rsidR="00EE7C31" w:rsidRPr="00622814">
        <w:rPr>
          <w:lang w:val="en-GB"/>
        </w:rPr>
        <w:t>good</w:t>
      </w:r>
      <w:r w:rsidRPr="00622814">
        <w:rPr>
          <w:lang w:val="en-GB"/>
        </w:rPr>
        <w:t xml:space="preserve"> tempo. Speaking to</w:t>
      </w:r>
      <w:r w:rsidR="00EE7C31" w:rsidRPr="00622814">
        <w:rPr>
          <w:lang w:val="en-GB"/>
        </w:rPr>
        <w:t>o</w:t>
      </w:r>
      <w:r w:rsidRPr="00622814">
        <w:rPr>
          <w:lang w:val="en-GB"/>
        </w:rPr>
        <w:t xml:space="preserve"> slowly has a negative effect on learning.</w:t>
      </w:r>
      <w:r w:rsidR="00EE7C31" w:rsidRPr="00622814">
        <w:rPr>
          <w:lang w:val="en-GB"/>
        </w:rPr>
        <w:br/>
      </w:r>
      <w:r w:rsidR="00EE7C31" w:rsidRPr="00622814">
        <w:rPr>
          <w:b/>
          <w:lang w:val="en-GB"/>
        </w:rPr>
        <w:t>Willy</w:t>
      </w:r>
      <w:r w:rsidR="00EE7C31" w:rsidRPr="00622814">
        <w:rPr>
          <w:lang w:val="en-GB"/>
        </w:rPr>
        <w:t>’s advice is wrong: you actually have to act a little bigger on video, to bridge the gap between presenter and viewer.</w:t>
      </w:r>
      <w:r w:rsidR="00C36CE1" w:rsidRPr="00622814">
        <w:rPr>
          <w:lang w:val="en-GB"/>
        </w:rPr>
        <w:br/>
      </w:r>
      <w:r w:rsidR="00C36CE1" w:rsidRPr="00622814">
        <w:rPr>
          <w:b/>
          <w:lang w:val="en-GB"/>
        </w:rPr>
        <w:t>Filipe</w:t>
      </w:r>
      <w:r w:rsidR="00C36CE1" w:rsidRPr="00622814">
        <w:rPr>
          <w:lang w:val="en-GB"/>
        </w:rPr>
        <w:t>’s advice doesn’t make sense: you want to make your explanations easy to follow and you want your viewers to feel at ease.</w:t>
      </w:r>
      <w:r w:rsidR="00C36CE1" w:rsidRPr="00622814">
        <w:rPr>
          <w:lang w:val="en-GB"/>
        </w:rPr>
        <w:br/>
      </w:r>
      <w:r w:rsidR="00C36CE1" w:rsidRPr="00622814">
        <w:rPr>
          <w:b/>
          <w:lang w:val="en-GB"/>
        </w:rPr>
        <w:t>Imane</w:t>
      </w:r>
      <w:r w:rsidR="00C36CE1" w:rsidRPr="00622814">
        <w:rPr>
          <w:lang w:val="en-GB"/>
        </w:rPr>
        <w:t xml:space="preserve">’s advice is best: she focuses on using your presentation skills to </w:t>
      </w:r>
      <w:r w:rsidR="004C2726" w:rsidRPr="00622814">
        <w:rPr>
          <w:lang w:val="en-GB"/>
        </w:rPr>
        <w:t>support your report with the viewer, which we know positively affects transfer and viewer satisfaction.</w:t>
      </w:r>
      <w:r w:rsidR="00EE7C31" w:rsidRPr="00622814">
        <w:rPr>
          <w:lang w:val="en-GB"/>
        </w:rPr>
        <w:br/>
      </w:r>
    </w:p>
    <w:p w14:paraId="7DAB89B6" w14:textId="105BD24F" w:rsidR="00F41CA3" w:rsidRPr="00622814" w:rsidRDefault="002C7397" w:rsidP="002C7397">
      <w:pPr>
        <w:rPr>
          <w:lang w:val="en-GB"/>
        </w:rPr>
      </w:pPr>
      <w:r w:rsidRPr="00622814">
        <w:rPr>
          <w:b/>
          <w:lang w:val="en-GB"/>
        </w:rPr>
        <w:t>2.</w:t>
      </w:r>
      <w:r w:rsidR="007E5D82" w:rsidRPr="00622814">
        <w:rPr>
          <w:b/>
          <w:lang w:val="en-GB"/>
        </w:rPr>
        <w:t xml:space="preserve"> </w:t>
      </w:r>
      <w:r w:rsidR="003A4E4F" w:rsidRPr="00622814">
        <w:rPr>
          <w:b/>
          <w:lang w:val="en-GB"/>
        </w:rPr>
        <w:t>Biology teacher Ludmilla has gathered a crew</w:t>
      </w:r>
      <w:r w:rsidR="002A3CD0" w:rsidRPr="00622814">
        <w:rPr>
          <w:b/>
          <w:lang w:val="en-GB"/>
        </w:rPr>
        <w:t xml:space="preserve"> of six</w:t>
      </w:r>
      <w:r w:rsidR="003A4E4F" w:rsidRPr="00622814">
        <w:rPr>
          <w:b/>
          <w:lang w:val="en-GB"/>
        </w:rPr>
        <w:t xml:space="preserve"> to produce</w:t>
      </w:r>
      <w:r w:rsidR="002A3CD0" w:rsidRPr="00622814">
        <w:rPr>
          <w:b/>
          <w:lang w:val="en-GB"/>
        </w:rPr>
        <w:t xml:space="preserve"> a</w:t>
      </w:r>
      <w:r w:rsidR="00636825" w:rsidRPr="00622814">
        <w:rPr>
          <w:b/>
          <w:lang w:val="en-GB"/>
        </w:rPr>
        <w:t>n educational</w:t>
      </w:r>
      <w:r w:rsidR="002A3CD0" w:rsidRPr="00622814">
        <w:rPr>
          <w:b/>
          <w:lang w:val="en-GB"/>
        </w:rPr>
        <w:t xml:space="preserve"> video for her</w:t>
      </w:r>
      <w:r w:rsidR="007122E3" w:rsidRPr="00622814">
        <w:rPr>
          <w:b/>
          <w:lang w:val="en-GB"/>
        </w:rPr>
        <w:t xml:space="preserve">. </w:t>
      </w:r>
      <w:r w:rsidR="002A3CD0" w:rsidRPr="00622814">
        <w:rPr>
          <w:b/>
          <w:lang w:val="en-GB"/>
        </w:rPr>
        <w:t>You’re part of the team. However, the recording isn’t going very smoothly. Ludmilla asks</w:t>
      </w:r>
      <w:r w:rsidR="00423D9D" w:rsidRPr="00622814">
        <w:rPr>
          <w:b/>
          <w:lang w:val="en-GB"/>
        </w:rPr>
        <w:t xml:space="preserve"> for</w:t>
      </w:r>
      <w:r w:rsidR="002A3CD0" w:rsidRPr="00622814">
        <w:rPr>
          <w:b/>
          <w:lang w:val="en-GB"/>
        </w:rPr>
        <w:t xml:space="preserve"> you</w:t>
      </w:r>
      <w:r w:rsidR="00636825" w:rsidRPr="00622814">
        <w:rPr>
          <w:b/>
          <w:lang w:val="en-GB"/>
        </w:rPr>
        <w:t>r help</w:t>
      </w:r>
      <w:r w:rsidR="002A3CD0" w:rsidRPr="00622814">
        <w:rPr>
          <w:b/>
          <w:lang w:val="en-GB"/>
        </w:rPr>
        <w:t xml:space="preserve"> to determine who to keep on board. Tick the boxes for the </w:t>
      </w:r>
      <w:r w:rsidR="00F74434" w:rsidRPr="00622814">
        <w:rPr>
          <w:b/>
          <w:lang w:val="en-GB"/>
        </w:rPr>
        <w:t>people that can be trusted to contribute to a quality recording.</w:t>
      </w:r>
      <w:r w:rsidR="00F41CA3" w:rsidRPr="00622814">
        <w:rPr>
          <w:lang w:val="en-GB"/>
        </w:rPr>
        <w:br/>
        <w:t>A.</w:t>
      </w:r>
      <w:r w:rsidR="007E5D82" w:rsidRPr="00622814">
        <w:rPr>
          <w:lang w:val="en-GB"/>
        </w:rPr>
        <w:t xml:space="preserve"> </w:t>
      </w:r>
      <w:r w:rsidR="007122E3" w:rsidRPr="00622814">
        <w:rPr>
          <w:lang w:val="en-GB"/>
        </w:rPr>
        <w:t xml:space="preserve">Bindi: </w:t>
      </w:r>
      <w:r w:rsidR="007E5D82" w:rsidRPr="00622814">
        <w:rPr>
          <w:lang w:val="en-GB"/>
        </w:rPr>
        <w:t>“</w:t>
      </w:r>
      <w:r w:rsidR="00F74434" w:rsidRPr="00622814">
        <w:rPr>
          <w:lang w:val="en-GB"/>
        </w:rPr>
        <w:t xml:space="preserve">It’s </w:t>
      </w:r>
      <w:r w:rsidR="00834DBC" w:rsidRPr="00622814">
        <w:rPr>
          <w:lang w:val="en-GB"/>
        </w:rPr>
        <w:t>a little</w:t>
      </w:r>
      <w:r w:rsidR="00F74434" w:rsidRPr="00622814">
        <w:rPr>
          <w:lang w:val="en-GB"/>
        </w:rPr>
        <w:t xml:space="preserve"> noisy here, but no worries. </w:t>
      </w:r>
      <w:r w:rsidR="007E5D82" w:rsidRPr="00622814">
        <w:rPr>
          <w:lang w:val="en-GB"/>
        </w:rPr>
        <w:t>We’ll fix it in post-production.”</w:t>
      </w:r>
      <w:r w:rsidR="00F41CA3" w:rsidRPr="00622814">
        <w:rPr>
          <w:lang w:val="en-GB"/>
        </w:rPr>
        <w:br/>
        <w:t>B.</w:t>
      </w:r>
      <w:r w:rsidR="002A3CD0" w:rsidRPr="00622814">
        <w:rPr>
          <w:lang w:val="en-GB"/>
        </w:rPr>
        <w:t xml:space="preserve"> [x]</w:t>
      </w:r>
      <w:r w:rsidR="005B3F13" w:rsidRPr="00622814">
        <w:rPr>
          <w:lang w:val="en-GB"/>
        </w:rPr>
        <w:t xml:space="preserve"> </w:t>
      </w:r>
      <w:r w:rsidR="007122E3" w:rsidRPr="00622814">
        <w:rPr>
          <w:lang w:val="en-GB"/>
        </w:rPr>
        <w:t xml:space="preserve">Ayaan: </w:t>
      </w:r>
      <w:r w:rsidR="005B3F13" w:rsidRPr="00622814">
        <w:rPr>
          <w:lang w:val="en-GB"/>
        </w:rPr>
        <w:t>“</w:t>
      </w:r>
      <w:r w:rsidR="002A3CD0" w:rsidRPr="00622814">
        <w:rPr>
          <w:lang w:val="en-GB"/>
        </w:rPr>
        <w:t>Sorry, but I’m not recording a video without a proper shot list an</w:t>
      </w:r>
      <w:r w:rsidR="00F74434" w:rsidRPr="00622814">
        <w:rPr>
          <w:lang w:val="en-GB"/>
        </w:rPr>
        <w:t>d knowing what story you want to tell.”</w:t>
      </w:r>
      <w:r w:rsidR="00F41CA3" w:rsidRPr="00622814">
        <w:rPr>
          <w:lang w:val="en-GB"/>
        </w:rPr>
        <w:br/>
        <w:t>C.</w:t>
      </w:r>
      <w:r w:rsidR="00C72854" w:rsidRPr="00622814">
        <w:rPr>
          <w:lang w:val="en-GB"/>
        </w:rPr>
        <w:t xml:space="preserve"> Nari: “</w:t>
      </w:r>
      <w:r w:rsidR="00AB71C5" w:rsidRPr="00622814">
        <w:rPr>
          <w:lang w:val="en-GB"/>
        </w:rPr>
        <w:t xml:space="preserve">The background is </w:t>
      </w:r>
      <w:r w:rsidR="005B07C5" w:rsidRPr="00622814">
        <w:rPr>
          <w:lang w:val="en-GB"/>
        </w:rPr>
        <w:t>too</w:t>
      </w:r>
      <w:r w:rsidR="00AB71C5" w:rsidRPr="00622814">
        <w:rPr>
          <w:lang w:val="en-GB"/>
        </w:rPr>
        <w:t xml:space="preserve"> dark</w:t>
      </w:r>
      <w:r w:rsidR="00E360E9" w:rsidRPr="00622814">
        <w:rPr>
          <w:lang w:val="en-GB"/>
        </w:rPr>
        <w:t xml:space="preserve">, </w:t>
      </w:r>
      <w:r w:rsidR="005B07C5" w:rsidRPr="00622814">
        <w:rPr>
          <w:lang w:val="en-GB"/>
        </w:rPr>
        <w:t>it’s competing with the presenter for attention.”</w:t>
      </w:r>
      <w:r w:rsidR="00F41CA3" w:rsidRPr="00622814">
        <w:rPr>
          <w:lang w:val="en-GB"/>
        </w:rPr>
        <w:br/>
        <w:t>D.</w:t>
      </w:r>
      <w:r w:rsidR="001A68E3" w:rsidRPr="00622814">
        <w:rPr>
          <w:lang w:val="en-GB"/>
        </w:rPr>
        <w:t xml:space="preserve"> Kubo: “</w:t>
      </w:r>
      <w:r w:rsidR="00E360E9" w:rsidRPr="00622814">
        <w:rPr>
          <w:lang w:val="en-GB"/>
        </w:rPr>
        <w:t>I agree that the background is too dark, I propose</w:t>
      </w:r>
      <w:r w:rsidR="00A100B1" w:rsidRPr="00622814">
        <w:rPr>
          <w:lang w:val="en-GB"/>
        </w:rPr>
        <w:t xml:space="preserve"> </w:t>
      </w:r>
      <w:r w:rsidR="005B07C5" w:rsidRPr="00622814">
        <w:rPr>
          <w:lang w:val="en-GB"/>
        </w:rPr>
        <w:t>turning on</w:t>
      </w:r>
      <w:r w:rsidR="00A100B1" w:rsidRPr="00622814">
        <w:rPr>
          <w:lang w:val="en-GB"/>
        </w:rPr>
        <w:t xml:space="preserve"> all the lights in this office to supplement the natural light. It reinforces the natural setting.”</w:t>
      </w:r>
      <w:r w:rsidR="00F41CA3" w:rsidRPr="00622814">
        <w:rPr>
          <w:lang w:val="en-GB"/>
        </w:rPr>
        <w:br/>
        <w:t>E. Juan: “</w:t>
      </w:r>
      <w:r w:rsidR="001A68E3" w:rsidRPr="00622814">
        <w:rPr>
          <w:lang w:val="en-GB"/>
        </w:rPr>
        <w:t xml:space="preserve">I’m a video guy, so </w:t>
      </w:r>
      <w:r w:rsidR="008C1EB2" w:rsidRPr="00622814">
        <w:rPr>
          <w:lang w:val="en-GB"/>
        </w:rPr>
        <w:t>I prioritize image quality over</w:t>
      </w:r>
      <w:r w:rsidR="009436D9" w:rsidRPr="00622814">
        <w:rPr>
          <w:lang w:val="en-GB"/>
        </w:rPr>
        <w:t xml:space="preserve"> audio</w:t>
      </w:r>
      <w:r w:rsidR="001A68E3" w:rsidRPr="00622814">
        <w:rPr>
          <w:lang w:val="en-GB"/>
        </w:rPr>
        <w:t>.”</w:t>
      </w:r>
    </w:p>
    <w:p w14:paraId="3172CBA8" w14:textId="03889030" w:rsidR="00DE08BF" w:rsidRPr="00622814" w:rsidRDefault="00DE08BF" w:rsidP="002C7397">
      <w:pPr>
        <w:rPr>
          <w:lang w:val="en-GB"/>
        </w:rPr>
      </w:pPr>
      <w:r w:rsidRPr="00622814">
        <w:rPr>
          <w:lang w:val="en-GB"/>
        </w:rPr>
        <w:t>Feedback:</w:t>
      </w:r>
      <w:r w:rsidRPr="00622814">
        <w:rPr>
          <w:lang w:val="en-GB"/>
        </w:rPr>
        <w:br/>
      </w:r>
      <w:r w:rsidRPr="00622814">
        <w:rPr>
          <w:b/>
          <w:lang w:val="en-GB"/>
        </w:rPr>
        <w:t>Bindi</w:t>
      </w:r>
      <w:r w:rsidR="00DA05A4" w:rsidRPr="00622814">
        <w:rPr>
          <w:lang w:val="en-GB"/>
        </w:rPr>
        <w:t>’s approach is wrong: you should always try to fix audio problems during production. Fixing noise in post-production is difficult.</w:t>
      </w:r>
      <w:r w:rsidR="00DA05A4" w:rsidRPr="00622814">
        <w:rPr>
          <w:lang w:val="en-GB"/>
        </w:rPr>
        <w:br/>
      </w:r>
      <w:r w:rsidR="00DA05A4" w:rsidRPr="00622814">
        <w:rPr>
          <w:b/>
          <w:lang w:val="en-GB"/>
        </w:rPr>
        <w:t>Ayaan</w:t>
      </w:r>
      <w:r w:rsidR="00DA05A4" w:rsidRPr="00622814">
        <w:rPr>
          <w:lang w:val="en-GB"/>
        </w:rPr>
        <w:t>’s approach is right: knowing the story and how you want to visualize is crucial to creating a good educational video.</w:t>
      </w:r>
      <w:r w:rsidR="00DA05A4" w:rsidRPr="00622814">
        <w:rPr>
          <w:lang w:val="en-GB"/>
        </w:rPr>
        <w:br/>
      </w:r>
      <w:r w:rsidR="00DA05A4" w:rsidRPr="00622814">
        <w:rPr>
          <w:b/>
          <w:lang w:val="en-GB"/>
        </w:rPr>
        <w:t>Nari</w:t>
      </w:r>
      <w:r w:rsidR="00DA05A4" w:rsidRPr="00622814">
        <w:rPr>
          <w:lang w:val="en-GB"/>
        </w:rPr>
        <w:t>’s approach is wrong: bright backgrounds compete with the presenter for attention. Dark backgrounds</w:t>
      </w:r>
      <w:r w:rsidR="002417FD" w:rsidRPr="00622814">
        <w:rPr>
          <w:lang w:val="en-GB"/>
        </w:rPr>
        <w:t xml:space="preserve"> can work, but they require extra lighting on the presenter.</w:t>
      </w:r>
      <w:r w:rsidR="002417FD" w:rsidRPr="00622814">
        <w:rPr>
          <w:lang w:val="en-GB"/>
        </w:rPr>
        <w:br/>
      </w:r>
      <w:r w:rsidR="002417FD" w:rsidRPr="00622814">
        <w:rPr>
          <w:b/>
          <w:lang w:val="en-GB"/>
        </w:rPr>
        <w:t>Kubo</w:t>
      </w:r>
      <w:r w:rsidR="002417FD" w:rsidRPr="00622814">
        <w:rPr>
          <w:lang w:val="en-GB"/>
        </w:rPr>
        <w:t>’s approach is wrong: this is very likely to lead to mixing lights with different temperatures, which negatively influences overall lighting.</w:t>
      </w:r>
      <w:r w:rsidR="002417FD" w:rsidRPr="00622814">
        <w:rPr>
          <w:lang w:val="en-GB"/>
        </w:rPr>
        <w:br/>
      </w:r>
      <w:r w:rsidR="002417FD" w:rsidRPr="00622814">
        <w:rPr>
          <w:b/>
          <w:lang w:val="en-GB"/>
        </w:rPr>
        <w:lastRenderedPageBreak/>
        <w:t>Juan</w:t>
      </w:r>
      <w:r w:rsidR="002417FD" w:rsidRPr="00622814">
        <w:rPr>
          <w:lang w:val="en-GB"/>
        </w:rPr>
        <w:t>’s approach is wrong:</w:t>
      </w:r>
      <w:r w:rsidR="00015769" w:rsidRPr="00622814">
        <w:rPr>
          <w:lang w:val="en-GB"/>
        </w:rPr>
        <w:t xml:space="preserve"> audio is a very important aspect of video production. Audio quality actually has a bigger influence on perceived overall quality than video quality.</w:t>
      </w:r>
    </w:p>
    <w:p w14:paraId="6DD9798C" w14:textId="1AF8A8FF" w:rsidR="002A5FFE" w:rsidRPr="00622814" w:rsidRDefault="002A5FFE" w:rsidP="001E3551">
      <w:pPr>
        <w:rPr>
          <w:lang w:val="en-GB"/>
        </w:rPr>
      </w:pPr>
    </w:p>
    <w:p w14:paraId="2C63BAA7" w14:textId="38C14E62" w:rsidR="135D0CD2" w:rsidRPr="00622814" w:rsidRDefault="4EF82422" w:rsidP="135D0CD2">
      <w:pPr>
        <w:rPr>
          <w:lang w:val="en-GB"/>
        </w:rPr>
      </w:pPr>
      <w:r w:rsidRPr="00622814">
        <w:rPr>
          <w:noProof/>
          <w:lang w:val="en-GB"/>
        </w:rPr>
        <w:drawing>
          <wp:inline distT="0" distB="0" distL="0" distR="0" wp14:anchorId="4AD06719" wp14:editId="76E15F74">
            <wp:extent cx="5724524" cy="1181100"/>
            <wp:effectExtent l="0" t="0" r="0" b="0"/>
            <wp:docPr id="1969974802" name="Picture 196997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08EC5491" w14:textId="1F27017C" w:rsidR="00581FC1" w:rsidRPr="00622814" w:rsidRDefault="3219F013" w:rsidP="00581FC1">
      <w:pPr>
        <w:pStyle w:val="Heading3"/>
        <w:rPr>
          <w:lang w:val="en-GB"/>
        </w:rPr>
      </w:pPr>
      <w:bookmarkStart w:id="51" w:name="_Toc183424832"/>
      <w:r w:rsidRPr="00622814">
        <w:rPr>
          <w:lang w:val="en-GB"/>
        </w:rPr>
        <w:t>Unit 2.2c: The post-production phase</w:t>
      </w:r>
      <w:bookmarkEnd w:id="51"/>
    </w:p>
    <w:p w14:paraId="6170F111" w14:textId="71BBAC21" w:rsidR="06826510" w:rsidRPr="00622814" w:rsidRDefault="06826510" w:rsidP="2462C1CB">
      <w:pPr>
        <w:spacing w:after="0" w:line="240" w:lineRule="auto"/>
        <w:rPr>
          <w:rFonts w:ascii="Times New Roman" w:eastAsia="Times New Roman" w:hAnsi="Times New Roman" w:cs="Times New Roman"/>
          <w:sz w:val="24"/>
          <w:szCs w:val="24"/>
          <w:lang w:val="en-GB"/>
        </w:rPr>
      </w:pPr>
      <w:r w:rsidRPr="00622814">
        <w:rPr>
          <w:rFonts w:ascii="Calibri" w:eastAsia="Times New Roman" w:hAnsi="Calibri" w:cs="Calibri"/>
          <w:lang w:val="en-GB"/>
        </w:rPr>
        <w:t> </w:t>
      </w:r>
    </w:p>
    <w:p w14:paraId="6F4682AC" w14:textId="26E19EBD" w:rsidR="1EA60F6B" w:rsidRPr="00622814" w:rsidRDefault="1EA60F6B" w:rsidP="2462C1CB">
      <w:pPr>
        <w:spacing w:after="0" w:line="240" w:lineRule="auto"/>
        <w:rPr>
          <w:lang w:val="en-GB"/>
        </w:rPr>
      </w:pPr>
      <w:r w:rsidRPr="00622814">
        <w:rPr>
          <w:lang w:val="en-GB"/>
        </w:rPr>
        <w:t xml:space="preserve">When you </w:t>
      </w:r>
      <w:r w:rsidR="13945890" w:rsidRPr="00622814">
        <w:rPr>
          <w:lang w:val="en-GB"/>
        </w:rPr>
        <w:t xml:space="preserve">have </w:t>
      </w:r>
      <w:r w:rsidRPr="00622814">
        <w:rPr>
          <w:lang w:val="en-GB"/>
        </w:rPr>
        <w:t xml:space="preserve">recorded all fragments that were written in the script, it is time </w:t>
      </w:r>
      <w:r w:rsidR="6A496064" w:rsidRPr="00622814">
        <w:rPr>
          <w:lang w:val="en-GB"/>
        </w:rPr>
        <w:t>for the post</w:t>
      </w:r>
      <w:r w:rsidR="36BE1772" w:rsidRPr="00622814">
        <w:rPr>
          <w:lang w:val="en-GB"/>
        </w:rPr>
        <w:t>-</w:t>
      </w:r>
      <w:r w:rsidR="6A496064" w:rsidRPr="00622814">
        <w:rPr>
          <w:lang w:val="en-GB"/>
        </w:rPr>
        <w:t xml:space="preserve"> production phase. In this p</w:t>
      </w:r>
      <w:r w:rsidR="28B51F12" w:rsidRPr="00622814">
        <w:rPr>
          <w:lang w:val="en-GB"/>
        </w:rPr>
        <w:t xml:space="preserve">hase </w:t>
      </w:r>
      <w:r w:rsidR="6A496064" w:rsidRPr="00622814">
        <w:rPr>
          <w:lang w:val="en-GB"/>
        </w:rPr>
        <w:t xml:space="preserve">you </w:t>
      </w:r>
      <w:r w:rsidR="632958F7" w:rsidRPr="00622814">
        <w:rPr>
          <w:lang w:val="en-GB"/>
        </w:rPr>
        <w:t xml:space="preserve">will </w:t>
      </w:r>
      <w:r w:rsidRPr="00622814">
        <w:rPr>
          <w:lang w:val="en-GB"/>
        </w:rPr>
        <w:t xml:space="preserve">assemble </w:t>
      </w:r>
      <w:r w:rsidR="72266A60" w:rsidRPr="00622814">
        <w:rPr>
          <w:lang w:val="en-GB"/>
        </w:rPr>
        <w:t xml:space="preserve">everything you recorded </w:t>
      </w:r>
      <w:r w:rsidR="3B80909C" w:rsidRPr="00622814">
        <w:rPr>
          <w:lang w:val="en-GB"/>
        </w:rPr>
        <w:t xml:space="preserve">during </w:t>
      </w:r>
      <w:r w:rsidR="72266A60" w:rsidRPr="00622814">
        <w:rPr>
          <w:lang w:val="en-GB"/>
        </w:rPr>
        <w:t xml:space="preserve">the production phase </w:t>
      </w:r>
      <w:r w:rsidRPr="00622814">
        <w:rPr>
          <w:lang w:val="en-GB"/>
        </w:rPr>
        <w:t>into a coherent multimedia product</w:t>
      </w:r>
      <w:r w:rsidR="1038933E" w:rsidRPr="00622814">
        <w:rPr>
          <w:lang w:val="en-GB"/>
        </w:rPr>
        <w:t xml:space="preserve"> that will serve your purpose</w:t>
      </w:r>
      <w:r w:rsidRPr="00622814">
        <w:rPr>
          <w:lang w:val="en-GB"/>
        </w:rPr>
        <w:t xml:space="preserve">. </w:t>
      </w:r>
    </w:p>
    <w:p w14:paraId="058D2973" w14:textId="101F122F" w:rsidR="2462C1CB" w:rsidRPr="00622814" w:rsidRDefault="2462C1CB" w:rsidP="2462C1CB">
      <w:pPr>
        <w:spacing w:after="0" w:line="240" w:lineRule="auto"/>
        <w:rPr>
          <w:lang w:val="en-GB"/>
        </w:rPr>
      </w:pPr>
    </w:p>
    <w:p w14:paraId="5ED2D4D1" w14:textId="45446391" w:rsidR="5391F8F3" w:rsidRPr="00622814" w:rsidRDefault="5391F8F3" w:rsidP="2462C1CB">
      <w:pPr>
        <w:spacing w:after="0" w:line="240" w:lineRule="auto"/>
        <w:rPr>
          <w:lang w:val="en-GB"/>
        </w:rPr>
      </w:pPr>
      <w:r w:rsidRPr="00622814">
        <w:rPr>
          <w:lang w:val="en-GB"/>
        </w:rPr>
        <w:t xml:space="preserve">This video from KU Leuven gives you a very brief overview of the </w:t>
      </w:r>
      <w:r w:rsidR="77C84278" w:rsidRPr="00622814">
        <w:rPr>
          <w:lang w:val="en-GB"/>
        </w:rPr>
        <w:t xml:space="preserve">basic actions you </w:t>
      </w:r>
      <w:r w:rsidR="173DF0BC" w:rsidRPr="00622814">
        <w:rPr>
          <w:lang w:val="en-GB"/>
        </w:rPr>
        <w:t xml:space="preserve">can </w:t>
      </w:r>
      <w:r w:rsidR="77C84278" w:rsidRPr="00622814">
        <w:rPr>
          <w:lang w:val="en-GB"/>
        </w:rPr>
        <w:t xml:space="preserve">undertake when editing </w:t>
      </w:r>
      <w:r w:rsidR="7ED0502A" w:rsidRPr="00622814">
        <w:rPr>
          <w:lang w:val="en-GB"/>
        </w:rPr>
        <w:t xml:space="preserve">a </w:t>
      </w:r>
      <w:r w:rsidR="77C84278" w:rsidRPr="00622814">
        <w:rPr>
          <w:lang w:val="en-GB"/>
        </w:rPr>
        <w:t>video.</w:t>
      </w:r>
    </w:p>
    <w:p w14:paraId="5F9B67AD" w14:textId="77777777" w:rsidR="00D45AD6" w:rsidRPr="00622814" w:rsidRDefault="00D45AD6" w:rsidP="2462C1CB">
      <w:pPr>
        <w:spacing w:after="0" w:line="240" w:lineRule="auto"/>
        <w:rPr>
          <w:lang w:val="en-GB"/>
        </w:rPr>
      </w:pPr>
    </w:p>
    <w:p w14:paraId="7E0BFDA6" w14:textId="4E56E67F" w:rsidR="00D45AD6" w:rsidRPr="00622814" w:rsidRDefault="00000000" w:rsidP="2462C1CB">
      <w:pPr>
        <w:spacing w:after="0" w:line="240" w:lineRule="auto"/>
        <w:rPr>
          <w:lang w:val="en-GB"/>
        </w:rPr>
      </w:pPr>
      <w:hyperlink r:id="rId116" w:tgtFrame="_blank" w:history="1">
        <w:r w:rsidR="00D45AD6" w:rsidRPr="00622814">
          <w:rPr>
            <w:rStyle w:val="Hyperlink"/>
            <w:shd w:val="clear" w:color="auto" w:fill="FBFBFB"/>
            <w:lang w:val="en-GB"/>
          </w:rPr>
          <w:t>[2.2c basic post production]</w:t>
        </w:r>
      </w:hyperlink>
    </w:p>
    <w:p w14:paraId="70B48ECD" w14:textId="3711D552" w:rsidR="2462C1CB" w:rsidRPr="00622814" w:rsidRDefault="2462C1CB" w:rsidP="2462C1CB">
      <w:pPr>
        <w:spacing w:after="0" w:line="240" w:lineRule="auto"/>
        <w:rPr>
          <w:lang w:val="en-GB"/>
        </w:rPr>
      </w:pPr>
    </w:p>
    <w:p w14:paraId="180986A0" w14:textId="2724AD40" w:rsidR="77C84278" w:rsidRPr="00622814" w:rsidRDefault="00000000" w:rsidP="135D0CD2">
      <w:pPr>
        <w:spacing w:after="0" w:line="240" w:lineRule="auto"/>
        <w:rPr>
          <w:rStyle w:val="Hyperlink"/>
          <w:lang w:val="en-GB"/>
        </w:rPr>
      </w:pPr>
      <w:hyperlink r:id="rId117">
        <w:r w:rsidR="77C84278" w:rsidRPr="00622814">
          <w:rPr>
            <w:rStyle w:val="Hyperlink"/>
            <w:lang w:val="en-GB"/>
          </w:rPr>
          <w:t>https://www.kuleuven.be/english/education/teaching-and-learning-services/limel/training-platform/editing</w:t>
        </w:r>
      </w:hyperlink>
    </w:p>
    <w:p w14:paraId="5EFFCD43" w14:textId="453DA93B" w:rsidR="00EA0F9C" w:rsidRPr="00622814" w:rsidRDefault="00EA0F9C" w:rsidP="135D0CD2">
      <w:pPr>
        <w:spacing w:after="0" w:line="240" w:lineRule="auto"/>
        <w:rPr>
          <w:rStyle w:val="Hyperlink"/>
          <w:lang w:val="en-GB"/>
        </w:rPr>
      </w:pPr>
      <w:r w:rsidRPr="00622814">
        <w:rPr>
          <w:rStyle w:val="Hyperlink"/>
          <w:noProof/>
          <w:lang w:val="en-GB"/>
        </w:rPr>
        <w:drawing>
          <wp:inline distT="0" distB="0" distL="0" distR="0" wp14:anchorId="69920796" wp14:editId="5D3EC225">
            <wp:extent cx="5732145" cy="3616960"/>
            <wp:effectExtent l="0" t="0" r="0" b="0"/>
            <wp:docPr id="9031986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98618" name=""/>
                    <pic:cNvPicPr/>
                  </pic:nvPicPr>
                  <pic:blipFill>
                    <a:blip r:embed="rId118"/>
                    <a:stretch>
                      <a:fillRect/>
                    </a:stretch>
                  </pic:blipFill>
                  <pic:spPr>
                    <a:xfrm>
                      <a:off x="0" y="0"/>
                      <a:ext cx="5732145" cy="3616960"/>
                    </a:xfrm>
                    <a:prstGeom prst="rect">
                      <a:avLst/>
                    </a:prstGeom>
                  </pic:spPr>
                </pic:pic>
              </a:graphicData>
            </a:graphic>
          </wp:inline>
        </w:drawing>
      </w:r>
    </w:p>
    <w:p w14:paraId="03341E56" w14:textId="11E8B604" w:rsidR="2462C1CB" w:rsidRPr="00622814" w:rsidRDefault="2462C1CB" w:rsidP="2462C1CB">
      <w:pPr>
        <w:spacing w:after="0" w:line="240" w:lineRule="auto"/>
        <w:rPr>
          <w:lang w:val="en-GB"/>
        </w:rPr>
      </w:pPr>
    </w:p>
    <w:p w14:paraId="39E37F64" w14:textId="3E9BFE11" w:rsidR="2462C1CB" w:rsidRPr="00622814" w:rsidRDefault="2462C1CB" w:rsidP="2462C1CB">
      <w:pPr>
        <w:spacing w:after="0" w:line="240" w:lineRule="auto"/>
        <w:rPr>
          <w:lang w:val="en-GB"/>
        </w:rPr>
      </w:pPr>
    </w:p>
    <w:p w14:paraId="7548FEA3" w14:textId="58F6B727" w:rsidR="210A961D" w:rsidRPr="00622814" w:rsidRDefault="210A961D" w:rsidP="2462C1CB">
      <w:pPr>
        <w:pStyle w:val="Heading4"/>
        <w:rPr>
          <w:rFonts w:ascii="Times New Roman" w:eastAsia="Times New Roman" w:hAnsi="Times New Roman" w:cs="Times New Roman"/>
          <w:sz w:val="24"/>
          <w:szCs w:val="24"/>
          <w:lang w:val="en-GB"/>
        </w:rPr>
      </w:pPr>
      <w:r w:rsidRPr="00622814">
        <w:rPr>
          <w:lang w:val="en-GB"/>
        </w:rPr>
        <w:lastRenderedPageBreak/>
        <w:t xml:space="preserve">Editing &amp; processing considerations: prevent </w:t>
      </w:r>
      <w:r w:rsidR="00A056BA" w:rsidRPr="00622814">
        <w:rPr>
          <w:lang w:val="en-GB"/>
        </w:rPr>
        <w:t xml:space="preserve">the </w:t>
      </w:r>
      <w:r w:rsidRPr="00622814">
        <w:rPr>
          <w:lang w:val="en-GB"/>
        </w:rPr>
        <w:t>hassle </w:t>
      </w:r>
    </w:p>
    <w:p w14:paraId="1474B8B3" w14:textId="55B2F7BF" w:rsidR="66D09228" w:rsidRPr="00622814" w:rsidRDefault="7AE483A5" w:rsidP="1E6BB68B">
      <w:pPr>
        <w:spacing w:after="0" w:line="240" w:lineRule="auto"/>
        <w:rPr>
          <w:lang w:val="en-GB"/>
        </w:rPr>
      </w:pPr>
      <w:r w:rsidRPr="00622814">
        <w:rPr>
          <w:lang w:val="en-GB"/>
        </w:rPr>
        <w:t>Post</w:t>
      </w:r>
      <w:r w:rsidR="6421D0D6" w:rsidRPr="00622814">
        <w:rPr>
          <w:lang w:val="en-GB"/>
        </w:rPr>
        <w:t>-</w:t>
      </w:r>
      <w:r w:rsidRPr="00622814">
        <w:rPr>
          <w:lang w:val="en-GB"/>
        </w:rPr>
        <w:t xml:space="preserve">production can include editing, </w:t>
      </w:r>
      <w:r w:rsidR="39FEC361" w:rsidRPr="00622814">
        <w:rPr>
          <w:lang w:val="en-GB"/>
        </w:rPr>
        <w:t xml:space="preserve">adding visual effects or graphics and even </w:t>
      </w:r>
      <w:r w:rsidRPr="00622814">
        <w:rPr>
          <w:lang w:val="en-GB"/>
        </w:rPr>
        <w:t>sound design</w:t>
      </w:r>
      <w:r w:rsidR="2C98DC63" w:rsidRPr="00622814">
        <w:rPr>
          <w:lang w:val="en-GB"/>
        </w:rPr>
        <w:t xml:space="preserve"> or</w:t>
      </w:r>
      <w:r w:rsidRPr="00622814">
        <w:rPr>
          <w:lang w:val="en-GB"/>
        </w:rPr>
        <w:t xml:space="preserve"> colour corrections</w:t>
      </w:r>
      <w:r w:rsidR="00B27781" w:rsidRPr="00622814">
        <w:rPr>
          <w:lang w:val="en-GB"/>
        </w:rPr>
        <w:t xml:space="preserve">. </w:t>
      </w:r>
      <w:r w:rsidR="20D23607" w:rsidRPr="00622814">
        <w:rPr>
          <w:lang w:val="en-GB"/>
        </w:rPr>
        <w:t>‘</w:t>
      </w:r>
      <w:r w:rsidR="72B968CD" w:rsidRPr="00622814">
        <w:rPr>
          <w:lang w:val="en-GB"/>
        </w:rPr>
        <w:t>W</w:t>
      </w:r>
      <w:r w:rsidR="20D23607" w:rsidRPr="00622814">
        <w:rPr>
          <w:lang w:val="en-GB"/>
        </w:rPr>
        <w:t>e will fix it in post’ is an often heard saying</w:t>
      </w:r>
      <w:r w:rsidR="005490AC" w:rsidRPr="00622814">
        <w:rPr>
          <w:lang w:val="en-GB"/>
        </w:rPr>
        <w:t xml:space="preserve"> on this </w:t>
      </w:r>
      <w:r w:rsidR="0C28EF6E" w:rsidRPr="00622814">
        <w:rPr>
          <w:lang w:val="en-GB"/>
        </w:rPr>
        <w:t>matter</w:t>
      </w:r>
      <w:r w:rsidR="20D23607" w:rsidRPr="00622814">
        <w:rPr>
          <w:lang w:val="en-GB"/>
        </w:rPr>
        <w:t xml:space="preserve">. </w:t>
      </w:r>
      <w:r w:rsidR="06DCAE58" w:rsidRPr="00622814">
        <w:rPr>
          <w:lang w:val="en-GB"/>
        </w:rPr>
        <w:t>However, s</w:t>
      </w:r>
      <w:r w:rsidR="3387EAA6" w:rsidRPr="00622814">
        <w:rPr>
          <w:lang w:val="en-GB"/>
        </w:rPr>
        <w:t>pecifically for making educational multi</w:t>
      </w:r>
      <w:r w:rsidR="6C222B1C" w:rsidRPr="00622814">
        <w:rPr>
          <w:lang w:val="en-GB"/>
        </w:rPr>
        <w:t>me</w:t>
      </w:r>
      <w:r w:rsidR="3387EAA6" w:rsidRPr="00622814">
        <w:rPr>
          <w:lang w:val="en-GB"/>
        </w:rPr>
        <w:t xml:space="preserve">dia, </w:t>
      </w:r>
      <w:r w:rsidR="54F5C5F4" w:rsidRPr="00622814">
        <w:rPr>
          <w:lang w:val="en-GB"/>
        </w:rPr>
        <w:t>our advice would be the exact</w:t>
      </w:r>
      <w:r w:rsidR="44958F04" w:rsidRPr="00622814">
        <w:rPr>
          <w:lang w:val="en-GB"/>
        </w:rPr>
        <w:t xml:space="preserve"> opposite</w:t>
      </w:r>
      <w:r w:rsidR="54F5C5F4" w:rsidRPr="00622814">
        <w:rPr>
          <w:lang w:val="en-GB"/>
        </w:rPr>
        <w:t>:</w:t>
      </w:r>
      <w:r w:rsidR="3387EAA6" w:rsidRPr="00622814">
        <w:rPr>
          <w:lang w:val="en-GB"/>
        </w:rPr>
        <w:t xml:space="preserve"> </w:t>
      </w:r>
      <w:r w:rsidR="3E59F5B8" w:rsidRPr="00622814">
        <w:rPr>
          <w:lang w:val="en-GB"/>
        </w:rPr>
        <w:t xml:space="preserve">do everything you can to </w:t>
      </w:r>
      <w:r w:rsidR="6CA4F142" w:rsidRPr="00622814">
        <w:rPr>
          <w:lang w:val="en-GB"/>
        </w:rPr>
        <w:t xml:space="preserve">avoid </w:t>
      </w:r>
      <w:r w:rsidR="3E59F5B8" w:rsidRPr="00622814">
        <w:rPr>
          <w:lang w:val="en-GB"/>
        </w:rPr>
        <w:t>an elaborate post</w:t>
      </w:r>
      <w:r w:rsidR="4C140DAC" w:rsidRPr="00622814">
        <w:rPr>
          <w:lang w:val="en-GB"/>
        </w:rPr>
        <w:t>-</w:t>
      </w:r>
      <w:r w:rsidR="3E59F5B8" w:rsidRPr="00622814">
        <w:rPr>
          <w:lang w:val="en-GB"/>
        </w:rPr>
        <w:t xml:space="preserve">production phase. </w:t>
      </w:r>
    </w:p>
    <w:p w14:paraId="52337958" w14:textId="0383B0F5" w:rsidR="2462C1CB" w:rsidRPr="00622814" w:rsidRDefault="2462C1CB" w:rsidP="2462C1CB">
      <w:pPr>
        <w:spacing w:after="0" w:line="240" w:lineRule="auto"/>
        <w:rPr>
          <w:lang w:val="en-GB"/>
        </w:rPr>
      </w:pPr>
    </w:p>
    <w:p w14:paraId="4BE7E2C0" w14:textId="339B10CC" w:rsidR="2462C1CB" w:rsidRPr="00622814" w:rsidRDefault="2D467C8E" w:rsidP="135D0CD2">
      <w:pPr>
        <w:spacing w:after="0" w:line="240" w:lineRule="auto"/>
        <w:rPr>
          <w:lang w:val="en-GB"/>
        </w:rPr>
      </w:pPr>
      <w:r w:rsidRPr="00622814">
        <w:rPr>
          <w:lang w:val="en-GB"/>
        </w:rPr>
        <w:t xml:space="preserve">The processing and editing of recorded material </w:t>
      </w:r>
      <w:r w:rsidR="7F09BB73" w:rsidRPr="00622814">
        <w:rPr>
          <w:lang w:val="en-GB"/>
        </w:rPr>
        <w:t>are</w:t>
      </w:r>
      <w:r w:rsidRPr="00622814">
        <w:rPr>
          <w:lang w:val="en-GB"/>
        </w:rPr>
        <w:t xml:space="preserve"> frequently underestimated. Even though you might see what you envisioned coming to life in a rough cut, it takes time and expertise to consolidate it all in a way that doesn’t take away the attention from your message. Thoughtless recording and editing can cause serious delays in your production process. By minimizing the need for an extensive post-production phase, you save yourself from unforeseen problems, potential time loss, and probably a lot of frustration as well.</w:t>
      </w:r>
    </w:p>
    <w:p w14:paraId="60A30E47" w14:textId="5DA715A0" w:rsidR="2462C1CB" w:rsidRPr="00622814" w:rsidRDefault="2462C1CB" w:rsidP="135D0CD2">
      <w:pPr>
        <w:spacing w:after="0" w:line="240" w:lineRule="auto"/>
        <w:rPr>
          <w:lang w:val="en-GB"/>
        </w:rPr>
      </w:pPr>
    </w:p>
    <w:p w14:paraId="31D7B157" w14:textId="2FB9EFB7" w:rsidR="4BF2FF5D" w:rsidRPr="00622814" w:rsidRDefault="410B87FA" w:rsidP="2462C1CB">
      <w:pPr>
        <w:spacing w:after="0" w:line="240" w:lineRule="auto"/>
        <w:rPr>
          <w:lang w:val="en-GB"/>
        </w:rPr>
      </w:pPr>
      <w:r w:rsidRPr="00622814">
        <w:rPr>
          <w:lang w:val="en-GB"/>
        </w:rPr>
        <w:t xml:space="preserve">Take these tips into account in order to prevent </w:t>
      </w:r>
      <w:r w:rsidR="730723E9" w:rsidRPr="00622814">
        <w:rPr>
          <w:lang w:val="en-GB"/>
        </w:rPr>
        <w:t xml:space="preserve">the </w:t>
      </w:r>
      <w:r w:rsidRPr="00622814">
        <w:rPr>
          <w:lang w:val="en-GB"/>
        </w:rPr>
        <w:t>post</w:t>
      </w:r>
      <w:r w:rsidR="44B3D185" w:rsidRPr="00622814">
        <w:rPr>
          <w:lang w:val="en-GB"/>
        </w:rPr>
        <w:t>-</w:t>
      </w:r>
      <w:r w:rsidRPr="00622814">
        <w:rPr>
          <w:lang w:val="en-GB"/>
        </w:rPr>
        <w:t>production phase</w:t>
      </w:r>
      <w:r w:rsidR="1DA9BBE6" w:rsidRPr="00622814">
        <w:rPr>
          <w:lang w:val="en-GB"/>
        </w:rPr>
        <w:t xml:space="preserve"> becoming a drag</w:t>
      </w:r>
      <w:r w:rsidRPr="00622814">
        <w:rPr>
          <w:lang w:val="en-GB"/>
        </w:rPr>
        <w:t>:</w:t>
      </w:r>
    </w:p>
    <w:p w14:paraId="6AD70293" w14:textId="237085E8" w:rsidR="6B34A888" w:rsidRPr="00622814" w:rsidRDefault="6B34A888" w:rsidP="42D6466D">
      <w:pPr>
        <w:spacing w:after="0" w:line="240" w:lineRule="auto"/>
        <w:rPr>
          <w:rFonts w:ascii="Calibri" w:eastAsia="Calibri" w:hAnsi="Calibri" w:cs="Calibri"/>
          <w:lang w:val="en-GB"/>
        </w:rPr>
      </w:pPr>
      <w:r w:rsidRPr="00622814">
        <w:rPr>
          <w:lang w:val="en-GB"/>
        </w:rPr>
        <w:t>[</w:t>
      </w:r>
      <w:hyperlink r:id="rId119">
        <w:r w:rsidRPr="00622814">
          <w:rPr>
            <w:rStyle w:val="Hyperlink"/>
            <w:lang w:val="en-GB"/>
          </w:rPr>
          <w:t>2.2c 1 Text - Tips &amp; tricks for post-production.docx]</w:t>
        </w:r>
      </w:hyperlink>
    </w:p>
    <w:p w14:paraId="6000774C" w14:textId="5321EFCB" w:rsidR="6B34A888" w:rsidRPr="00622814" w:rsidRDefault="6B34A888" w:rsidP="42D6466D">
      <w:pPr>
        <w:spacing w:after="0" w:line="240" w:lineRule="auto"/>
        <w:rPr>
          <w:lang w:val="en-GB"/>
        </w:rPr>
      </w:pPr>
      <w:r w:rsidRPr="00622814">
        <w:rPr>
          <w:noProof/>
          <w:lang w:val="en-GB"/>
        </w:rPr>
        <w:drawing>
          <wp:inline distT="0" distB="0" distL="0" distR="0" wp14:anchorId="37B8F094" wp14:editId="4F73738E">
            <wp:extent cx="5724524" cy="3714750"/>
            <wp:effectExtent l="0" t="0" r="0" b="0"/>
            <wp:docPr id="575298495" name="Picture 575298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5724524" cy="3714750"/>
                    </a:xfrm>
                    <a:prstGeom prst="rect">
                      <a:avLst/>
                    </a:prstGeom>
                  </pic:spPr>
                </pic:pic>
              </a:graphicData>
            </a:graphic>
          </wp:inline>
        </w:drawing>
      </w:r>
    </w:p>
    <w:p w14:paraId="481A1397" w14:textId="14B80EB2" w:rsidR="135D0CD2" w:rsidRPr="00622814" w:rsidRDefault="135D0CD2" w:rsidP="135D0CD2">
      <w:pPr>
        <w:spacing w:after="0" w:line="240" w:lineRule="auto"/>
        <w:rPr>
          <w:lang w:val="en-GB"/>
        </w:rPr>
      </w:pPr>
    </w:p>
    <w:p w14:paraId="49A26368" w14:textId="54F4B26D" w:rsidR="176AAA0E" w:rsidRPr="00622814" w:rsidRDefault="54DD3A33" w:rsidP="00CE38F3">
      <w:pPr>
        <w:pStyle w:val="Heading4"/>
        <w:rPr>
          <w:rFonts w:ascii="Calibri Light" w:eastAsia="Calibri Light" w:hAnsi="Calibri Light" w:cs="Calibri Light"/>
          <w:i w:val="0"/>
          <w:lang w:val="en-GB"/>
        </w:rPr>
      </w:pPr>
      <w:r w:rsidRPr="00622814">
        <w:rPr>
          <w:lang w:val="en-GB"/>
        </w:rPr>
        <w:t>What editing tools to use?</w:t>
      </w:r>
      <w:r w:rsidRPr="00622814">
        <w:rPr>
          <w:rFonts w:ascii="Calibri Light" w:eastAsia="Calibri Light" w:hAnsi="Calibri Light" w:cs="Calibri Light"/>
          <w:lang w:val="en-GB"/>
        </w:rPr>
        <w:t xml:space="preserve"> </w:t>
      </w:r>
    </w:p>
    <w:p w14:paraId="4FAE8C80" w14:textId="3FCE9846" w:rsidR="176AAA0E" w:rsidRPr="00622814" w:rsidRDefault="54DD3A33" w:rsidP="37325575">
      <w:pPr>
        <w:spacing w:after="0" w:line="240" w:lineRule="auto"/>
        <w:rPr>
          <w:rFonts w:ascii="Calibri" w:eastAsia="Calibri" w:hAnsi="Calibri" w:cs="Calibri"/>
          <w:color w:val="000000" w:themeColor="text1"/>
          <w:lang w:val="en-GB"/>
        </w:rPr>
      </w:pPr>
      <w:r w:rsidRPr="00622814">
        <w:rPr>
          <w:rFonts w:ascii="Calibri" w:eastAsia="Calibri" w:hAnsi="Calibri" w:cs="Calibri"/>
          <w:color w:val="000000" w:themeColor="text1"/>
          <w:lang w:val="en-GB"/>
        </w:rPr>
        <w:t>Openshot, DaVinci Resolve, Adobe Rush, Adobe Premiere, OBS, Capcut, Audition…</w:t>
      </w:r>
    </w:p>
    <w:p w14:paraId="33CFDAA8" w14:textId="6365D496" w:rsidR="176AAA0E" w:rsidRPr="00622814" w:rsidRDefault="54DD3A33" w:rsidP="37325575">
      <w:pPr>
        <w:spacing w:after="0" w:line="240" w:lineRule="auto"/>
        <w:rPr>
          <w:rFonts w:ascii="Calibri" w:eastAsia="Calibri" w:hAnsi="Calibri" w:cs="Calibri"/>
          <w:lang w:val="en-GB"/>
        </w:rPr>
      </w:pPr>
      <w:r w:rsidRPr="00622814">
        <w:rPr>
          <w:rFonts w:ascii="Calibri" w:eastAsia="Calibri" w:hAnsi="Calibri" w:cs="Calibri"/>
          <w:lang w:val="en-GB"/>
        </w:rPr>
        <w:t>When it comes to editing audio or video, there are numerous options available nowadays. Unfortunately, there is no single tool that suits all forms of educational multimedia post-production. The best choice for you and your project depends on several factors, including:</w:t>
      </w:r>
    </w:p>
    <w:p w14:paraId="07FAFC24" w14:textId="7E0A8F21" w:rsidR="176AAA0E" w:rsidRPr="00622814" w:rsidRDefault="54DD3A33"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54371B68" w14:textId="2786E3A6"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t>Chosen media format:</w:t>
      </w:r>
      <w:r w:rsidRPr="00622814">
        <w:rPr>
          <w:rFonts w:ascii="Calibri" w:eastAsia="Calibri" w:hAnsi="Calibri" w:cs="Calibri"/>
          <w:lang w:val="en-GB"/>
        </w:rPr>
        <w:t xml:space="preserve"> Each tool has its specialization. Video editing software differs from audio editing software, screen recording tools or animation software.</w:t>
      </w:r>
    </w:p>
    <w:p w14:paraId="5327E237" w14:textId="32BF7C52"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t>Required features:</w:t>
      </w:r>
      <w:r w:rsidRPr="00622814">
        <w:rPr>
          <w:rFonts w:ascii="Calibri" w:eastAsia="Calibri" w:hAnsi="Calibri" w:cs="Calibri"/>
          <w:lang w:val="en-GB"/>
        </w:rPr>
        <w:t xml:space="preserve"> If you’ve minimized post-production during your media format selection and scriptwriting, you might only need a limited set of features in an editing tool. In this case, a simple tool may suffice. However, certain features are exclusive to specific software.</w:t>
      </w:r>
    </w:p>
    <w:p w14:paraId="018EAA20" w14:textId="7CB5B940"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lastRenderedPageBreak/>
        <w:t xml:space="preserve">Collaboration options: </w:t>
      </w:r>
      <w:r w:rsidRPr="00622814">
        <w:rPr>
          <w:rFonts w:ascii="Calibri" w:eastAsia="Calibri" w:hAnsi="Calibri" w:cs="Calibri"/>
          <w:lang w:val="en-GB"/>
        </w:rPr>
        <w:t>If multiple people are working on a video, e.g. instructional design or support staff, it’s essential to consider how well the software enables collaboration. Features like version control, project sharing, and timecode-based feedback become crucial for improving the overall production process.</w:t>
      </w:r>
    </w:p>
    <w:p w14:paraId="357CCDE5" w14:textId="2A9E576D"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t>Complexity:</w:t>
      </w:r>
      <w:r w:rsidRPr="00622814">
        <w:rPr>
          <w:rFonts w:ascii="Calibri" w:eastAsia="Calibri" w:hAnsi="Calibri" w:cs="Calibri"/>
          <w:lang w:val="en-GB"/>
        </w:rPr>
        <w:t xml:space="preserve"> The spectrum of editing tools ranges from simple apps that work on your phone to highly comprehensive programs aimed at professionals. Some are easy to use, while others have a steep learning curve. Immersing yourself in a more extensive tool is especially worthwhile if you plan to make multiple videos.</w:t>
      </w:r>
    </w:p>
    <w:p w14:paraId="189CBB38" w14:textId="76CE7E2D"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t>Cost:</w:t>
      </w:r>
      <w:r w:rsidRPr="00622814">
        <w:rPr>
          <w:rFonts w:ascii="Calibri" w:eastAsia="Calibri" w:hAnsi="Calibri" w:cs="Calibri"/>
          <w:lang w:val="en-GB"/>
        </w:rPr>
        <w:t xml:space="preserve"> Editing tool prices vary from free options to over €300 per year for software like Adobe Premiere Pro. Especially for educators who need to edit just one video, this is an important consideration.</w:t>
      </w:r>
    </w:p>
    <w:p w14:paraId="404EC3E6" w14:textId="465807A4" w:rsidR="176AAA0E" w:rsidRPr="00622814" w:rsidRDefault="54DD3A33" w:rsidP="00BE175E">
      <w:pPr>
        <w:pStyle w:val="ListParagraph"/>
        <w:numPr>
          <w:ilvl w:val="0"/>
          <w:numId w:val="69"/>
        </w:numPr>
        <w:spacing w:after="0" w:line="240" w:lineRule="auto"/>
        <w:rPr>
          <w:rFonts w:ascii="Calibri" w:eastAsia="Calibri" w:hAnsi="Calibri" w:cs="Calibri"/>
          <w:lang w:val="en-GB"/>
        </w:rPr>
      </w:pPr>
      <w:r w:rsidRPr="00622814">
        <w:rPr>
          <w:rFonts w:ascii="Calibri" w:eastAsia="Calibri" w:hAnsi="Calibri" w:cs="Calibri"/>
          <w:b/>
          <w:lang w:val="en-GB"/>
        </w:rPr>
        <w:t>System requirements</w:t>
      </w:r>
      <w:r w:rsidRPr="00622814">
        <w:rPr>
          <w:rFonts w:ascii="Calibri" w:eastAsia="Calibri" w:hAnsi="Calibri" w:cs="Calibri"/>
          <w:lang w:val="en-GB"/>
        </w:rPr>
        <w:t xml:space="preserve">: Some tools demand more from a computer than others. If there are no facilities provided with computers capable of handling resource-intensive software, the capabilities of your own computer may influence your choice of a specific tool. </w:t>
      </w:r>
    </w:p>
    <w:p w14:paraId="20FDBCBB" w14:textId="33558055" w:rsidR="176AAA0E" w:rsidRPr="00622814" w:rsidRDefault="54DD3A33" w:rsidP="37325575">
      <w:pPr>
        <w:spacing w:after="0" w:line="240" w:lineRule="auto"/>
        <w:ind w:left="360"/>
        <w:rPr>
          <w:rFonts w:ascii="Calibri" w:eastAsia="Calibri" w:hAnsi="Calibri" w:cs="Calibri"/>
          <w:lang w:val="en-GB"/>
        </w:rPr>
      </w:pPr>
      <w:r w:rsidRPr="00622814">
        <w:rPr>
          <w:rFonts w:ascii="Calibri" w:eastAsia="Calibri" w:hAnsi="Calibri" w:cs="Calibri"/>
          <w:lang w:val="en-GB"/>
        </w:rPr>
        <w:t xml:space="preserve"> </w:t>
      </w:r>
    </w:p>
    <w:p w14:paraId="7446BA7A" w14:textId="02603988" w:rsidR="176AAA0E" w:rsidRPr="00622814" w:rsidRDefault="54DD3A33" w:rsidP="37325575">
      <w:pPr>
        <w:spacing w:after="0" w:line="240" w:lineRule="auto"/>
        <w:rPr>
          <w:rFonts w:ascii="Calibri" w:eastAsia="Calibri" w:hAnsi="Calibri" w:cs="Calibri"/>
          <w:lang w:val="en-GB"/>
        </w:rPr>
      </w:pPr>
      <w:r w:rsidRPr="00622814">
        <w:rPr>
          <w:rFonts w:ascii="Calibri" w:eastAsia="Calibri" w:hAnsi="Calibri" w:cs="Calibri"/>
          <w:lang w:val="en-GB"/>
        </w:rPr>
        <w:t>Sometimes institutions also limit individual freedom of choice by preselecting supported tools.</w:t>
      </w:r>
    </w:p>
    <w:p w14:paraId="5CCCC16E" w14:textId="0AA1B6F6" w:rsidR="176AAA0E" w:rsidRPr="00622814" w:rsidRDefault="176AAA0E" w:rsidP="732F059B">
      <w:pPr>
        <w:spacing w:after="0" w:line="240" w:lineRule="auto"/>
        <w:rPr>
          <w:lang w:val="en-GB"/>
        </w:rPr>
      </w:pPr>
    </w:p>
    <w:p w14:paraId="7348D143" w14:textId="147D2D43" w:rsidR="176AAA0E" w:rsidRPr="00622814" w:rsidRDefault="176AAA0E" w:rsidP="176AAA0E">
      <w:pPr>
        <w:spacing w:after="0" w:line="240" w:lineRule="auto"/>
        <w:rPr>
          <w:rStyle w:val="Heading4Char"/>
          <w:lang w:val="en-GB"/>
        </w:rPr>
      </w:pPr>
    </w:p>
    <w:p w14:paraId="182B2AF8" w14:textId="52969B9D" w:rsidR="78B11D16" w:rsidRPr="00622814" w:rsidRDefault="78B11D16" w:rsidP="002E7951">
      <w:pPr>
        <w:rPr>
          <w:lang w:val="en-GB"/>
        </w:rPr>
      </w:pPr>
    </w:p>
    <w:p w14:paraId="6558E6AD" w14:textId="696F0EAE" w:rsidR="1F05488F" w:rsidRPr="00622814" w:rsidRDefault="69469887" w:rsidP="00CE38F3">
      <w:pPr>
        <w:pStyle w:val="Heading4"/>
        <w:rPr>
          <w:rFonts w:ascii="Calibri Light" w:eastAsia="Calibri Light" w:hAnsi="Calibri Light" w:cs="Calibri Light"/>
          <w:i w:val="0"/>
          <w:lang w:val="en-GB"/>
        </w:rPr>
      </w:pPr>
      <w:r w:rsidRPr="00622814">
        <w:rPr>
          <w:lang w:val="en-GB"/>
        </w:rPr>
        <w:t>Distribution</w:t>
      </w:r>
      <w:r w:rsidRPr="00622814">
        <w:rPr>
          <w:rFonts w:ascii="Calibri Light" w:eastAsia="Calibri Light" w:hAnsi="Calibri Light" w:cs="Calibri Light"/>
          <w:lang w:val="en-GB"/>
        </w:rPr>
        <w:t xml:space="preserve"> </w:t>
      </w:r>
    </w:p>
    <w:p w14:paraId="428501FE" w14:textId="75DD86A1"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Strictly speaking, distribution is not part of the post-production phase. However, it makes sense to discuss it here: having a fully edited multimedia product in your editing software doesn’t automatically reach viewers or listeners. During distribution, you make it public and bring it to your audience.</w:t>
      </w:r>
    </w:p>
    <w:p w14:paraId="6B28B841" w14:textId="1274D446"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4A402A39" w14:textId="24477B93" w:rsidR="1F05488F" w:rsidRPr="00622814" w:rsidRDefault="69469887" w:rsidP="00CE38F3">
      <w:pPr>
        <w:pStyle w:val="Heading5"/>
        <w:rPr>
          <w:lang w:val="en-GB"/>
        </w:rPr>
      </w:pPr>
      <w:r w:rsidRPr="00622814">
        <w:rPr>
          <w:lang w:val="en-GB"/>
        </w:rPr>
        <w:t>Public vs. Restricted</w:t>
      </w:r>
    </w:p>
    <w:p w14:paraId="0D520CD7" w14:textId="6A703CEE"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Distribution can be done through public channels you might be familiar with, such as YouTube, Spotify, Instagram, or a website. Alternatively, you can publish your multimedia in a restricted environment like Kaltura or Panopto.</w:t>
      </w:r>
    </w:p>
    <w:p w14:paraId="60CF75FB" w14:textId="26CE624F"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721B8F93" w14:textId="3238D705"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b/>
          <w:lang w:val="en-GB"/>
        </w:rPr>
        <w:t>Public platforms</w:t>
      </w:r>
      <w:r w:rsidRPr="00622814">
        <w:rPr>
          <w:rFonts w:ascii="Calibri" w:eastAsia="Calibri" w:hAnsi="Calibri" w:cs="Calibri"/>
          <w:lang w:val="en-GB"/>
        </w:rPr>
        <w:t xml:space="preserve"> are known for their user-friendliness: they are intuitive and include additional features that enhance the user experience. For example, notifications when a new video is available, the ability to resume where you left off, or maintaining certain settings across devices. Lesson 2.3 later in this course discusses multimedia accessibility. The player or channel through which you offer your multimedia also impacts accessibility. There are also disadvantages to public platforms: agreeing to their terms of use means giving up some of the rights to your work, users may have to pay to access your material, the platform may insert ad</w:t>
      </w:r>
      <w:r w:rsidR="4380D081" w:rsidRPr="00622814">
        <w:rPr>
          <w:rFonts w:ascii="Calibri" w:eastAsia="Calibri" w:hAnsi="Calibri" w:cs="Calibri"/>
          <w:lang w:val="en-GB"/>
        </w:rPr>
        <w:t>vert</w:t>
      </w:r>
      <w:r w:rsidRPr="00622814">
        <w:rPr>
          <w:rFonts w:ascii="Calibri" w:eastAsia="Calibri" w:hAnsi="Calibri" w:cs="Calibri"/>
          <w:lang w:val="en-GB"/>
        </w:rPr>
        <w:t>s and anyone might be able to view what you’ve created.</w:t>
      </w:r>
    </w:p>
    <w:p w14:paraId="7C3AC4EE" w14:textId="0F87744A"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25E1799E" w14:textId="7D215F2A"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With </w:t>
      </w:r>
      <w:r w:rsidRPr="00622814">
        <w:rPr>
          <w:rFonts w:ascii="Calibri" w:eastAsia="Calibri" w:hAnsi="Calibri" w:cs="Calibri"/>
          <w:b/>
          <w:lang w:val="en-GB"/>
        </w:rPr>
        <w:t>restricted platforms</w:t>
      </w:r>
      <w:r w:rsidRPr="00622814">
        <w:rPr>
          <w:rFonts w:ascii="Calibri" w:eastAsia="Calibri" w:hAnsi="Calibri" w:cs="Calibri"/>
          <w:lang w:val="en-GB"/>
        </w:rPr>
        <w:t>, you have more control over who sees your content, and in an educational context, regulations are more lenient for reusing existing (audio) fragments. You can learn more about copyright, image rights, and licensing in the next lesson (lesson 2.3).</w:t>
      </w:r>
    </w:p>
    <w:p w14:paraId="43B02DF1" w14:textId="5CFD8E86"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3DA6A841" w14:textId="513D8A12" w:rsidR="1F05488F" w:rsidRPr="00622814" w:rsidRDefault="69469887" w:rsidP="00CE38F3">
      <w:pPr>
        <w:pStyle w:val="Heading5"/>
        <w:rPr>
          <w:lang w:val="en-GB"/>
        </w:rPr>
      </w:pPr>
      <w:r w:rsidRPr="00622814">
        <w:rPr>
          <w:lang w:val="en-GB"/>
        </w:rPr>
        <w:t>Technical Requirements</w:t>
      </w:r>
    </w:p>
    <w:p w14:paraId="486844BC" w14:textId="28F0D147"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Anticipating the distribution channel for your multimedia content is a smart move, as each distribution platform has its unique characteristics. These characteristics can impact the material you publish. Here are some examples:</w:t>
      </w:r>
    </w:p>
    <w:p w14:paraId="68015D6E" w14:textId="1A87FEBA" w:rsidR="1F05488F" w:rsidRPr="00622814" w:rsidRDefault="69469887" w:rsidP="37325575">
      <w:pPr>
        <w:spacing w:after="0" w:line="240" w:lineRule="auto"/>
        <w:rPr>
          <w:rFonts w:ascii="Calibri" w:eastAsia="Calibri" w:hAnsi="Calibri" w:cs="Calibri"/>
          <w:lang w:val="en-GB"/>
        </w:rPr>
      </w:pPr>
      <w:r w:rsidRPr="00622814">
        <w:rPr>
          <w:rFonts w:ascii="Calibri" w:eastAsia="Calibri" w:hAnsi="Calibri" w:cs="Calibri"/>
          <w:lang w:val="en-GB"/>
        </w:rPr>
        <w:t xml:space="preserve"> </w:t>
      </w:r>
    </w:p>
    <w:p w14:paraId="6596F0DC" w14:textId="0040543A" w:rsidR="1F05488F" w:rsidRPr="00622814" w:rsidRDefault="69469887" w:rsidP="00BE175E">
      <w:pPr>
        <w:pStyle w:val="ListParagraph"/>
        <w:numPr>
          <w:ilvl w:val="0"/>
          <w:numId w:val="70"/>
        </w:numPr>
        <w:spacing w:after="0" w:line="240" w:lineRule="auto"/>
        <w:rPr>
          <w:rFonts w:ascii="Calibri" w:eastAsia="Calibri" w:hAnsi="Calibri" w:cs="Calibri"/>
          <w:lang w:val="en-GB"/>
        </w:rPr>
      </w:pPr>
      <w:r w:rsidRPr="00622814">
        <w:rPr>
          <w:rFonts w:ascii="Calibri" w:eastAsia="Calibri" w:hAnsi="Calibri" w:cs="Calibri"/>
          <w:b/>
          <w:lang w:val="en-GB"/>
        </w:rPr>
        <w:lastRenderedPageBreak/>
        <w:t>File size limitations:</w:t>
      </w:r>
      <w:r w:rsidRPr="00622814">
        <w:rPr>
          <w:rFonts w:ascii="Calibri" w:eastAsia="Calibri" w:hAnsi="Calibri" w:cs="Calibri"/>
          <w:lang w:val="en-GB"/>
        </w:rPr>
        <w:t xml:space="preserve"> Certain platforms or e-mail newsletters only support files up to a specific size. In such cases, filming and editing in higher resolution wouldn’t make sense.</w:t>
      </w:r>
    </w:p>
    <w:p w14:paraId="49CA6801" w14:textId="29D7818C" w:rsidR="1F05488F" w:rsidRPr="00622814" w:rsidRDefault="69469887" w:rsidP="00BE175E">
      <w:pPr>
        <w:pStyle w:val="ListParagraph"/>
        <w:numPr>
          <w:ilvl w:val="0"/>
          <w:numId w:val="70"/>
        </w:numPr>
        <w:spacing w:after="0" w:line="240" w:lineRule="auto"/>
        <w:rPr>
          <w:rFonts w:ascii="Calibri" w:eastAsia="Calibri" w:hAnsi="Calibri" w:cs="Calibri"/>
          <w:lang w:val="en-GB"/>
        </w:rPr>
      </w:pPr>
      <w:r w:rsidRPr="00622814">
        <w:rPr>
          <w:rFonts w:ascii="Calibri" w:eastAsia="Calibri" w:hAnsi="Calibri" w:cs="Calibri"/>
          <w:b/>
          <w:lang w:val="en-GB"/>
        </w:rPr>
        <w:t>Instagram Reels:</w:t>
      </w:r>
      <w:r w:rsidRPr="00622814">
        <w:rPr>
          <w:rFonts w:ascii="Calibri" w:eastAsia="Calibri" w:hAnsi="Calibri" w:cs="Calibri"/>
          <w:lang w:val="en-GB"/>
        </w:rPr>
        <w:t xml:space="preserve"> These videos are always filmed in portrait orientation and can be a maximum of 90 seconds long.</w:t>
      </w:r>
    </w:p>
    <w:p w14:paraId="650114FA" w14:textId="24D5E81C" w:rsidR="1F05488F" w:rsidRPr="00622814" w:rsidRDefault="69469887" w:rsidP="00BE175E">
      <w:pPr>
        <w:pStyle w:val="ListParagraph"/>
        <w:numPr>
          <w:ilvl w:val="0"/>
          <w:numId w:val="70"/>
        </w:numPr>
        <w:spacing w:after="0" w:line="240" w:lineRule="auto"/>
        <w:rPr>
          <w:rFonts w:ascii="Calibri" w:eastAsia="Calibri" w:hAnsi="Calibri" w:cs="Calibri"/>
          <w:lang w:val="en-GB"/>
        </w:rPr>
      </w:pPr>
      <w:r w:rsidRPr="00622814">
        <w:rPr>
          <w:rFonts w:ascii="Calibri" w:eastAsia="Calibri" w:hAnsi="Calibri" w:cs="Calibri"/>
          <w:b/>
          <w:lang w:val="en-GB"/>
        </w:rPr>
        <w:t>Audio versus video player:</w:t>
      </w:r>
      <w:r w:rsidRPr="00622814">
        <w:rPr>
          <w:rFonts w:ascii="Calibri" w:eastAsia="Calibri" w:hAnsi="Calibri" w:cs="Calibri"/>
          <w:lang w:val="en-GB"/>
        </w:rPr>
        <w:t xml:space="preserve"> Kaltura does not include an audio player. If you want to publish a podcast on Kaltura, you will need to provide (at least) an interesting static image to prevent viewers or listeners from seeing a black screen.</w:t>
      </w:r>
    </w:p>
    <w:p w14:paraId="1A87D802" w14:textId="6D97891C" w:rsidR="1F05488F" w:rsidRPr="00622814" w:rsidRDefault="69469887" w:rsidP="00BE175E">
      <w:pPr>
        <w:pStyle w:val="ListParagraph"/>
        <w:numPr>
          <w:ilvl w:val="0"/>
          <w:numId w:val="70"/>
        </w:numPr>
        <w:spacing w:after="0" w:line="240" w:lineRule="auto"/>
        <w:rPr>
          <w:rFonts w:ascii="Calibri" w:eastAsia="Calibri" w:hAnsi="Calibri" w:cs="Calibri"/>
          <w:lang w:val="en-GB"/>
        </w:rPr>
      </w:pPr>
      <w:r w:rsidRPr="00622814">
        <w:rPr>
          <w:rFonts w:ascii="Calibri" w:eastAsia="Calibri" w:hAnsi="Calibri" w:cs="Calibri"/>
          <w:b/>
          <w:lang w:val="en-GB"/>
        </w:rPr>
        <w:t>Public distribution:</w:t>
      </w:r>
      <w:r w:rsidRPr="00622814">
        <w:rPr>
          <w:rFonts w:ascii="Calibri" w:eastAsia="Calibri" w:hAnsi="Calibri" w:cs="Calibri"/>
          <w:lang w:val="en-GB"/>
        </w:rPr>
        <w:t xml:space="preserve"> When distributing a video publicly, ensure that you have permission from everyone appearing in the video to use their picture publicly.</w:t>
      </w:r>
    </w:p>
    <w:p w14:paraId="27ADEB63" w14:textId="427E5015" w:rsidR="1F05488F" w:rsidRPr="00622814" w:rsidRDefault="1F05488F" w:rsidP="00957B56">
      <w:pPr>
        <w:rPr>
          <w:rFonts w:ascii="Times New Roman" w:eastAsia="Times New Roman" w:hAnsi="Times New Roman" w:cs="Times New Roman"/>
          <w:sz w:val="24"/>
          <w:szCs w:val="24"/>
          <w:lang w:val="en-GB"/>
        </w:rPr>
      </w:pPr>
      <w:r w:rsidRPr="00622814">
        <w:rPr>
          <w:lang w:val="en-GB"/>
        </w:rPr>
        <w:br/>
      </w:r>
      <w:r w:rsidR="02C85A59" w:rsidRPr="00622814">
        <w:rPr>
          <w:lang w:val="en-GB"/>
        </w:rPr>
        <w:t>[</w:t>
      </w:r>
      <w:r w:rsidRPr="00622814">
        <w:rPr>
          <w:lang w:val="en-GB"/>
        </w:rPr>
        <w:t>Resources</w:t>
      </w:r>
      <w:r w:rsidR="0EA433D8" w:rsidRPr="00622814">
        <w:rPr>
          <w:rStyle w:val="Heading3Char"/>
          <w:lang w:val="en-GB"/>
        </w:rPr>
        <w:t>]</w:t>
      </w:r>
      <w:r w:rsidR="00A056BA" w:rsidRPr="00622814">
        <w:rPr>
          <w:rStyle w:val="Heading3Char"/>
          <w:lang w:val="en-GB"/>
        </w:rPr>
        <w:t xml:space="preserve"> </w:t>
      </w:r>
      <w:hyperlink r:id="rId121">
        <w:r w:rsidR="3316AF58" w:rsidRPr="00622814">
          <w:rPr>
            <w:rStyle w:val="Hyperlink"/>
            <w:lang w:val="en-GB"/>
          </w:rPr>
          <w:t>https://wistia.com/learn/production/editing-your-business-video</w:t>
        </w:r>
      </w:hyperlink>
    </w:p>
    <w:p w14:paraId="36476C0E" w14:textId="77777777" w:rsidR="00A239A3" w:rsidRPr="00622814" w:rsidRDefault="00A239A3" w:rsidP="00AB51F0">
      <w:pPr>
        <w:rPr>
          <w:lang w:val="en-GB"/>
        </w:rPr>
      </w:pPr>
    </w:p>
    <w:p w14:paraId="14378D53" w14:textId="24922D2B" w:rsidR="00A239A3" w:rsidRPr="00622814" w:rsidRDefault="3897013C" w:rsidP="00CD3138">
      <w:pPr>
        <w:pStyle w:val="Heading4"/>
        <w:rPr>
          <w:lang w:val="en-GB"/>
        </w:rPr>
      </w:pPr>
      <w:r w:rsidRPr="00622814">
        <w:rPr>
          <w:lang w:val="en-GB"/>
        </w:rPr>
        <w:t>[</w:t>
      </w:r>
      <w:r w:rsidR="22253815" w:rsidRPr="00622814">
        <w:rPr>
          <w:lang w:val="en-GB"/>
        </w:rPr>
        <w:t xml:space="preserve">Exercises </w:t>
      </w:r>
      <w:r w:rsidRPr="00622814">
        <w:rPr>
          <w:lang w:val="en-GB"/>
        </w:rPr>
        <w:t>lesson 2.2</w:t>
      </w:r>
      <w:r w:rsidR="381A1869" w:rsidRPr="00622814">
        <w:rPr>
          <w:lang w:val="en-GB"/>
        </w:rPr>
        <w:t>c</w:t>
      </w:r>
      <w:r w:rsidR="00CE38F3" w:rsidRPr="00622814">
        <w:rPr>
          <w:lang w:val="en-GB"/>
        </w:rPr>
        <w:t xml:space="preserve"> – true or false on post-production</w:t>
      </w:r>
      <w:r w:rsidRPr="00622814">
        <w:rPr>
          <w:lang w:val="en-GB"/>
        </w:rPr>
        <w:t>]</w:t>
      </w:r>
    </w:p>
    <w:p w14:paraId="0442ADD9" w14:textId="4258C802" w:rsidR="176AAA0E" w:rsidRPr="00622814" w:rsidRDefault="2F2AE331" w:rsidP="00BE175E">
      <w:pPr>
        <w:pStyle w:val="ListParagraph"/>
        <w:numPr>
          <w:ilvl w:val="0"/>
          <w:numId w:val="68"/>
        </w:numPr>
        <w:spacing w:after="0"/>
        <w:ind w:left="360"/>
        <w:rPr>
          <w:rFonts w:ascii="Calibri" w:eastAsia="Calibri" w:hAnsi="Calibri" w:cs="Calibri"/>
          <w:lang w:val="en-GB"/>
        </w:rPr>
      </w:pPr>
      <w:r w:rsidRPr="00622814">
        <w:rPr>
          <w:rFonts w:ascii="Calibri" w:eastAsia="Calibri" w:hAnsi="Calibri" w:cs="Calibri"/>
          <w:lang w:val="en-GB"/>
        </w:rPr>
        <w:t xml:space="preserve">If there are no financial thresholds, it’s better to opt for professional editing software. </w:t>
      </w:r>
      <w:r w:rsidR="176AAA0E" w:rsidRPr="00622814">
        <w:rPr>
          <w:lang w:val="en-GB"/>
        </w:rPr>
        <w:br/>
      </w:r>
      <w:r w:rsidRPr="00622814">
        <w:rPr>
          <w:rFonts w:ascii="Calibri" w:eastAsia="Calibri" w:hAnsi="Calibri" w:cs="Calibri"/>
          <w:u w:val="single"/>
          <w:lang w:val="en-GB"/>
        </w:rPr>
        <w:t>Feedback</w:t>
      </w:r>
      <w:r w:rsidRPr="00622814">
        <w:rPr>
          <w:rFonts w:ascii="Calibri" w:eastAsia="Calibri" w:hAnsi="Calibri" w:cs="Calibri"/>
          <w:lang w:val="en-GB"/>
        </w:rPr>
        <w:t>: False, professional software is not only more expensive, it is often also more complex. There is no need for learning and using unnecessary complex software if you don’t need the functionalities that come with them.</w:t>
      </w:r>
    </w:p>
    <w:p w14:paraId="451939A0" w14:textId="207B0C91" w:rsidR="176AAA0E" w:rsidRPr="00622814" w:rsidRDefault="2F2AE331" w:rsidP="00BE175E">
      <w:pPr>
        <w:pStyle w:val="ListParagraph"/>
        <w:numPr>
          <w:ilvl w:val="0"/>
          <w:numId w:val="67"/>
        </w:numPr>
        <w:spacing w:after="0"/>
        <w:ind w:left="360"/>
        <w:rPr>
          <w:rFonts w:ascii="Calibri" w:eastAsia="Calibri" w:hAnsi="Calibri" w:cs="Calibri"/>
          <w:lang w:val="en-GB"/>
        </w:rPr>
      </w:pPr>
      <w:r w:rsidRPr="00622814">
        <w:rPr>
          <w:rFonts w:ascii="Calibri" w:eastAsia="Calibri" w:hAnsi="Calibri" w:cs="Calibri"/>
          <w:lang w:val="en-GB"/>
        </w:rPr>
        <w:t xml:space="preserve">Your script significantly influences the extent of your post-production phase. </w:t>
      </w:r>
      <w:r w:rsidR="176AAA0E" w:rsidRPr="00622814">
        <w:rPr>
          <w:lang w:val="en-GB"/>
        </w:rPr>
        <w:br/>
      </w:r>
      <w:r w:rsidRPr="00622814">
        <w:rPr>
          <w:rFonts w:ascii="Calibri" w:eastAsia="Calibri" w:hAnsi="Calibri" w:cs="Calibri"/>
          <w:u w:val="single"/>
          <w:lang w:val="en-GB"/>
        </w:rPr>
        <w:t>Feedback</w:t>
      </w:r>
      <w:r w:rsidRPr="00622814">
        <w:rPr>
          <w:rFonts w:ascii="Calibri" w:eastAsia="Calibri" w:hAnsi="Calibri" w:cs="Calibri"/>
          <w:lang w:val="en-GB"/>
        </w:rPr>
        <w:t>: True, choices in pre-production often determine the amount of editing that is needed.</w:t>
      </w:r>
    </w:p>
    <w:p w14:paraId="0214094F" w14:textId="5EEC70DE" w:rsidR="176AAA0E" w:rsidRPr="00622814" w:rsidRDefault="2F2AE331" w:rsidP="00BE175E">
      <w:pPr>
        <w:pStyle w:val="ListParagraph"/>
        <w:numPr>
          <w:ilvl w:val="0"/>
          <w:numId w:val="66"/>
        </w:numPr>
        <w:spacing w:after="0"/>
        <w:ind w:left="360"/>
        <w:rPr>
          <w:rFonts w:ascii="Calibri" w:eastAsia="Calibri" w:hAnsi="Calibri" w:cs="Calibri"/>
          <w:lang w:val="en-GB"/>
        </w:rPr>
      </w:pPr>
      <w:bookmarkStart w:id="52" w:name="_Int_tFx8efZc"/>
      <w:r w:rsidRPr="00622814">
        <w:rPr>
          <w:rFonts w:ascii="Calibri" w:eastAsia="Calibri" w:hAnsi="Calibri" w:cs="Calibri"/>
          <w:lang w:val="en-GB"/>
        </w:rPr>
        <w:t>Outsourcing the post–production phase to a professional does not guarantee that you, as the client, can passively await the final result.</w:t>
      </w:r>
      <w:bookmarkEnd w:id="52"/>
      <w:r w:rsidRPr="00622814">
        <w:rPr>
          <w:rFonts w:ascii="Calibri" w:eastAsia="Calibri" w:hAnsi="Calibri" w:cs="Calibri"/>
          <w:lang w:val="en-GB"/>
        </w:rPr>
        <w:t xml:space="preserve"> </w:t>
      </w:r>
      <w:r w:rsidR="176AAA0E" w:rsidRPr="00622814">
        <w:rPr>
          <w:lang w:val="en-GB"/>
        </w:rPr>
        <w:br/>
      </w:r>
      <w:r w:rsidRPr="00622814">
        <w:rPr>
          <w:rFonts w:ascii="Calibri" w:eastAsia="Calibri" w:hAnsi="Calibri" w:cs="Calibri"/>
          <w:u w:val="single"/>
          <w:lang w:val="en-GB"/>
        </w:rPr>
        <w:t>Feedback</w:t>
      </w:r>
      <w:r w:rsidRPr="00622814">
        <w:rPr>
          <w:rFonts w:ascii="Calibri" w:eastAsia="Calibri" w:hAnsi="Calibri" w:cs="Calibri"/>
          <w:lang w:val="en-GB"/>
        </w:rPr>
        <w:t>: True, even a professional editor cannot magically fix bad recordings. In addition, both stylistic choices and choices on the level of the message or purpose need to be made while editing, which requires your input.</w:t>
      </w:r>
    </w:p>
    <w:p w14:paraId="69D79884" w14:textId="36E8DBAD" w:rsidR="176AAA0E" w:rsidRPr="00622814" w:rsidRDefault="2F2AE331" w:rsidP="00BE175E">
      <w:pPr>
        <w:pStyle w:val="ListParagraph"/>
        <w:numPr>
          <w:ilvl w:val="0"/>
          <w:numId w:val="65"/>
        </w:numPr>
        <w:spacing w:after="0"/>
        <w:ind w:left="360"/>
        <w:rPr>
          <w:rFonts w:ascii="Calibri" w:eastAsia="Calibri" w:hAnsi="Calibri" w:cs="Calibri"/>
          <w:lang w:val="en-GB"/>
        </w:rPr>
      </w:pPr>
      <w:r w:rsidRPr="00622814">
        <w:rPr>
          <w:rFonts w:ascii="Calibri" w:eastAsia="Calibri" w:hAnsi="Calibri" w:cs="Calibri"/>
          <w:lang w:val="en-GB"/>
        </w:rPr>
        <w:t>To start editing as quickly as possible, it is sufficient to transfer all your raw material from your camera or audio recorder to your computer. Long live the search function!</w:t>
      </w:r>
      <w:r w:rsidR="176AAA0E" w:rsidRPr="00622814">
        <w:rPr>
          <w:lang w:val="en-GB"/>
        </w:rPr>
        <w:br/>
      </w:r>
      <w:r w:rsidRPr="00622814">
        <w:rPr>
          <w:rFonts w:ascii="Calibri" w:eastAsia="Calibri" w:hAnsi="Calibri" w:cs="Calibri"/>
          <w:u w:val="single"/>
          <w:lang w:val="en-GB"/>
        </w:rPr>
        <w:t>Feedback</w:t>
      </w:r>
      <w:r w:rsidRPr="00622814">
        <w:rPr>
          <w:rFonts w:ascii="Calibri" w:eastAsia="Calibri" w:hAnsi="Calibri" w:cs="Calibri"/>
          <w:lang w:val="en-GB"/>
        </w:rPr>
        <w:t>: False, proper file management and editing hygiene can save you a lot of time in the long run. And for now, the search function won’t help you to know what can be found in a certain video or audio file.</w:t>
      </w:r>
    </w:p>
    <w:p w14:paraId="502148E1" w14:textId="692E4EEC" w:rsidR="176AAA0E" w:rsidRPr="00622814" w:rsidRDefault="2F2AE331" w:rsidP="00BE175E">
      <w:pPr>
        <w:pStyle w:val="ListParagraph"/>
        <w:numPr>
          <w:ilvl w:val="0"/>
          <w:numId w:val="64"/>
        </w:numPr>
        <w:spacing w:after="0"/>
        <w:ind w:left="360"/>
        <w:rPr>
          <w:rFonts w:ascii="Calibri" w:eastAsia="Calibri" w:hAnsi="Calibri" w:cs="Calibri"/>
          <w:lang w:val="en-GB"/>
        </w:rPr>
      </w:pPr>
      <w:r w:rsidRPr="00622814">
        <w:rPr>
          <w:rFonts w:ascii="Calibri" w:eastAsia="Calibri" w:hAnsi="Calibri" w:cs="Calibri"/>
          <w:lang w:val="en-GB"/>
        </w:rPr>
        <w:t xml:space="preserve">For the sake of user-friendliness, choosing public distribution (on a public platform) is always the best choice. </w:t>
      </w:r>
      <w:r w:rsidR="176AAA0E" w:rsidRPr="00622814">
        <w:rPr>
          <w:lang w:val="en-GB"/>
        </w:rPr>
        <w:br/>
      </w:r>
      <w:r w:rsidRPr="00622814">
        <w:rPr>
          <w:rFonts w:ascii="Calibri" w:eastAsia="Calibri" w:hAnsi="Calibri" w:cs="Calibri"/>
          <w:u w:val="single"/>
          <w:lang w:val="en-GB"/>
        </w:rPr>
        <w:t>Feedback</w:t>
      </w:r>
      <w:r w:rsidRPr="00622814">
        <w:rPr>
          <w:rFonts w:ascii="Calibri" w:eastAsia="Calibri" w:hAnsi="Calibri" w:cs="Calibri"/>
          <w:lang w:val="en-GB"/>
        </w:rPr>
        <w:t>: False, besides user-friendliness there are other reasons to choose one platform over the other. For example: the quality of the audio or video that can be transmitted, the platform your target audience is used to, legal reasons…</w:t>
      </w:r>
    </w:p>
    <w:p w14:paraId="738B4C39" w14:textId="4425965C" w:rsidR="176AAA0E" w:rsidRPr="00622814" w:rsidRDefault="176AAA0E" w:rsidP="176AAA0E">
      <w:pPr>
        <w:rPr>
          <w:lang w:val="en-GB"/>
        </w:rPr>
      </w:pPr>
    </w:p>
    <w:p w14:paraId="47D60230" w14:textId="0C8AC53F" w:rsidR="37325575" w:rsidRPr="00622814" w:rsidRDefault="37325575" w:rsidP="37325575">
      <w:pPr>
        <w:rPr>
          <w:lang w:val="en-GB"/>
        </w:rPr>
      </w:pPr>
    </w:p>
    <w:p w14:paraId="00F9F302" w14:textId="4D5FEC8E" w:rsidR="00DC12C1" w:rsidRPr="00622814" w:rsidRDefault="09359B31" w:rsidP="001721FD">
      <w:pPr>
        <w:pStyle w:val="Heading3"/>
        <w:rPr>
          <w:lang w:val="en-GB"/>
        </w:rPr>
      </w:pPr>
      <w:bookmarkStart w:id="53" w:name="_Toc183424833"/>
      <w:r w:rsidRPr="00622814">
        <w:rPr>
          <w:lang w:val="en-GB"/>
        </w:rPr>
        <w:t>[Lesson s</w:t>
      </w:r>
      <w:r w:rsidR="55FB6665" w:rsidRPr="00622814">
        <w:rPr>
          <w:lang w:val="en-GB"/>
        </w:rPr>
        <w:t>ummary</w:t>
      </w:r>
      <w:r w:rsidRPr="00622814">
        <w:rPr>
          <w:lang w:val="en-GB"/>
        </w:rPr>
        <w:t>]</w:t>
      </w:r>
      <w:bookmarkEnd w:id="53"/>
    </w:p>
    <w:p w14:paraId="65EEC6C5" w14:textId="6523F332" w:rsidR="4657A6E4" w:rsidRPr="00622814" w:rsidRDefault="4657A6E4" w:rsidP="42D6466D">
      <w:pPr>
        <w:rPr>
          <w:lang w:val="en-GB"/>
        </w:rPr>
      </w:pPr>
      <w:r w:rsidRPr="00622814">
        <w:rPr>
          <w:noProof/>
          <w:lang w:val="en-GB"/>
        </w:rPr>
        <w:drawing>
          <wp:inline distT="0" distB="0" distL="0" distR="0" wp14:anchorId="2045CADB" wp14:editId="72E283A6">
            <wp:extent cx="5724524" cy="1181100"/>
            <wp:effectExtent l="0" t="0" r="0" b="0"/>
            <wp:docPr id="614577618" name="Picture 614577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45C7C8FA" w14:textId="2C518D21" w:rsidR="007B5BA2" w:rsidRPr="00622814" w:rsidRDefault="007B5BA2" w:rsidP="001721FD">
      <w:pPr>
        <w:rPr>
          <w:lang w:val="en-GB"/>
        </w:rPr>
      </w:pPr>
      <w:r w:rsidRPr="00622814">
        <w:rPr>
          <w:lang w:val="en-GB"/>
        </w:rPr>
        <w:t>In multimedia production, four aspects</w:t>
      </w:r>
      <w:r w:rsidR="003E66B8" w:rsidRPr="00622814">
        <w:rPr>
          <w:lang w:val="en-GB"/>
        </w:rPr>
        <w:t xml:space="preserve"> always require attention</w:t>
      </w:r>
      <w:r w:rsidRPr="00622814">
        <w:rPr>
          <w:lang w:val="en-GB"/>
        </w:rPr>
        <w:t>:</w:t>
      </w:r>
    </w:p>
    <w:p w14:paraId="73038D66" w14:textId="250EAD71" w:rsidR="007B5BA2" w:rsidRPr="00622814" w:rsidRDefault="6B8D8821" w:rsidP="00BE175E">
      <w:pPr>
        <w:pStyle w:val="ListParagraph"/>
        <w:numPr>
          <w:ilvl w:val="2"/>
          <w:numId w:val="22"/>
        </w:numPr>
        <w:rPr>
          <w:lang w:val="en-GB"/>
        </w:rPr>
      </w:pPr>
      <w:r w:rsidRPr="00622814">
        <w:rPr>
          <w:lang w:val="en-GB"/>
        </w:rPr>
        <w:lastRenderedPageBreak/>
        <w:t>Content</w:t>
      </w:r>
      <w:r w:rsidR="29BF1C57" w:rsidRPr="00622814">
        <w:rPr>
          <w:lang w:val="en-GB"/>
        </w:rPr>
        <w:t xml:space="preserve"> (what topic do you cover?)</w:t>
      </w:r>
      <w:r w:rsidRPr="00622814">
        <w:rPr>
          <w:lang w:val="en-GB"/>
        </w:rPr>
        <w:t>;</w:t>
      </w:r>
    </w:p>
    <w:p w14:paraId="5A414F56" w14:textId="269BB11C" w:rsidR="007B5BA2" w:rsidRPr="00622814" w:rsidRDefault="6B8D8821" w:rsidP="00BE175E">
      <w:pPr>
        <w:pStyle w:val="ListParagraph"/>
        <w:numPr>
          <w:ilvl w:val="2"/>
          <w:numId w:val="22"/>
        </w:numPr>
        <w:rPr>
          <w:lang w:val="en-GB"/>
        </w:rPr>
      </w:pPr>
      <w:r w:rsidRPr="00622814">
        <w:rPr>
          <w:lang w:val="en-GB"/>
        </w:rPr>
        <w:t>Instructional design</w:t>
      </w:r>
      <w:r w:rsidR="29BF1C57" w:rsidRPr="00622814">
        <w:rPr>
          <w:lang w:val="en-GB"/>
        </w:rPr>
        <w:t xml:space="preserve"> (</w:t>
      </w:r>
      <w:r w:rsidR="6DC90841" w:rsidRPr="00622814">
        <w:rPr>
          <w:lang w:val="en-GB"/>
        </w:rPr>
        <w:t>how do you make sure it’s educationally sound?)</w:t>
      </w:r>
      <w:r w:rsidRPr="00622814">
        <w:rPr>
          <w:lang w:val="en-GB"/>
        </w:rPr>
        <w:t>;</w:t>
      </w:r>
    </w:p>
    <w:p w14:paraId="2E412D56" w14:textId="04E08F14" w:rsidR="007B5BA2" w:rsidRPr="00622814" w:rsidRDefault="6B8D8821" w:rsidP="00BE175E">
      <w:pPr>
        <w:pStyle w:val="ListParagraph"/>
        <w:numPr>
          <w:ilvl w:val="2"/>
          <w:numId w:val="22"/>
        </w:numPr>
        <w:rPr>
          <w:lang w:val="en-GB"/>
        </w:rPr>
      </w:pPr>
      <w:r w:rsidRPr="00622814">
        <w:rPr>
          <w:lang w:val="en-GB"/>
        </w:rPr>
        <w:t>Media</w:t>
      </w:r>
      <w:r w:rsidR="6DC90841" w:rsidRPr="00622814">
        <w:rPr>
          <w:lang w:val="en-GB"/>
        </w:rPr>
        <w:t xml:space="preserve"> (how are you going to use visuals and audio to tell your story, and in what format?);</w:t>
      </w:r>
    </w:p>
    <w:p w14:paraId="3D753AF1" w14:textId="703D40C7" w:rsidR="007B5BA2" w:rsidRPr="00622814" w:rsidRDefault="007B5BA2" w:rsidP="00BE175E">
      <w:pPr>
        <w:pStyle w:val="ListParagraph"/>
        <w:numPr>
          <w:ilvl w:val="2"/>
          <w:numId w:val="22"/>
        </w:numPr>
        <w:rPr>
          <w:lang w:val="en-GB"/>
        </w:rPr>
      </w:pPr>
      <w:r w:rsidRPr="00622814">
        <w:rPr>
          <w:lang w:val="en-GB"/>
        </w:rPr>
        <w:t>Technology</w:t>
      </w:r>
      <w:r w:rsidR="006503DE" w:rsidRPr="00622814">
        <w:rPr>
          <w:lang w:val="en-GB"/>
        </w:rPr>
        <w:t xml:space="preserve"> (</w:t>
      </w:r>
      <w:r w:rsidR="00FD0072" w:rsidRPr="00622814">
        <w:rPr>
          <w:lang w:val="en-GB"/>
        </w:rPr>
        <w:t>what technological support is required to realize this)</w:t>
      </w:r>
      <w:r w:rsidRPr="00622814">
        <w:rPr>
          <w:lang w:val="en-GB"/>
        </w:rPr>
        <w:t>.</w:t>
      </w:r>
    </w:p>
    <w:p w14:paraId="6B96564D" w14:textId="3213BECC" w:rsidR="00FD0072" w:rsidRPr="00622814" w:rsidRDefault="00FD0072" w:rsidP="00FD0072">
      <w:pPr>
        <w:rPr>
          <w:lang w:val="en-GB"/>
        </w:rPr>
      </w:pPr>
      <w:r w:rsidRPr="00622814">
        <w:rPr>
          <w:lang w:val="en-GB"/>
        </w:rPr>
        <w:t xml:space="preserve">These aspects can be covered by one or more people in a DIY production or </w:t>
      </w:r>
      <w:r w:rsidR="00E33B46" w:rsidRPr="00622814">
        <w:rPr>
          <w:lang w:val="en-GB"/>
        </w:rPr>
        <w:t>more professional production</w:t>
      </w:r>
      <w:r w:rsidRPr="00622814">
        <w:rPr>
          <w:lang w:val="en-GB"/>
        </w:rPr>
        <w:t>.</w:t>
      </w:r>
      <w:r w:rsidR="00C82A0E" w:rsidRPr="00622814">
        <w:rPr>
          <w:lang w:val="en-GB"/>
        </w:rPr>
        <w:t xml:space="preserve"> How you tackle your production process depends on factors like:</w:t>
      </w:r>
    </w:p>
    <w:p w14:paraId="19A3213A" w14:textId="19D532CE" w:rsidR="00C82A0E" w:rsidRPr="00622814" w:rsidRDefault="00C82A0E" w:rsidP="00BE175E">
      <w:pPr>
        <w:pStyle w:val="ListParagraph"/>
        <w:numPr>
          <w:ilvl w:val="0"/>
          <w:numId w:val="17"/>
        </w:numPr>
        <w:rPr>
          <w:lang w:val="en-GB"/>
        </w:rPr>
      </w:pPr>
      <w:r w:rsidRPr="00622814">
        <w:rPr>
          <w:lang w:val="en-GB"/>
        </w:rPr>
        <w:t>Number and types of experts involved;</w:t>
      </w:r>
    </w:p>
    <w:p w14:paraId="223E7435" w14:textId="6F9C0713" w:rsidR="00C82A0E" w:rsidRPr="00622814" w:rsidRDefault="00C82A0E" w:rsidP="00BE175E">
      <w:pPr>
        <w:pStyle w:val="ListParagraph"/>
        <w:numPr>
          <w:ilvl w:val="0"/>
          <w:numId w:val="17"/>
        </w:numPr>
        <w:rPr>
          <w:lang w:val="en-GB"/>
        </w:rPr>
      </w:pPr>
      <w:r w:rsidRPr="00622814">
        <w:rPr>
          <w:lang w:val="en-GB"/>
        </w:rPr>
        <w:t>Facilities;</w:t>
      </w:r>
    </w:p>
    <w:p w14:paraId="50FCC954" w14:textId="0E6A32B5" w:rsidR="00C82A0E" w:rsidRPr="00622814" w:rsidRDefault="00C82A0E" w:rsidP="00BE175E">
      <w:pPr>
        <w:pStyle w:val="ListParagraph"/>
        <w:numPr>
          <w:ilvl w:val="0"/>
          <w:numId w:val="17"/>
        </w:numPr>
        <w:rPr>
          <w:lang w:val="en-GB"/>
        </w:rPr>
      </w:pPr>
      <w:r w:rsidRPr="00622814">
        <w:rPr>
          <w:lang w:val="en-GB"/>
        </w:rPr>
        <w:t>Resources;</w:t>
      </w:r>
    </w:p>
    <w:p w14:paraId="0CC47E93" w14:textId="66E2E0D9" w:rsidR="00C82A0E" w:rsidRPr="00622814" w:rsidRDefault="00C82A0E" w:rsidP="00BE175E">
      <w:pPr>
        <w:pStyle w:val="ListParagraph"/>
        <w:numPr>
          <w:ilvl w:val="0"/>
          <w:numId w:val="17"/>
        </w:numPr>
        <w:rPr>
          <w:lang w:val="en-GB"/>
        </w:rPr>
      </w:pPr>
      <w:r w:rsidRPr="00622814">
        <w:rPr>
          <w:lang w:val="en-GB"/>
        </w:rPr>
        <w:t>Quality expectations;</w:t>
      </w:r>
    </w:p>
    <w:p w14:paraId="64B87C1E" w14:textId="73624403" w:rsidR="00C82A0E" w:rsidRPr="00622814" w:rsidRDefault="00C82A0E" w:rsidP="00BE175E">
      <w:pPr>
        <w:pStyle w:val="ListParagraph"/>
        <w:numPr>
          <w:ilvl w:val="0"/>
          <w:numId w:val="17"/>
        </w:numPr>
        <w:rPr>
          <w:lang w:val="en-GB"/>
        </w:rPr>
      </w:pPr>
      <w:r w:rsidRPr="00622814">
        <w:rPr>
          <w:lang w:val="en-GB"/>
        </w:rPr>
        <w:t>Type of multimedia;</w:t>
      </w:r>
    </w:p>
    <w:p w14:paraId="113AD8FD" w14:textId="2DFEEB76" w:rsidR="00C82A0E" w:rsidRPr="00622814" w:rsidRDefault="00C82A0E" w:rsidP="00BE175E">
      <w:pPr>
        <w:pStyle w:val="ListParagraph"/>
        <w:numPr>
          <w:ilvl w:val="0"/>
          <w:numId w:val="17"/>
        </w:numPr>
        <w:rPr>
          <w:lang w:val="en-GB"/>
        </w:rPr>
      </w:pPr>
      <w:r w:rsidRPr="00622814">
        <w:rPr>
          <w:lang w:val="en-GB"/>
        </w:rPr>
        <w:t>Format.</w:t>
      </w:r>
    </w:p>
    <w:p w14:paraId="024F9CE3" w14:textId="560CD803" w:rsidR="001721FD" w:rsidRPr="00622814" w:rsidRDefault="001721FD" w:rsidP="001721FD">
      <w:pPr>
        <w:rPr>
          <w:lang w:val="en-GB"/>
        </w:rPr>
      </w:pPr>
      <w:r w:rsidRPr="00622814">
        <w:rPr>
          <w:lang w:val="en-GB"/>
        </w:rPr>
        <w:t>The multimedia production process consists of three phases:</w:t>
      </w:r>
    </w:p>
    <w:p w14:paraId="2C0117DE" w14:textId="29FD73E3" w:rsidR="001721FD" w:rsidRPr="00622814" w:rsidRDefault="001721FD" w:rsidP="00BE175E">
      <w:pPr>
        <w:pStyle w:val="ListParagraph"/>
        <w:numPr>
          <w:ilvl w:val="0"/>
          <w:numId w:val="71"/>
        </w:numPr>
        <w:rPr>
          <w:lang w:val="en-GB"/>
        </w:rPr>
      </w:pPr>
      <w:r w:rsidRPr="00622814">
        <w:rPr>
          <w:lang w:val="en-GB"/>
        </w:rPr>
        <w:t>Pre-production</w:t>
      </w:r>
      <w:r w:rsidR="007B5BA2" w:rsidRPr="00622814">
        <w:rPr>
          <w:lang w:val="en-GB"/>
        </w:rPr>
        <w:t>;</w:t>
      </w:r>
    </w:p>
    <w:p w14:paraId="50204960" w14:textId="7B539D0F" w:rsidR="001721FD" w:rsidRPr="00622814" w:rsidRDefault="001721FD" w:rsidP="00BE175E">
      <w:pPr>
        <w:pStyle w:val="ListParagraph"/>
        <w:numPr>
          <w:ilvl w:val="0"/>
          <w:numId w:val="71"/>
        </w:numPr>
        <w:rPr>
          <w:lang w:val="en-GB"/>
        </w:rPr>
      </w:pPr>
      <w:r w:rsidRPr="00622814">
        <w:rPr>
          <w:lang w:val="en-GB"/>
        </w:rPr>
        <w:t>Production</w:t>
      </w:r>
      <w:r w:rsidR="007B5BA2" w:rsidRPr="00622814">
        <w:rPr>
          <w:lang w:val="en-GB"/>
        </w:rPr>
        <w:t>;</w:t>
      </w:r>
    </w:p>
    <w:p w14:paraId="27EC929D" w14:textId="51BD413C" w:rsidR="001721FD" w:rsidRPr="00622814" w:rsidRDefault="001721FD" w:rsidP="00BE175E">
      <w:pPr>
        <w:pStyle w:val="ListParagraph"/>
        <w:numPr>
          <w:ilvl w:val="0"/>
          <w:numId w:val="71"/>
        </w:numPr>
        <w:rPr>
          <w:lang w:val="en-GB"/>
        </w:rPr>
      </w:pPr>
      <w:r w:rsidRPr="00622814">
        <w:rPr>
          <w:lang w:val="en-GB"/>
        </w:rPr>
        <w:t>Post-production</w:t>
      </w:r>
      <w:r w:rsidR="007B5BA2" w:rsidRPr="00622814">
        <w:rPr>
          <w:lang w:val="en-GB"/>
        </w:rPr>
        <w:t>.</w:t>
      </w:r>
    </w:p>
    <w:p w14:paraId="00359DCD" w14:textId="77777777" w:rsidR="00E80D13" w:rsidRPr="00622814" w:rsidRDefault="007B5BA2" w:rsidP="001E4BB0">
      <w:pPr>
        <w:rPr>
          <w:lang w:val="en-GB"/>
        </w:rPr>
      </w:pPr>
      <w:r w:rsidRPr="00622814">
        <w:rPr>
          <w:lang w:val="en-GB"/>
        </w:rPr>
        <w:t xml:space="preserve">Each </w:t>
      </w:r>
      <w:r w:rsidR="00C82A0E" w:rsidRPr="00622814">
        <w:rPr>
          <w:lang w:val="en-GB"/>
        </w:rPr>
        <w:t xml:space="preserve">phase provides challenges and dilemmas which are very contextual. In every production, a well-prepared script (including the words and images you want to present) </w:t>
      </w:r>
      <w:r w:rsidR="0070583F" w:rsidRPr="00622814">
        <w:rPr>
          <w:lang w:val="en-GB"/>
        </w:rPr>
        <w:t xml:space="preserve">that fits the learning context </w:t>
      </w:r>
      <w:r w:rsidR="00C82A0E" w:rsidRPr="00622814">
        <w:rPr>
          <w:lang w:val="en-GB"/>
        </w:rPr>
        <w:t xml:space="preserve">helps you </w:t>
      </w:r>
      <w:r w:rsidR="0070583F" w:rsidRPr="00622814">
        <w:rPr>
          <w:lang w:val="en-GB"/>
        </w:rPr>
        <w:t xml:space="preserve">realize a good product. </w:t>
      </w:r>
    </w:p>
    <w:p w14:paraId="2EFF5EDC" w14:textId="7D4BD420" w:rsidR="005F4657" w:rsidRPr="00622814" w:rsidRDefault="0070583F" w:rsidP="001E4BB0">
      <w:pPr>
        <w:rPr>
          <w:lang w:val="en-GB"/>
        </w:rPr>
      </w:pPr>
      <w:r w:rsidRPr="00622814">
        <w:rPr>
          <w:lang w:val="en-GB"/>
        </w:rPr>
        <w:t>During production</w:t>
      </w:r>
      <w:r w:rsidR="009F2B1C" w:rsidRPr="00622814">
        <w:rPr>
          <w:lang w:val="en-GB"/>
        </w:rPr>
        <w:t xml:space="preserve"> you need to</w:t>
      </w:r>
      <w:r w:rsidRPr="00622814">
        <w:rPr>
          <w:lang w:val="en-GB"/>
        </w:rPr>
        <w:t xml:space="preserve"> </w:t>
      </w:r>
      <w:r w:rsidR="009F2B1C" w:rsidRPr="00622814">
        <w:rPr>
          <w:lang w:val="en-GB"/>
        </w:rPr>
        <w:t>take video and audio good practices into account.</w:t>
      </w:r>
      <w:r w:rsidR="00E601EA" w:rsidRPr="00622814">
        <w:rPr>
          <w:lang w:val="en-GB"/>
        </w:rPr>
        <w:t xml:space="preserve"> </w:t>
      </w:r>
      <w:r w:rsidR="00657A24" w:rsidRPr="00622814">
        <w:rPr>
          <w:lang w:val="en-GB"/>
        </w:rPr>
        <w:t>When it comes to video,</w:t>
      </w:r>
      <w:r w:rsidR="00D91C73" w:rsidRPr="00622814">
        <w:rPr>
          <w:lang w:val="en-GB"/>
        </w:rPr>
        <w:t xml:space="preserve"> </w:t>
      </w:r>
      <w:r w:rsidR="005F4657" w:rsidRPr="00622814">
        <w:rPr>
          <w:lang w:val="en-GB"/>
        </w:rPr>
        <w:t>one of your first and most important choices is deciding</w:t>
      </w:r>
      <w:r w:rsidR="00657A24" w:rsidRPr="00622814">
        <w:rPr>
          <w:lang w:val="en-GB"/>
        </w:rPr>
        <w:t xml:space="preserve"> </w:t>
      </w:r>
      <w:r w:rsidR="00D91C73" w:rsidRPr="00622814">
        <w:rPr>
          <w:lang w:val="en-GB"/>
        </w:rPr>
        <w:t>where to place the camera</w:t>
      </w:r>
      <w:r w:rsidR="005F4657" w:rsidRPr="00622814">
        <w:rPr>
          <w:lang w:val="en-GB"/>
        </w:rPr>
        <w:t xml:space="preserve">. This choice is based mainly on: </w:t>
      </w:r>
    </w:p>
    <w:p w14:paraId="6F12AFCA" w14:textId="77F7C43C" w:rsidR="005F4657" w:rsidRPr="00622814" w:rsidRDefault="005F4657" w:rsidP="00BE175E">
      <w:pPr>
        <w:pStyle w:val="ListParagraph"/>
        <w:numPr>
          <w:ilvl w:val="0"/>
          <w:numId w:val="47"/>
        </w:numPr>
        <w:rPr>
          <w:lang w:val="en-GB"/>
        </w:rPr>
      </w:pPr>
      <w:r w:rsidRPr="00622814">
        <w:rPr>
          <w:lang w:val="en-GB"/>
        </w:rPr>
        <w:t>B</w:t>
      </w:r>
      <w:r w:rsidR="00657A24" w:rsidRPr="00622814">
        <w:rPr>
          <w:lang w:val="en-GB"/>
        </w:rPr>
        <w:t>ackground selection</w:t>
      </w:r>
    </w:p>
    <w:p w14:paraId="08E03DE4" w14:textId="65836883" w:rsidR="005F4657" w:rsidRPr="00622814" w:rsidRDefault="005F4657" w:rsidP="00BE175E">
      <w:pPr>
        <w:pStyle w:val="ListParagraph"/>
        <w:numPr>
          <w:ilvl w:val="0"/>
          <w:numId w:val="47"/>
        </w:numPr>
        <w:rPr>
          <w:lang w:val="en-GB"/>
        </w:rPr>
      </w:pPr>
      <w:r w:rsidRPr="00622814">
        <w:rPr>
          <w:lang w:val="en-GB"/>
        </w:rPr>
        <w:t>Lighting</w:t>
      </w:r>
    </w:p>
    <w:p w14:paraId="1BF1F8AA" w14:textId="641EE13D" w:rsidR="005F4657" w:rsidRPr="00622814" w:rsidRDefault="005F4657" w:rsidP="00BE175E">
      <w:pPr>
        <w:pStyle w:val="ListParagraph"/>
        <w:numPr>
          <w:ilvl w:val="0"/>
          <w:numId w:val="47"/>
        </w:numPr>
        <w:rPr>
          <w:lang w:val="en-GB"/>
        </w:rPr>
      </w:pPr>
      <w:r w:rsidRPr="00622814">
        <w:rPr>
          <w:lang w:val="en-GB"/>
        </w:rPr>
        <w:t>Sound</w:t>
      </w:r>
    </w:p>
    <w:p w14:paraId="78264D43" w14:textId="167815E0" w:rsidR="005F4657" w:rsidRPr="00622814" w:rsidRDefault="005F4657" w:rsidP="005F4657">
      <w:pPr>
        <w:rPr>
          <w:lang w:val="en-GB"/>
        </w:rPr>
      </w:pPr>
      <w:r w:rsidRPr="00622814">
        <w:rPr>
          <w:lang w:val="en-GB"/>
        </w:rPr>
        <w:t>When you’re set up for the actual recording, you keep a number of elements top of mind:</w:t>
      </w:r>
    </w:p>
    <w:p w14:paraId="540CF5C3"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Story</w:t>
      </w:r>
    </w:p>
    <w:p w14:paraId="103D25AA"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Framing and composition</w:t>
      </w:r>
    </w:p>
    <w:p w14:paraId="14DAACD9"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Visual storytelling</w:t>
      </w:r>
    </w:p>
    <w:p w14:paraId="2425BC41"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Movement</w:t>
      </w:r>
    </w:p>
    <w:p w14:paraId="56B3BEA9"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Focus</w:t>
      </w:r>
    </w:p>
    <w:p w14:paraId="48A64A50"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Exposure</w:t>
      </w:r>
    </w:p>
    <w:p w14:paraId="2E7DAEA3"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White balance</w:t>
      </w:r>
    </w:p>
    <w:p w14:paraId="26A1794F" w14:textId="77777777" w:rsidR="000323CE" w:rsidRPr="00622814" w:rsidRDefault="000323CE" w:rsidP="00BE175E">
      <w:pPr>
        <w:pStyle w:val="ListParagraph"/>
        <w:numPr>
          <w:ilvl w:val="0"/>
          <w:numId w:val="47"/>
        </w:numPr>
        <w:rPr>
          <w:rFonts w:eastAsiaTheme="minorEastAsia"/>
          <w:color w:val="000000" w:themeColor="text1"/>
          <w:lang w:val="en-GB"/>
        </w:rPr>
      </w:pPr>
      <w:r w:rsidRPr="00622814">
        <w:rPr>
          <w:rFonts w:eastAsiaTheme="minorEastAsia"/>
          <w:color w:val="000000" w:themeColor="text1"/>
          <w:lang w:val="en-GB"/>
        </w:rPr>
        <w:t>Audio</w:t>
      </w:r>
    </w:p>
    <w:p w14:paraId="64402AA6" w14:textId="56B9C5A5" w:rsidR="00E601EA" w:rsidRPr="00622814" w:rsidRDefault="23911BAE" w:rsidP="2F81A2E7">
      <w:pPr>
        <w:rPr>
          <w:lang w:val="en-GB"/>
        </w:rPr>
      </w:pPr>
      <w:r w:rsidRPr="00622814">
        <w:rPr>
          <w:lang w:val="en-GB"/>
        </w:rPr>
        <w:t xml:space="preserve">As </w:t>
      </w:r>
      <w:r w:rsidR="7DFEEADF" w:rsidRPr="00622814">
        <w:rPr>
          <w:lang w:val="en-GB"/>
        </w:rPr>
        <w:t>post</w:t>
      </w:r>
      <w:r w:rsidR="60DCC03D" w:rsidRPr="00622814">
        <w:rPr>
          <w:lang w:val="en-GB"/>
        </w:rPr>
        <w:t>-</w:t>
      </w:r>
      <w:r w:rsidR="5BD29B66" w:rsidRPr="00622814">
        <w:rPr>
          <w:lang w:val="en-GB"/>
        </w:rPr>
        <w:t>production</w:t>
      </w:r>
      <w:r w:rsidRPr="00622814">
        <w:rPr>
          <w:lang w:val="en-GB"/>
        </w:rPr>
        <w:t xml:space="preserve"> demands </w:t>
      </w:r>
      <w:r w:rsidR="0A066D3C" w:rsidRPr="00622814">
        <w:rPr>
          <w:lang w:val="en-GB"/>
        </w:rPr>
        <w:t>much</w:t>
      </w:r>
      <w:r w:rsidRPr="00622814">
        <w:rPr>
          <w:lang w:val="en-GB"/>
        </w:rPr>
        <w:t xml:space="preserve"> time and expertise, it is often underestimate</w:t>
      </w:r>
      <w:r w:rsidR="40AFF3A8" w:rsidRPr="00622814">
        <w:rPr>
          <w:lang w:val="en-GB"/>
        </w:rPr>
        <w:t>d</w:t>
      </w:r>
      <w:r w:rsidRPr="00622814">
        <w:rPr>
          <w:lang w:val="en-GB"/>
        </w:rPr>
        <w:t>. Therefore</w:t>
      </w:r>
      <w:r w:rsidR="18B1909C" w:rsidRPr="00622814">
        <w:rPr>
          <w:lang w:val="en-GB"/>
        </w:rPr>
        <w:t>,</w:t>
      </w:r>
      <w:r w:rsidRPr="00622814">
        <w:rPr>
          <w:lang w:val="en-GB"/>
        </w:rPr>
        <w:t xml:space="preserve"> </w:t>
      </w:r>
      <w:r w:rsidR="3AB423D7" w:rsidRPr="00622814">
        <w:rPr>
          <w:lang w:val="en-GB"/>
        </w:rPr>
        <w:t xml:space="preserve">try to avoid </w:t>
      </w:r>
      <w:r w:rsidR="64DF0CCF" w:rsidRPr="00622814">
        <w:rPr>
          <w:lang w:val="en-GB"/>
        </w:rPr>
        <w:t xml:space="preserve">the need </w:t>
      </w:r>
      <w:r w:rsidR="75640035" w:rsidRPr="00622814">
        <w:rPr>
          <w:lang w:val="en-GB"/>
        </w:rPr>
        <w:t xml:space="preserve">for </w:t>
      </w:r>
      <w:r w:rsidR="3AB423D7" w:rsidRPr="00622814">
        <w:rPr>
          <w:lang w:val="en-GB"/>
        </w:rPr>
        <w:t>editin</w:t>
      </w:r>
      <w:r w:rsidR="240760D5" w:rsidRPr="00622814">
        <w:rPr>
          <w:lang w:val="en-GB"/>
        </w:rPr>
        <w:t>g. I</w:t>
      </w:r>
      <w:r w:rsidR="24F1CFB7" w:rsidRPr="00622814">
        <w:rPr>
          <w:lang w:val="en-GB"/>
        </w:rPr>
        <w:t>f you cannot eliminate post</w:t>
      </w:r>
      <w:r w:rsidR="0C313686" w:rsidRPr="00622814">
        <w:rPr>
          <w:lang w:val="en-GB"/>
        </w:rPr>
        <w:t>-</w:t>
      </w:r>
      <w:r w:rsidR="24F1CFB7" w:rsidRPr="00622814">
        <w:rPr>
          <w:lang w:val="en-GB"/>
        </w:rPr>
        <w:t xml:space="preserve">production, make sure to </w:t>
      </w:r>
      <w:r w:rsidR="7387D08A" w:rsidRPr="00622814">
        <w:rPr>
          <w:lang w:val="en-GB"/>
        </w:rPr>
        <w:t xml:space="preserve">think ahead while writing the script and apply proper file management and editing hygiene. </w:t>
      </w:r>
      <w:r w:rsidRPr="00622814">
        <w:rPr>
          <w:lang w:val="en-GB"/>
        </w:rPr>
        <w:t xml:space="preserve"> </w:t>
      </w:r>
    </w:p>
    <w:p w14:paraId="3DD74536" w14:textId="1815A747" w:rsidR="1A0BA7F4" w:rsidRPr="00622814" w:rsidRDefault="1A0BA7F4" w:rsidP="2F81A2E7">
      <w:pPr>
        <w:rPr>
          <w:lang w:val="en-GB"/>
        </w:rPr>
      </w:pPr>
      <w:r w:rsidRPr="00622814">
        <w:rPr>
          <w:lang w:val="en-GB"/>
        </w:rPr>
        <w:t>The distribut</w:t>
      </w:r>
      <w:r w:rsidR="30F47A2C" w:rsidRPr="00622814">
        <w:rPr>
          <w:lang w:val="en-GB"/>
        </w:rPr>
        <w:t>ion</w:t>
      </w:r>
      <w:r w:rsidRPr="00622814">
        <w:rPr>
          <w:lang w:val="en-GB"/>
        </w:rPr>
        <w:t xml:space="preserve"> </w:t>
      </w:r>
      <w:r w:rsidR="45432596" w:rsidRPr="00622814">
        <w:rPr>
          <w:lang w:val="en-GB"/>
        </w:rPr>
        <w:t xml:space="preserve">manner </w:t>
      </w:r>
      <w:r w:rsidRPr="00622814">
        <w:rPr>
          <w:lang w:val="en-GB"/>
        </w:rPr>
        <w:t>comes with technical r</w:t>
      </w:r>
      <w:r w:rsidR="6A806E01" w:rsidRPr="00622814">
        <w:rPr>
          <w:lang w:val="en-GB"/>
        </w:rPr>
        <w:t xml:space="preserve">estrictions. </w:t>
      </w:r>
      <w:r w:rsidR="563E32C8" w:rsidRPr="00622814">
        <w:rPr>
          <w:lang w:val="en-GB"/>
        </w:rPr>
        <w:t>In that sense the way you dis</w:t>
      </w:r>
      <w:r w:rsidR="26D1B0FD" w:rsidRPr="00622814">
        <w:rPr>
          <w:lang w:val="en-GB"/>
        </w:rPr>
        <w:t>t</w:t>
      </w:r>
      <w:r w:rsidR="563E32C8" w:rsidRPr="00622814">
        <w:rPr>
          <w:lang w:val="en-GB"/>
        </w:rPr>
        <w:t xml:space="preserve">ribute your educational multimedia </w:t>
      </w:r>
      <w:r w:rsidR="1AD8C6DA" w:rsidRPr="00622814">
        <w:rPr>
          <w:lang w:val="en-GB"/>
        </w:rPr>
        <w:t>influences</w:t>
      </w:r>
      <w:r w:rsidR="563E32C8" w:rsidRPr="00622814">
        <w:rPr>
          <w:lang w:val="en-GB"/>
        </w:rPr>
        <w:t xml:space="preserve"> </w:t>
      </w:r>
      <w:r w:rsidR="2764EC13" w:rsidRPr="00622814">
        <w:rPr>
          <w:lang w:val="en-GB"/>
        </w:rPr>
        <w:t xml:space="preserve">the choices that are made when </w:t>
      </w:r>
      <w:r w:rsidR="563E32C8" w:rsidRPr="00622814">
        <w:rPr>
          <w:lang w:val="en-GB"/>
        </w:rPr>
        <w:t>writing the script.</w:t>
      </w:r>
    </w:p>
    <w:p w14:paraId="24EEFBD1" w14:textId="77777777" w:rsidR="00FA09B8" w:rsidRPr="00622814" w:rsidRDefault="00FA09B8">
      <w:pPr>
        <w:rPr>
          <w:rFonts w:asciiTheme="majorHAnsi" w:eastAsiaTheme="majorEastAsia" w:hAnsiTheme="majorHAnsi" w:cstheme="majorBidi"/>
          <w:color w:val="2F5496" w:themeColor="accent1" w:themeShade="BF"/>
          <w:sz w:val="26"/>
          <w:szCs w:val="26"/>
          <w:lang w:val="en-GB"/>
        </w:rPr>
      </w:pPr>
      <w:r w:rsidRPr="00622814">
        <w:rPr>
          <w:lang w:val="en-GB"/>
        </w:rPr>
        <w:lastRenderedPageBreak/>
        <w:br w:type="page"/>
      </w:r>
    </w:p>
    <w:p w14:paraId="20868BA5" w14:textId="4E6F752C" w:rsidR="00BC372F" w:rsidRPr="00622814" w:rsidRDefault="7936F527" w:rsidP="00295881">
      <w:pPr>
        <w:pStyle w:val="Heading2"/>
        <w:rPr>
          <w:rFonts w:ascii="Segoe UI" w:hAnsi="Segoe UI" w:cs="Segoe UI"/>
          <w:sz w:val="18"/>
          <w:szCs w:val="18"/>
          <w:lang w:val="en-GB"/>
        </w:rPr>
      </w:pPr>
      <w:bookmarkStart w:id="54" w:name="_Toc183424834"/>
      <w:r w:rsidRPr="00622814">
        <w:rPr>
          <w:lang w:val="en-GB"/>
        </w:rPr>
        <w:lastRenderedPageBreak/>
        <w:t xml:space="preserve">Lesson </w:t>
      </w:r>
      <w:r w:rsidR="793766D2" w:rsidRPr="00622814">
        <w:rPr>
          <w:lang w:val="en-GB"/>
        </w:rPr>
        <w:t>2.</w:t>
      </w:r>
      <w:r w:rsidR="2284A233" w:rsidRPr="00622814">
        <w:rPr>
          <w:lang w:val="en-GB"/>
        </w:rPr>
        <w:t>3</w:t>
      </w:r>
      <w:r w:rsidR="793766D2" w:rsidRPr="00622814">
        <w:rPr>
          <w:lang w:val="en-GB"/>
        </w:rPr>
        <w:t xml:space="preserve"> </w:t>
      </w:r>
      <w:r w:rsidR="32F48FFC" w:rsidRPr="00622814">
        <w:rPr>
          <w:lang w:val="en-GB"/>
        </w:rPr>
        <w:t>Multimedia production requirements</w:t>
      </w:r>
      <w:bookmarkEnd w:id="54"/>
      <w:r w:rsidR="32F48FFC" w:rsidRPr="00622814">
        <w:rPr>
          <w:lang w:val="en-GB"/>
        </w:rPr>
        <w:t> </w:t>
      </w:r>
    </w:p>
    <w:p w14:paraId="6FCABDF9" w14:textId="7F3F4ACD" w:rsidR="00FA09B8" w:rsidRPr="00622814" w:rsidRDefault="00FA09B8" w:rsidP="00FA09B8">
      <w:pPr>
        <w:ind w:right="-20"/>
        <w:rPr>
          <w:rFonts w:ascii="Calibri" w:eastAsia="Calibri" w:hAnsi="Calibri" w:cs="Calibri"/>
          <w:color w:val="000000" w:themeColor="text1"/>
          <w:sz w:val="20"/>
          <w:szCs w:val="20"/>
          <w:lang w:val="en-GB"/>
        </w:rPr>
      </w:pPr>
      <w:r w:rsidRPr="00622814">
        <w:rPr>
          <w:rFonts w:ascii="Calibri" w:eastAsia="Times New Roman" w:hAnsi="Calibri" w:cs="Calibri"/>
          <w:lang w:val="en-GB"/>
        </w:rPr>
        <w:t>Besides making your multimedia content captivating and effective, you have a responsibility to do it right. In this unit, you’ll explore accessibility and copyright requirements and best practices. This will help you make your content accessible to everyone and give credit when due.</w:t>
      </w:r>
    </w:p>
    <w:p w14:paraId="64A7F21C" w14:textId="4FE6FF34" w:rsidR="00BC372F" w:rsidRPr="00622814" w:rsidRDefault="00BC372F" w:rsidP="00BC372F">
      <w:pPr>
        <w:spacing w:after="0" w:line="240" w:lineRule="auto"/>
        <w:textAlignment w:val="baseline"/>
        <w:rPr>
          <w:rFonts w:ascii="Calibri" w:eastAsia="Times New Roman" w:hAnsi="Calibri" w:cs="Calibri"/>
          <w:lang w:val="en-GB"/>
        </w:rPr>
      </w:pPr>
      <w:r w:rsidRPr="00622814">
        <w:rPr>
          <w:lang w:val="en-GB"/>
        </w:rPr>
        <w:br/>
      </w:r>
      <w:r w:rsidRPr="00622814">
        <w:rPr>
          <w:rFonts w:ascii="Calibri" w:eastAsia="Times New Roman" w:hAnsi="Calibri" w:cs="Calibri"/>
          <w:u w:val="single"/>
          <w:lang w:val="en-GB"/>
        </w:rPr>
        <w:t>Learning objectives:</w:t>
      </w:r>
      <w:r w:rsidRPr="00622814">
        <w:rPr>
          <w:rFonts w:ascii="Calibri" w:eastAsia="Times New Roman" w:hAnsi="Calibri" w:cs="Calibri"/>
          <w:lang w:val="en-GB"/>
        </w:rPr>
        <w:t> </w:t>
      </w:r>
      <w:r w:rsidRPr="00622814">
        <w:rPr>
          <w:lang w:val="en-GB"/>
        </w:rPr>
        <w:br/>
      </w:r>
      <w:r w:rsidRPr="00622814">
        <w:rPr>
          <w:rFonts w:ascii="Calibri" w:eastAsia="Times New Roman" w:hAnsi="Calibri" w:cs="Calibri"/>
          <w:lang w:val="en-GB"/>
        </w:rPr>
        <w:t>After this lesson, you will: </w:t>
      </w:r>
      <w:r w:rsidRPr="00622814">
        <w:rPr>
          <w:lang w:val="en-GB"/>
        </w:rPr>
        <w:br/>
      </w:r>
      <w:r w:rsidRPr="00622814">
        <w:rPr>
          <w:rFonts w:ascii="Calibri" w:eastAsia="Times New Roman" w:hAnsi="Calibri" w:cs="Calibri"/>
          <w:lang w:val="en-GB"/>
        </w:rPr>
        <w:t xml:space="preserve">1. be able to ensure your multimedia content </w:t>
      </w:r>
      <w:r w:rsidR="00424B8B" w:rsidRPr="00622814">
        <w:rPr>
          <w:rFonts w:ascii="Calibri" w:eastAsia="Times New Roman" w:hAnsi="Calibri" w:cs="Calibri"/>
          <w:lang w:val="en-GB"/>
        </w:rPr>
        <w:t>ad</w:t>
      </w:r>
      <w:r w:rsidR="00297353" w:rsidRPr="00622814">
        <w:rPr>
          <w:rFonts w:ascii="Calibri" w:eastAsia="Times New Roman" w:hAnsi="Calibri" w:cs="Calibri"/>
          <w:lang w:val="en-GB"/>
        </w:rPr>
        <w:t>dresses</w:t>
      </w:r>
      <w:r w:rsidRPr="00622814">
        <w:rPr>
          <w:rFonts w:ascii="Calibri" w:eastAsia="Times New Roman" w:hAnsi="Calibri" w:cs="Calibri"/>
          <w:lang w:val="en-GB"/>
        </w:rPr>
        <w:t xml:space="preserve"> </w:t>
      </w:r>
      <w:r w:rsidR="00424B8B" w:rsidRPr="00622814">
        <w:rPr>
          <w:rFonts w:ascii="Calibri" w:eastAsia="Times New Roman" w:hAnsi="Calibri" w:cs="Calibri"/>
          <w:lang w:val="en-GB"/>
        </w:rPr>
        <w:t xml:space="preserve">key aspects of multimedia </w:t>
      </w:r>
      <w:r w:rsidRPr="00622814">
        <w:rPr>
          <w:rFonts w:ascii="Calibri" w:eastAsia="Times New Roman" w:hAnsi="Calibri" w:cs="Calibri"/>
          <w:lang w:val="en-GB"/>
        </w:rPr>
        <w:t>accessibility</w:t>
      </w:r>
      <w:r w:rsidR="009770BE" w:rsidRPr="00622814">
        <w:rPr>
          <w:rFonts w:ascii="Calibri" w:eastAsia="Times New Roman" w:hAnsi="Calibri" w:cs="Calibri"/>
          <w:lang w:val="en-GB"/>
        </w:rPr>
        <w:t xml:space="preserve"> design</w:t>
      </w:r>
      <w:r w:rsidRPr="00622814">
        <w:rPr>
          <w:rFonts w:ascii="Calibri" w:eastAsia="Times New Roman" w:hAnsi="Calibri" w:cs="Calibri"/>
          <w:lang w:val="en-GB"/>
        </w:rPr>
        <w:t xml:space="preserve"> principles; </w:t>
      </w:r>
      <w:r w:rsidRPr="00622814">
        <w:rPr>
          <w:lang w:val="en-GB"/>
        </w:rPr>
        <w:br/>
      </w:r>
      <w:r w:rsidRPr="00622814">
        <w:rPr>
          <w:rFonts w:ascii="Calibri" w:eastAsia="Times New Roman" w:hAnsi="Calibri" w:cs="Calibri"/>
          <w:lang w:val="en-GB"/>
        </w:rPr>
        <w:t>2. be able to ensure your multimedia content is in line with copyright standards; </w:t>
      </w:r>
      <w:r w:rsidRPr="00622814">
        <w:rPr>
          <w:lang w:val="en-GB"/>
        </w:rPr>
        <w:br/>
      </w:r>
      <w:r w:rsidRPr="00622814">
        <w:rPr>
          <w:rFonts w:ascii="Calibri" w:eastAsia="Times New Roman" w:hAnsi="Calibri" w:cs="Calibri"/>
          <w:lang w:val="en-GB"/>
        </w:rPr>
        <w:t>3. be able to pick the copyright license that best fits the context of your multimedia.</w:t>
      </w:r>
      <w:r w:rsidRPr="00622814">
        <w:rPr>
          <w:lang w:val="en-GB"/>
        </w:rPr>
        <w:br/>
      </w:r>
      <w:r w:rsidRPr="00622814">
        <w:rPr>
          <w:rFonts w:ascii="Calibri" w:eastAsia="Times New Roman" w:hAnsi="Calibri" w:cs="Calibri"/>
          <w:lang w:val="en-GB"/>
        </w:rPr>
        <w:t> </w:t>
      </w:r>
      <w:r w:rsidRPr="00622814">
        <w:rPr>
          <w:lang w:val="en-GB"/>
        </w:rPr>
        <w:br/>
      </w:r>
    </w:p>
    <w:p w14:paraId="341DB903" w14:textId="2B70FE73" w:rsidR="5D1E0648" w:rsidRPr="00622814" w:rsidRDefault="5D1E0648" w:rsidP="42D6466D">
      <w:pPr>
        <w:ind w:right="-20"/>
        <w:rPr>
          <w:lang w:val="en-GB"/>
        </w:rPr>
      </w:pPr>
      <w:r w:rsidRPr="00622814">
        <w:rPr>
          <w:noProof/>
          <w:lang w:val="en-GB"/>
        </w:rPr>
        <w:drawing>
          <wp:inline distT="0" distB="0" distL="0" distR="0" wp14:anchorId="7F649ACF" wp14:editId="14288E29">
            <wp:extent cx="5724524" cy="1181100"/>
            <wp:effectExtent l="0" t="0" r="0" b="0"/>
            <wp:docPr id="1199212301" name="Picture 119921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75A144B7" w14:textId="0B5F3B36" w:rsidR="00E40A94" w:rsidRPr="00622814" w:rsidRDefault="3ECBBA8C" w:rsidP="00E40A94">
      <w:pPr>
        <w:pStyle w:val="Heading3"/>
        <w:rPr>
          <w:lang w:val="en-GB"/>
        </w:rPr>
      </w:pPr>
      <w:bookmarkStart w:id="55" w:name="_Toc183424835"/>
      <w:r w:rsidRPr="00622814">
        <w:rPr>
          <w:lang w:val="en-GB"/>
        </w:rPr>
        <w:t>Unit</w:t>
      </w:r>
      <w:r w:rsidR="1A29A8AE" w:rsidRPr="00622814">
        <w:rPr>
          <w:lang w:val="en-GB"/>
        </w:rPr>
        <w:t xml:space="preserve"> 2.</w:t>
      </w:r>
      <w:r w:rsidR="1C184461" w:rsidRPr="00622814">
        <w:rPr>
          <w:lang w:val="en-GB"/>
        </w:rPr>
        <w:t>3</w:t>
      </w:r>
      <w:r w:rsidR="1A29A8AE" w:rsidRPr="00622814">
        <w:rPr>
          <w:lang w:val="en-GB"/>
        </w:rPr>
        <w:t xml:space="preserve">a </w:t>
      </w:r>
      <w:r w:rsidR="2245F368" w:rsidRPr="00622814">
        <w:rPr>
          <w:lang w:val="en-GB"/>
        </w:rPr>
        <w:t>Accessibility</w:t>
      </w:r>
      <w:bookmarkEnd w:id="55"/>
    </w:p>
    <w:p w14:paraId="0893ABC9" w14:textId="7644D6D7" w:rsidR="008B1CEE" w:rsidRPr="00622814" w:rsidRDefault="00D05CD5" w:rsidP="00AF6064">
      <w:pPr>
        <w:spacing w:after="0"/>
        <w:ind w:right="-20"/>
        <w:rPr>
          <w:rFonts w:ascii="Calibri" w:eastAsia="Calibri" w:hAnsi="Calibri" w:cs="Calibri"/>
          <w:lang w:val="en-GB"/>
        </w:rPr>
      </w:pPr>
      <w:r w:rsidRPr="00622814">
        <w:rPr>
          <w:rStyle w:val="Heading4Char"/>
          <w:lang w:val="en-GB"/>
        </w:rPr>
        <w:t>[</w:t>
      </w:r>
      <w:r w:rsidR="00FF7397" w:rsidRPr="00622814">
        <w:rPr>
          <w:rStyle w:val="Heading4Char"/>
          <w:lang w:val="en-GB"/>
        </w:rPr>
        <w:t>T</w:t>
      </w:r>
      <w:r w:rsidRPr="00622814">
        <w:rPr>
          <w:rStyle w:val="Heading4Char"/>
          <w:lang w:val="en-GB"/>
        </w:rPr>
        <w:t>ext</w:t>
      </w:r>
      <w:r w:rsidR="00FF7397" w:rsidRPr="00622814">
        <w:rPr>
          <w:rStyle w:val="Heading4Char"/>
          <w:lang w:val="en-GB"/>
        </w:rPr>
        <w:t>: What is accessibility?</w:t>
      </w:r>
      <w:r w:rsidRPr="00622814">
        <w:rPr>
          <w:rStyle w:val="Heading4Char"/>
          <w:lang w:val="en-GB"/>
        </w:rPr>
        <w:t>]</w:t>
      </w:r>
      <w:r w:rsidRPr="00622814">
        <w:rPr>
          <w:rFonts w:ascii="Calibri" w:eastAsia="Calibri" w:hAnsi="Calibri" w:cs="Calibri"/>
          <w:lang w:val="en-GB"/>
        </w:rPr>
        <w:t xml:space="preserve"> </w:t>
      </w:r>
      <w:r w:rsidR="002D057E" w:rsidRPr="00622814">
        <w:rPr>
          <w:lang w:val="en-GB"/>
        </w:rPr>
        <w:br/>
      </w:r>
      <w:r w:rsidR="002D057E" w:rsidRPr="00622814">
        <w:rPr>
          <w:rFonts w:ascii="Calibri" w:eastAsia="Calibri" w:hAnsi="Calibri" w:cs="Calibri"/>
          <w:b/>
          <w:lang w:val="en-GB"/>
        </w:rPr>
        <w:t>What is accessibility?</w:t>
      </w:r>
      <w:r w:rsidR="002D057E" w:rsidRPr="00622814">
        <w:rPr>
          <w:lang w:val="en-GB"/>
        </w:rPr>
        <w:br/>
      </w:r>
      <w:r w:rsidR="00351558" w:rsidRPr="00622814">
        <w:rPr>
          <w:rFonts w:ascii="Calibri" w:eastAsia="Calibri" w:hAnsi="Calibri" w:cs="Calibri"/>
          <w:lang w:val="en-GB"/>
        </w:rPr>
        <w:t xml:space="preserve">Accessibility is about making your product </w:t>
      </w:r>
      <w:r w:rsidR="00373A92" w:rsidRPr="00622814">
        <w:rPr>
          <w:rFonts w:ascii="Calibri" w:eastAsia="Calibri" w:hAnsi="Calibri" w:cs="Calibri"/>
          <w:lang w:val="en-GB"/>
        </w:rPr>
        <w:t>usable</w:t>
      </w:r>
      <w:r w:rsidR="00351558" w:rsidRPr="00622814">
        <w:rPr>
          <w:rFonts w:ascii="Calibri" w:eastAsia="Calibri" w:hAnsi="Calibri" w:cs="Calibri"/>
          <w:lang w:val="en-GB"/>
        </w:rPr>
        <w:t xml:space="preserve"> for </w:t>
      </w:r>
      <w:r w:rsidR="00373A92" w:rsidRPr="00622814">
        <w:rPr>
          <w:rFonts w:ascii="Calibri" w:eastAsia="Calibri" w:hAnsi="Calibri" w:cs="Calibri"/>
          <w:lang w:val="en-GB"/>
        </w:rPr>
        <w:t>anyone</w:t>
      </w:r>
      <w:r w:rsidR="002D70AC" w:rsidRPr="00622814">
        <w:rPr>
          <w:rFonts w:ascii="Calibri" w:eastAsia="Calibri" w:hAnsi="Calibri" w:cs="Calibri"/>
          <w:lang w:val="en-GB"/>
        </w:rPr>
        <w:t>, however they interact with it</w:t>
      </w:r>
      <w:r w:rsidR="00351558" w:rsidRPr="00622814">
        <w:rPr>
          <w:rFonts w:ascii="Calibri" w:eastAsia="Calibri" w:hAnsi="Calibri" w:cs="Calibri"/>
          <w:lang w:val="en-GB"/>
        </w:rPr>
        <w:t xml:space="preserve">. </w:t>
      </w:r>
      <w:r w:rsidR="00035767" w:rsidRPr="00622814">
        <w:rPr>
          <w:rFonts w:ascii="Calibri" w:eastAsia="Calibri" w:hAnsi="Calibri" w:cs="Calibri"/>
          <w:lang w:val="en-GB"/>
        </w:rPr>
        <w:t xml:space="preserve">Specifically, accessible design </w:t>
      </w:r>
      <w:r w:rsidR="00CF3ABF" w:rsidRPr="00622814">
        <w:rPr>
          <w:rFonts w:ascii="Calibri" w:eastAsia="Calibri" w:hAnsi="Calibri" w:cs="Calibri"/>
          <w:lang w:val="en-GB"/>
        </w:rPr>
        <w:t xml:space="preserve">tries to account for learners with </w:t>
      </w:r>
      <w:r w:rsidR="00EF5026" w:rsidRPr="00622814">
        <w:rPr>
          <w:rFonts w:ascii="Calibri" w:eastAsia="Calibri" w:hAnsi="Calibri" w:cs="Calibri"/>
          <w:lang w:val="en-GB"/>
        </w:rPr>
        <w:t>disabilities</w:t>
      </w:r>
      <w:r w:rsidR="0085599B" w:rsidRPr="00622814">
        <w:rPr>
          <w:rFonts w:ascii="Calibri" w:eastAsia="Calibri" w:hAnsi="Calibri" w:cs="Calibri"/>
          <w:lang w:val="en-GB"/>
        </w:rPr>
        <w:t xml:space="preserve">. Accessible design is </w:t>
      </w:r>
      <w:r w:rsidR="00706DAA" w:rsidRPr="00622814">
        <w:rPr>
          <w:rFonts w:ascii="Calibri" w:eastAsia="Calibri" w:hAnsi="Calibri" w:cs="Calibri"/>
          <w:lang w:val="en-GB"/>
        </w:rPr>
        <w:t>an aspect of</w:t>
      </w:r>
      <w:r w:rsidR="0085599B" w:rsidRPr="00622814">
        <w:rPr>
          <w:rFonts w:ascii="Calibri" w:eastAsia="Calibri" w:hAnsi="Calibri" w:cs="Calibri"/>
          <w:lang w:val="en-GB"/>
        </w:rPr>
        <w:t xml:space="preserve"> inclusive design, which </w:t>
      </w:r>
      <w:r w:rsidR="003F6F7A" w:rsidRPr="00622814">
        <w:rPr>
          <w:rFonts w:ascii="Calibri" w:eastAsia="Calibri" w:hAnsi="Calibri" w:cs="Calibri"/>
          <w:lang w:val="en-GB"/>
        </w:rPr>
        <w:t xml:space="preserve">aims to </w:t>
      </w:r>
      <w:r w:rsidR="00057173" w:rsidRPr="00622814">
        <w:rPr>
          <w:rFonts w:ascii="Calibri" w:eastAsia="Calibri" w:hAnsi="Calibri" w:cs="Calibri"/>
          <w:lang w:val="en-GB"/>
        </w:rPr>
        <w:t>account for the diversity of people interacting with a product</w:t>
      </w:r>
      <w:r w:rsidR="005477D8" w:rsidRPr="00622814">
        <w:rPr>
          <w:rFonts w:ascii="Calibri" w:eastAsia="Calibri" w:hAnsi="Calibri" w:cs="Calibri"/>
          <w:lang w:val="en-GB"/>
        </w:rPr>
        <w:t xml:space="preserve">. </w:t>
      </w:r>
      <w:r w:rsidR="00167743" w:rsidRPr="00622814">
        <w:rPr>
          <w:rFonts w:ascii="Calibri" w:eastAsia="Calibri" w:hAnsi="Calibri" w:cs="Calibri"/>
          <w:lang w:val="en-GB"/>
        </w:rPr>
        <w:t xml:space="preserve">In this unit, you’ll focus on the core aspects of accessible multimedia design, as </w:t>
      </w:r>
      <w:r w:rsidR="00193321" w:rsidRPr="00622814">
        <w:rPr>
          <w:rFonts w:ascii="Calibri" w:eastAsia="Calibri" w:hAnsi="Calibri" w:cs="Calibri"/>
          <w:lang w:val="en-GB"/>
        </w:rPr>
        <w:t xml:space="preserve">other resources are </w:t>
      </w:r>
      <w:r w:rsidR="00DB375B" w:rsidRPr="00622814">
        <w:rPr>
          <w:rFonts w:ascii="Calibri" w:eastAsia="Calibri" w:hAnsi="Calibri" w:cs="Calibri"/>
          <w:lang w:val="en-GB"/>
        </w:rPr>
        <w:t>more fit</w:t>
      </w:r>
      <w:r w:rsidR="00193321" w:rsidRPr="00622814">
        <w:rPr>
          <w:rFonts w:ascii="Calibri" w:eastAsia="Calibri" w:hAnsi="Calibri" w:cs="Calibri"/>
          <w:lang w:val="en-GB"/>
        </w:rPr>
        <w:t xml:space="preserve"> to </w:t>
      </w:r>
      <w:r w:rsidR="00DB375B" w:rsidRPr="00622814">
        <w:rPr>
          <w:rFonts w:ascii="Calibri" w:eastAsia="Calibri" w:hAnsi="Calibri" w:cs="Calibri"/>
          <w:lang w:val="en-GB"/>
        </w:rPr>
        <w:t>cover</w:t>
      </w:r>
      <w:r w:rsidR="00193321" w:rsidRPr="00622814">
        <w:rPr>
          <w:rFonts w:ascii="Calibri" w:eastAsia="Calibri" w:hAnsi="Calibri" w:cs="Calibri"/>
          <w:lang w:val="en-GB"/>
        </w:rPr>
        <w:t xml:space="preserve"> the nuances of </w:t>
      </w:r>
      <w:r w:rsidR="00E117DA" w:rsidRPr="00622814">
        <w:rPr>
          <w:rFonts w:ascii="Calibri" w:eastAsia="Calibri" w:hAnsi="Calibri" w:cs="Calibri"/>
          <w:lang w:val="en-GB"/>
        </w:rPr>
        <w:t>inclusive design</w:t>
      </w:r>
      <w:r w:rsidR="00167743" w:rsidRPr="00622814">
        <w:rPr>
          <w:rFonts w:ascii="Calibri" w:eastAsia="Calibri" w:hAnsi="Calibri" w:cs="Calibri"/>
          <w:lang w:val="en-GB"/>
        </w:rPr>
        <w:t xml:space="preserve">. </w:t>
      </w:r>
      <w:r w:rsidR="00721B70" w:rsidRPr="00622814">
        <w:rPr>
          <w:rFonts w:ascii="Calibri" w:eastAsia="Calibri" w:hAnsi="Calibri" w:cs="Calibri"/>
          <w:lang w:val="en-GB"/>
        </w:rPr>
        <w:t>Useful</w:t>
      </w:r>
      <w:r w:rsidR="005477D8" w:rsidRPr="00622814">
        <w:rPr>
          <w:rFonts w:ascii="Calibri" w:eastAsia="Calibri" w:hAnsi="Calibri" w:cs="Calibri"/>
          <w:lang w:val="en-GB"/>
        </w:rPr>
        <w:t xml:space="preserve"> </w:t>
      </w:r>
      <w:r w:rsidR="009A592D" w:rsidRPr="00622814">
        <w:rPr>
          <w:rFonts w:ascii="Calibri" w:eastAsia="Calibri" w:hAnsi="Calibri" w:cs="Calibri"/>
          <w:lang w:val="en-GB"/>
        </w:rPr>
        <w:t>starting points</w:t>
      </w:r>
      <w:r w:rsidR="005477D8" w:rsidRPr="00622814">
        <w:rPr>
          <w:rFonts w:ascii="Calibri" w:eastAsia="Calibri" w:hAnsi="Calibri" w:cs="Calibri"/>
          <w:lang w:val="en-GB"/>
        </w:rPr>
        <w:t xml:space="preserve"> for inclusive design include Microsoft’s </w:t>
      </w:r>
      <w:hyperlink r:id="rId122">
        <w:r w:rsidR="005477D8" w:rsidRPr="00622814">
          <w:rPr>
            <w:rStyle w:val="Hyperlink"/>
            <w:rFonts w:ascii="Calibri" w:eastAsia="Calibri" w:hAnsi="Calibri" w:cs="Calibri"/>
            <w:lang w:val="en-GB"/>
          </w:rPr>
          <w:t>inclusive design</w:t>
        </w:r>
        <w:r w:rsidR="008B1CEE" w:rsidRPr="00622814">
          <w:rPr>
            <w:rStyle w:val="Hyperlink"/>
            <w:rFonts w:ascii="Calibri" w:eastAsia="Calibri" w:hAnsi="Calibri" w:cs="Calibri"/>
            <w:lang w:val="en-GB"/>
          </w:rPr>
          <w:t xml:space="preserve"> principles</w:t>
        </w:r>
      </w:hyperlink>
      <w:r w:rsidR="009A592D" w:rsidRPr="00622814">
        <w:rPr>
          <w:rFonts w:ascii="Calibri" w:eastAsia="Calibri" w:hAnsi="Calibri" w:cs="Calibri"/>
          <w:lang w:val="en-GB"/>
        </w:rPr>
        <w:t xml:space="preserve">, the resources offered by the </w:t>
      </w:r>
      <w:hyperlink r:id="rId123">
        <w:r w:rsidR="009A592D" w:rsidRPr="00622814">
          <w:rPr>
            <w:rStyle w:val="Hyperlink"/>
            <w:rFonts w:ascii="Calibri" w:eastAsia="Calibri" w:hAnsi="Calibri" w:cs="Calibri"/>
            <w:lang w:val="en-GB"/>
          </w:rPr>
          <w:t>Inclusive Design Research Centre</w:t>
        </w:r>
      </w:hyperlink>
      <w:r w:rsidR="00706DAA" w:rsidRPr="00622814">
        <w:rPr>
          <w:rFonts w:ascii="Calibri" w:eastAsia="Calibri" w:hAnsi="Calibri" w:cs="Calibri"/>
          <w:lang w:val="en-GB"/>
        </w:rPr>
        <w:t xml:space="preserve"> and the </w:t>
      </w:r>
      <w:hyperlink r:id="rId124">
        <w:r w:rsidR="00706DAA" w:rsidRPr="00622814">
          <w:rPr>
            <w:rStyle w:val="Hyperlink"/>
            <w:rFonts w:ascii="Calibri" w:eastAsia="Calibri" w:hAnsi="Calibri" w:cs="Calibri"/>
            <w:lang w:val="en-GB"/>
          </w:rPr>
          <w:t>Interaction Design Foundation’s article on inclusive design</w:t>
        </w:r>
      </w:hyperlink>
      <w:r w:rsidR="008B1CEE" w:rsidRPr="00622814">
        <w:rPr>
          <w:rFonts w:ascii="Calibri" w:eastAsia="Calibri" w:hAnsi="Calibri" w:cs="Calibri"/>
          <w:lang w:val="en-GB"/>
        </w:rPr>
        <w:t xml:space="preserve">. </w:t>
      </w:r>
    </w:p>
    <w:p w14:paraId="2C6BF6E7" w14:textId="77777777" w:rsidR="008B1CEE" w:rsidRPr="00622814" w:rsidRDefault="008B1CEE" w:rsidP="00AF6064">
      <w:pPr>
        <w:spacing w:after="0"/>
        <w:ind w:right="-20"/>
        <w:rPr>
          <w:rFonts w:ascii="Calibri" w:eastAsia="Calibri" w:hAnsi="Calibri" w:cs="Calibri"/>
          <w:lang w:val="en-GB"/>
        </w:rPr>
      </w:pPr>
    </w:p>
    <w:p w14:paraId="1887B259" w14:textId="49EB7A3C" w:rsidR="002B7397" w:rsidRPr="00622814" w:rsidRDefault="003B64E8" w:rsidP="002B7397">
      <w:pPr>
        <w:spacing w:after="0"/>
        <w:ind w:right="-20"/>
        <w:rPr>
          <w:rFonts w:ascii="Calibri" w:eastAsia="Calibri" w:hAnsi="Calibri" w:cs="Calibri"/>
          <w:lang w:val="en-GB"/>
        </w:rPr>
      </w:pPr>
      <w:r w:rsidRPr="00622814">
        <w:rPr>
          <w:rFonts w:ascii="Calibri" w:eastAsia="Calibri" w:hAnsi="Calibri" w:cs="Calibri"/>
          <w:lang w:val="en-GB"/>
        </w:rPr>
        <w:t xml:space="preserve">Accessible design is not optional; the </w:t>
      </w:r>
      <w:hyperlink r:id="rId125">
        <w:r w:rsidRPr="00622814">
          <w:rPr>
            <w:rStyle w:val="Hyperlink"/>
            <w:rFonts w:ascii="Calibri" w:eastAsia="Calibri" w:hAnsi="Calibri" w:cs="Calibri"/>
            <w:lang w:val="en-GB"/>
          </w:rPr>
          <w:t>EU Web Accessibility Directive</w:t>
        </w:r>
      </w:hyperlink>
      <w:r w:rsidRPr="00622814">
        <w:rPr>
          <w:rFonts w:ascii="Calibri" w:eastAsia="Calibri" w:hAnsi="Calibri" w:cs="Calibri"/>
          <w:lang w:val="en-GB"/>
        </w:rPr>
        <w:t xml:space="preserve"> outlines what is required. </w:t>
      </w:r>
      <w:r w:rsidR="002B7397" w:rsidRPr="00622814">
        <w:rPr>
          <w:rFonts w:ascii="Calibri" w:eastAsia="Calibri" w:hAnsi="Calibri" w:cs="Calibri"/>
          <w:lang w:val="en-GB"/>
        </w:rPr>
        <w:t xml:space="preserve">This unit will not </w:t>
      </w:r>
      <w:r w:rsidR="00AF4F43" w:rsidRPr="00622814">
        <w:rPr>
          <w:rFonts w:ascii="Calibri" w:eastAsia="Calibri" w:hAnsi="Calibri" w:cs="Calibri"/>
          <w:lang w:val="en-GB"/>
        </w:rPr>
        <w:t>discuss all aspects of</w:t>
      </w:r>
      <w:r w:rsidR="002B7397" w:rsidRPr="00622814">
        <w:rPr>
          <w:rFonts w:ascii="Calibri" w:eastAsia="Calibri" w:hAnsi="Calibri" w:cs="Calibri"/>
          <w:lang w:val="en-GB"/>
        </w:rPr>
        <w:t xml:space="preserve"> accessibility requirements</w:t>
      </w:r>
      <w:r w:rsidR="00AF4F43" w:rsidRPr="00622814">
        <w:rPr>
          <w:rFonts w:ascii="Calibri" w:eastAsia="Calibri" w:hAnsi="Calibri" w:cs="Calibri"/>
          <w:lang w:val="en-GB"/>
        </w:rPr>
        <w:t xml:space="preserve"> in detail</w:t>
      </w:r>
      <w:r w:rsidR="002B7397" w:rsidRPr="00622814">
        <w:rPr>
          <w:rFonts w:ascii="Calibri" w:eastAsia="Calibri" w:hAnsi="Calibri" w:cs="Calibri"/>
          <w:lang w:val="en-GB"/>
        </w:rPr>
        <w:t xml:space="preserve">. Rather, you’ll explore key areas to optimize your multimedia products. </w:t>
      </w:r>
      <w:r w:rsidR="00665B21" w:rsidRPr="00622814">
        <w:rPr>
          <w:rFonts w:ascii="Calibri" w:eastAsia="Calibri" w:hAnsi="Calibri" w:cs="Calibri"/>
          <w:lang w:val="en-GB"/>
        </w:rPr>
        <w:t>If you’re looking for</w:t>
      </w:r>
      <w:r w:rsidR="002B7397" w:rsidRPr="00622814">
        <w:rPr>
          <w:rFonts w:ascii="Calibri" w:eastAsia="Calibri" w:hAnsi="Calibri" w:cs="Calibri"/>
          <w:lang w:val="en-GB"/>
        </w:rPr>
        <w:t xml:space="preserve"> a complete overview, </w:t>
      </w:r>
      <w:r w:rsidR="00665B21" w:rsidRPr="00622814">
        <w:rPr>
          <w:rFonts w:ascii="Calibri" w:eastAsia="Calibri" w:hAnsi="Calibri" w:cs="Calibri"/>
          <w:lang w:val="en-GB"/>
        </w:rPr>
        <w:t xml:space="preserve">the World Wide Web Consortium (W3C) provides </w:t>
      </w:r>
      <w:hyperlink r:id="rId126" w:anchor=":~:text=Web%20Content%20Accessibility%20Guidelines%20(WCAG)%202.1%20defines%20how%20to%20make,%2C%20learning%2C%20and%20neurological%20disabilities.">
        <w:r w:rsidR="002B7397" w:rsidRPr="00622814">
          <w:rPr>
            <w:rStyle w:val="Hyperlink"/>
            <w:rFonts w:ascii="Calibri" w:eastAsia="Calibri" w:hAnsi="Calibri" w:cs="Calibri"/>
            <w:lang w:val="en-GB"/>
          </w:rPr>
          <w:t>WCAG</w:t>
        </w:r>
      </w:hyperlink>
      <w:r w:rsidR="007C2372" w:rsidRPr="00622814">
        <w:rPr>
          <w:rFonts w:ascii="Calibri" w:eastAsia="Calibri" w:hAnsi="Calibri" w:cs="Calibri"/>
          <w:lang w:val="en-GB"/>
        </w:rPr>
        <w:t xml:space="preserve">, </w:t>
      </w:r>
      <w:r w:rsidR="002B7397" w:rsidRPr="00622814">
        <w:rPr>
          <w:rFonts w:ascii="Calibri" w:eastAsia="Calibri" w:hAnsi="Calibri" w:cs="Calibri"/>
          <w:lang w:val="en-GB"/>
        </w:rPr>
        <w:t>a set of accessibility design principles that you can follow to make sure your design is fully accessible.</w:t>
      </w:r>
      <w:r w:rsidR="00800309" w:rsidRPr="00622814">
        <w:rPr>
          <w:rFonts w:ascii="Calibri" w:eastAsia="Calibri" w:hAnsi="Calibri" w:cs="Calibri"/>
          <w:lang w:val="en-GB"/>
        </w:rPr>
        <w:t xml:space="preserve"> W</w:t>
      </w:r>
      <w:r w:rsidR="00665B21" w:rsidRPr="00622814">
        <w:rPr>
          <w:rFonts w:ascii="Calibri" w:eastAsia="Calibri" w:hAnsi="Calibri" w:cs="Calibri"/>
          <w:lang w:val="en-GB"/>
        </w:rPr>
        <w:t>3C</w:t>
      </w:r>
      <w:r w:rsidR="00800309" w:rsidRPr="00622814">
        <w:rPr>
          <w:rFonts w:ascii="Calibri" w:eastAsia="Calibri" w:hAnsi="Calibri" w:cs="Calibri"/>
          <w:lang w:val="en-GB"/>
        </w:rPr>
        <w:t xml:space="preserve"> </w:t>
      </w:r>
      <w:r w:rsidR="00665B21" w:rsidRPr="00622814">
        <w:rPr>
          <w:rFonts w:ascii="Calibri" w:eastAsia="Calibri" w:hAnsi="Calibri" w:cs="Calibri"/>
          <w:lang w:val="en-GB"/>
        </w:rPr>
        <w:t xml:space="preserve">has </w:t>
      </w:r>
      <w:r w:rsidR="00800309" w:rsidRPr="00622814">
        <w:rPr>
          <w:rFonts w:ascii="Calibri" w:eastAsia="Calibri" w:hAnsi="Calibri" w:cs="Calibri"/>
          <w:lang w:val="en-GB"/>
        </w:rPr>
        <w:t xml:space="preserve">also </w:t>
      </w:r>
      <w:r w:rsidR="00665B21" w:rsidRPr="00622814">
        <w:rPr>
          <w:rFonts w:ascii="Calibri" w:eastAsia="Calibri" w:hAnsi="Calibri" w:cs="Calibri"/>
          <w:lang w:val="en-GB"/>
        </w:rPr>
        <w:t>developed</w:t>
      </w:r>
      <w:r w:rsidR="00DC1E16" w:rsidRPr="00622814">
        <w:rPr>
          <w:rFonts w:ascii="Calibri" w:eastAsia="Calibri" w:hAnsi="Calibri" w:cs="Calibri"/>
          <w:lang w:val="en-GB"/>
        </w:rPr>
        <w:t xml:space="preserve"> a </w:t>
      </w:r>
      <w:hyperlink r:id="rId127" w:anchor="q4">
        <w:r w:rsidR="00DC1E16" w:rsidRPr="00622814">
          <w:rPr>
            <w:rStyle w:val="Hyperlink"/>
            <w:rFonts w:ascii="Calibri" w:eastAsia="Calibri" w:hAnsi="Calibri" w:cs="Calibri"/>
            <w:lang w:val="en-GB"/>
          </w:rPr>
          <w:t xml:space="preserve">FAQ about multimedia </w:t>
        </w:r>
        <w:r w:rsidR="00B54347" w:rsidRPr="00622814">
          <w:rPr>
            <w:rStyle w:val="Hyperlink"/>
            <w:rFonts w:ascii="Calibri" w:eastAsia="Calibri" w:hAnsi="Calibri" w:cs="Calibri"/>
            <w:lang w:val="en-GB"/>
          </w:rPr>
          <w:t>accessibility</w:t>
        </w:r>
      </w:hyperlink>
      <w:r w:rsidR="00B54347" w:rsidRPr="00622814">
        <w:rPr>
          <w:rFonts w:ascii="Calibri" w:eastAsia="Calibri" w:hAnsi="Calibri" w:cs="Calibri"/>
          <w:lang w:val="en-GB"/>
        </w:rPr>
        <w:t>.</w:t>
      </w:r>
    </w:p>
    <w:p w14:paraId="14C2246E" w14:textId="77777777" w:rsidR="00B42173" w:rsidRPr="00622814" w:rsidRDefault="00B42173" w:rsidP="002D057E">
      <w:pPr>
        <w:spacing w:after="0"/>
        <w:ind w:right="-20"/>
        <w:rPr>
          <w:rFonts w:ascii="Calibri" w:eastAsia="Calibri" w:hAnsi="Calibri" w:cs="Calibri"/>
          <w:b/>
          <w:lang w:val="en-GB"/>
        </w:rPr>
      </w:pPr>
    </w:p>
    <w:p w14:paraId="3F09885F" w14:textId="774B09C1" w:rsidR="00B42173" w:rsidRPr="00622814" w:rsidRDefault="002D057E" w:rsidP="00B42173">
      <w:pPr>
        <w:pStyle w:val="Heading4"/>
        <w:rPr>
          <w:lang w:val="en-GB"/>
        </w:rPr>
      </w:pPr>
      <w:r w:rsidRPr="00622814">
        <w:rPr>
          <w:lang w:val="en-GB"/>
        </w:rPr>
        <w:t>K</w:t>
      </w:r>
      <w:r w:rsidR="004F5757" w:rsidRPr="00622814">
        <w:rPr>
          <w:lang w:val="en-GB"/>
        </w:rPr>
        <w:t>ey accessibility issues in multimedia design</w:t>
      </w:r>
    </w:p>
    <w:p w14:paraId="460ECF0D" w14:textId="6BC18AA3" w:rsidR="002D057E" w:rsidRPr="00622814" w:rsidRDefault="002D057E" w:rsidP="002D057E">
      <w:pPr>
        <w:spacing w:after="0"/>
        <w:ind w:right="-20"/>
        <w:rPr>
          <w:rFonts w:ascii="Calibri" w:eastAsia="Calibri" w:hAnsi="Calibri" w:cs="Calibri"/>
          <w:lang w:val="en-GB"/>
        </w:rPr>
      </w:pPr>
      <w:r w:rsidRPr="00622814">
        <w:rPr>
          <w:rFonts w:ascii="Calibri" w:eastAsia="Calibri" w:hAnsi="Calibri" w:cs="Calibri"/>
          <w:lang w:val="en-GB"/>
        </w:rPr>
        <w:t>As multimedia products rely on a combination of visuals and audio, addressing the needs of learners with sight or hearing impairments is a key aspect of accessibility in multimedia design.</w:t>
      </w:r>
    </w:p>
    <w:p w14:paraId="23D78322" w14:textId="77777777" w:rsidR="00B42173" w:rsidRPr="00622814" w:rsidRDefault="00B42173" w:rsidP="002D057E">
      <w:pPr>
        <w:spacing w:after="0"/>
        <w:ind w:right="-20"/>
        <w:rPr>
          <w:rFonts w:ascii="Calibri" w:eastAsia="Calibri" w:hAnsi="Calibri" w:cs="Calibri"/>
          <w:lang w:val="en-GB"/>
        </w:rPr>
      </w:pPr>
    </w:p>
    <w:p w14:paraId="3CDB9E23" w14:textId="3694CA5A" w:rsidR="00E84FBE" w:rsidRPr="00622814" w:rsidRDefault="00000000" w:rsidP="002D057E">
      <w:pPr>
        <w:spacing w:after="0"/>
        <w:ind w:right="-20"/>
        <w:rPr>
          <w:rFonts w:ascii="Calibri" w:eastAsia="Calibri" w:hAnsi="Calibri" w:cs="Calibri"/>
          <w:lang w:val="en-GB"/>
        </w:rPr>
      </w:pPr>
      <w:hyperlink r:id="rId128">
        <w:r w:rsidR="1D8B9B0E" w:rsidRPr="00622814">
          <w:rPr>
            <w:rStyle w:val="Hyperlink"/>
            <w:lang w:val="en-GB"/>
          </w:rPr>
          <w:t>2.3a 1 Table - Key accessibility issues and solutions in multimedia design.docx</w:t>
        </w:r>
      </w:hyperlink>
    </w:p>
    <w:p w14:paraId="01D99B4C" w14:textId="77777777" w:rsidR="007F7EEF" w:rsidRPr="00622814" w:rsidRDefault="1D8B9B0E" w:rsidP="007F7EEF">
      <w:pPr>
        <w:rPr>
          <w:b/>
          <w:lang w:val="en-GB"/>
        </w:rPr>
      </w:pPr>
      <w:r w:rsidRPr="00622814">
        <w:rPr>
          <w:noProof/>
          <w:lang w:val="en-GB"/>
        </w:rPr>
        <w:lastRenderedPageBreak/>
        <w:drawing>
          <wp:inline distT="0" distB="0" distL="0" distR="0" wp14:anchorId="3DAFC907" wp14:editId="072EE220">
            <wp:extent cx="5724524" cy="3781425"/>
            <wp:effectExtent l="0" t="0" r="0" b="0"/>
            <wp:docPr id="51661137" name="Picture 5166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28A0092B-C50C-407E-A947-70E740481C1C}">
                          <a14:useLocalDpi xmlns:a14="http://schemas.microsoft.com/office/drawing/2010/main" val="0"/>
                        </a:ext>
                      </a:extLst>
                    </a:blip>
                    <a:stretch>
                      <a:fillRect/>
                    </a:stretch>
                  </pic:blipFill>
                  <pic:spPr>
                    <a:xfrm>
                      <a:off x="0" y="0"/>
                      <a:ext cx="5724524" cy="3781425"/>
                    </a:xfrm>
                    <a:prstGeom prst="rect">
                      <a:avLst/>
                    </a:prstGeom>
                  </pic:spPr>
                </pic:pic>
              </a:graphicData>
            </a:graphic>
          </wp:inline>
        </w:drawing>
      </w:r>
      <w:r w:rsidR="00351558" w:rsidRPr="00622814">
        <w:rPr>
          <w:lang w:val="en-GB"/>
        </w:rPr>
        <w:br/>
      </w:r>
    </w:p>
    <w:p w14:paraId="626F79AA" w14:textId="6DE19337" w:rsidR="451BE927" w:rsidRPr="00622814" w:rsidRDefault="008052AB" w:rsidP="007F7EEF">
      <w:pPr>
        <w:pStyle w:val="Heading4"/>
        <w:rPr>
          <w:lang w:val="en-GB"/>
        </w:rPr>
      </w:pPr>
      <w:r w:rsidRPr="00622814">
        <w:rPr>
          <w:lang w:val="en-GB"/>
        </w:rPr>
        <w:t>[</w:t>
      </w:r>
      <w:r w:rsidR="00FF7397" w:rsidRPr="00622814">
        <w:rPr>
          <w:lang w:val="en-GB"/>
        </w:rPr>
        <w:t xml:space="preserve">video: </w:t>
      </w:r>
      <w:r w:rsidR="001C3987" w:rsidRPr="00622814">
        <w:rPr>
          <w:lang w:val="en-GB"/>
        </w:rPr>
        <w:t>accessibility good practices</w:t>
      </w:r>
      <w:r w:rsidR="0038270E" w:rsidRPr="00622814">
        <w:rPr>
          <w:lang w:val="en-GB"/>
        </w:rPr>
        <w:t>]</w:t>
      </w:r>
    </w:p>
    <w:p w14:paraId="38C4E3C7" w14:textId="1809FEA0" w:rsidR="73838756" w:rsidRPr="00622814" w:rsidRDefault="73838756" w:rsidP="42D6466D">
      <w:pPr>
        <w:rPr>
          <w:lang w:val="en-GB"/>
        </w:rPr>
      </w:pPr>
      <w:r w:rsidRPr="00622814">
        <w:rPr>
          <w:lang w:val="en-GB"/>
        </w:rPr>
        <w:t>In the video below you can see a few good and bad practices of accessibility. More specifically Legibility and colours &amp; contrast.</w:t>
      </w:r>
    </w:p>
    <w:p w14:paraId="38BFD521" w14:textId="2D356FFE" w:rsidR="73838756" w:rsidRPr="00622814" w:rsidRDefault="73838756" w:rsidP="42D6466D">
      <w:pPr>
        <w:rPr>
          <w:lang w:val="en-GB"/>
        </w:rPr>
      </w:pPr>
      <w:r w:rsidRPr="00622814">
        <w:rPr>
          <w:noProof/>
          <w:lang w:val="en-GB"/>
        </w:rPr>
        <w:drawing>
          <wp:inline distT="0" distB="0" distL="0" distR="0" wp14:anchorId="06FD9425" wp14:editId="0BC15D64">
            <wp:extent cx="5724524" cy="3057525"/>
            <wp:effectExtent l="0" t="0" r="0" b="0"/>
            <wp:docPr id="1979823678" name="Picture 197982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724524" cy="3057525"/>
                    </a:xfrm>
                    <a:prstGeom prst="rect">
                      <a:avLst/>
                    </a:prstGeom>
                  </pic:spPr>
                </pic:pic>
              </a:graphicData>
            </a:graphic>
          </wp:inline>
        </w:drawing>
      </w:r>
    </w:p>
    <w:p w14:paraId="646889CB" w14:textId="50310928" w:rsidR="00626B9F" w:rsidRPr="00622814" w:rsidRDefault="00000000" w:rsidP="00626B9F">
      <w:pPr>
        <w:rPr>
          <w:lang w:val="en-GB"/>
        </w:rPr>
      </w:pPr>
      <w:hyperlink r:id="rId131">
        <w:r w:rsidR="67BCD637" w:rsidRPr="00622814">
          <w:rPr>
            <w:rStyle w:val="Hyperlink"/>
            <w:lang w:val="en-GB"/>
          </w:rPr>
          <w:t>https://media.upv.es/player/?id=dc0e7880-f734-11ee-a835-1150af85f26d</w:t>
        </w:r>
      </w:hyperlink>
    </w:p>
    <w:p w14:paraId="11F39836" w14:textId="144941A0" w:rsidR="00765B51" w:rsidRPr="00622814" w:rsidRDefault="00765B51" w:rsidP="00765B51">
      <w:pPr>
        <w:pStyle w:val="Heading4"/>
        <w:rPr>
          <w:lang w:val="en-GB"/>
        </w:rPr>
      </w:pPr>
      <w:r w:rsidRPr="00622814">
        <w:rPr>
          <w:lang w:val="en-GB"/>
        </w:rPr>
        <w:t>[Table: list of accessibility tools]</w:t>
      </w:r>
    </w:p>
    <w:p w14:paraId="4D27E310" w14:textId="6227A6F6" w:rsidR="2CE2968A" w:rsidRPr="00622814" w:rsidRDefault="00000000" w:rsidP="42D6466D">
      <w:pPr>
        <w:rPr>
          <w:rFonts w:ascii="Calibri" w:eastAsia="Calibri" w:hAnsi="Calibri" w:cs="Calibri"/>
          <w:lang w:val="en-GB"/>
        </w:rPr>
      </w:pPr>
      <w:hyperlink r:id="rId132">
        <w:r w:rsidR="2CE2968A" w:rsidRPr="00622814">
          <w:rPr>
            <w:rStyle w:val="Hyperlink"/>
            <w:lang w:val="en-GB"/>
          </w:rPr>
          <w:t>2.3a 2 Table - Tools for accessibility</w:t>
        </w:r>
      </w:hyperlink>
    </w:p>
    <w:tbl>
      <w:tblPr>
        <w:tblStyle w:val="TableGrid"/>
        <w:tblW w:w="9017" w:type="dxa"/>
        <w:tblLook w:val="04A0" w:firstRow="1" w:lastRow="0" w:firstColumn="1" w:lastColumn="0" w:noHBand="0" w:noVBand="1"/>
      </w:tblPr>
      <w:tblGrid>
        <w:gridCol w:w="1545"/>
        <w:gridCol w:w="5072"/>
        <w:gridCol w:w="2400"/>
      </w:tblGrid>
      <w:tr w:rsidR="00765B51" w:rsidRPr="00622814" w14:paraId="074760C8" w14:textId="77777777" w:rsidTr="42D6466D">
        <w:tc>
          <w:tcPr>
            <w:tcW w:w="1910" w:type="dxa"/>
          </w:tcPr>
          <w:p w14:paraId="19D2BF11" w14:textId="0D6EC333" w:rsidR="00765B51" w:rsidRPr="00622814" w:rsidRDefault="00765B51" w:rsidP="00765B51">
            <w:pPr>
              <w:rPr>
                <w:b/>
                <w:bCs/>
                <w:lang w:val="en-GB"/>
              </w:rPr>
            </w:pPr>
            <w:r w:rsidRPr="00622814">
              <w:rPr>
                <w:b/>
                <w:bCs/>
                <w:lang w:val="en-GB"/>
              </w:rPr>
              <w:lastRenderedPageBreak/>
              <w:t>Tool</w:t>
            </w:r>
          </w:p>
        </w:tc>
        <w:tc>
          <w:tcPr>
            <w:tcW w:w="3480" w:type="dxa"/>
          </w:tcPr>
          <w:p w14:paraId="44F8A2CD" w14:textId="272EA4A4" w:rsidR="00765B51" w:rsidRPr="00622814" w:rsidRDefault="008617A6" w:rsidP="00765B51">
            <w:pPr>
              <w:rPr>
                <w:b/>
                <w:bCs/>
                <w:lang w:val="en-GB"/>
              </w:rPr>
            </w:pPr>
            <w:r w:rsidRPr="00622814">
              <w:rPr>
                <w:b/>
                <w:bCs/>
                <w:lang w:val="en-GB"/>
              </w:rPr>
              <w:t>Link</w:t>
            </w:r>
          </w:p>
        </w:tc>
        <w:tc>
          <w:tcPr>
            <w:tcW w:w="3627" w:type="dxa"/>
          </w:tcPr>
          <w:p w14:paraId="118A7216" w14:textId="0D61FDC5" w:rsidR="00765B51" w:rsidRPr="00622814" w:rsidRDefault="008617A6" w:rsidP="00765B51">
            <w:pPr>
              <w:rPr>
                <w:b/>
                <w:bCs/>
                <w:lang w:val="en-GB"/>
              </w:rPr>
            </w:pPr>
            <w:r w:rsidRPr="00622814">
              <w:rPr>
                <w:b/>
                <w:bCs/>
                <w:lang w:val="en-GB"/>
              </w:rPr>
              <w:t>What does it do?</w:t>
            </w:r>
          </w:p>
        </w:tc>
      </w:tr>
      <w:tr w:rsidR="00DA7586" w:rsidRPr="00622814" w14:paraId="67BD2636" w14:textId="77777777" w:rsidTr="42D6466D">
        <w:tc>
          <w:tcPr>
            <w:tcW w:w="1910" w:type="dxa"/>
          </w:tcPr>
          <w:p w14:paraId="5480A9FE" w14:textId="2B41CD4B" w:rsidR="00DA7586" w:rsidRPr="00622814" w:rsidRDefault="00DA7586" w:rsidP="00765B51">
            <w:pPr>
              <w:rPr>
                <w:lang w:val="en-GB"/>
              </w:rPr>
            </w:pPr>
            <w:r w:rsidRPr="00622814">
              <w:rPr>
                <w:lang w:val="en-GB"/>
              </w:rPr>
              <w:t>Adobe color</w:t>
            </w:r>
          </w:p>
        </w:tc>
        <w:tc>
          <w:tcPr>
            <w:tcW w:w="3480" w:type="dxa"/>
          </w:tcPr>
          <w:p w14:paraId="67065DCC" w14:textId="3F246A15" w:rsidR="00DA7586" w:rsidRPr="00622814" w:rsidRDefault="00000000" w:rsidP="00DA7586">
            <w:pPr>
              <w:rPr>
                <w:lang w:val="en-GB"/>
              </w:rPr>
            </w:pPr>
            <w:hyperlink r:id="rId133" w:history="1">
              <w:r w:rsidR="00DA7586" w:rsidRPr="00622814">
                <w:rPr>
                  <w:rStyle w:val="Hyperlink"/>
                  <w:lang w:val="en-GB"/>
                </w:rPr>
                <w:t>https://color.adobe.com/</w:t>
              </w:r>
            </w:hyperlink>
          </w:p>
        </w:tc>
        <w:tc>
          <w:tcPr>
            <w:tcW w:w="3627" w:type="dxa"/>
          </w:tcPr>
          <w:p w14:paraId="7A4943DB" w14:textId="6BF13BFD" w:rsidR="00DA7586" w:rsidRPr="00622814" w:rsidRDefault="00DA7586" w:rsidP="00765B51">
            <w:pPr>
              <w:rPr>
                <w:lang w:val="en-GB"/>
              </w:rPr>
            </w:pPr>
            <w:r w:rsidRPr="00622814">
              <w:rPr>
                <w:lang w:val="en-GB"/>
              </w:rPr>
              <w:t xml:space="preserve">Generate colour palettes (including </w:t>
            </w:r>
            <w:r w:rsidR="007551A7" w:rsidRPr="00622814">
              <w:rPr>
                <w:lang w:val="en-GB"/>
              </w:rPr>
              <w:t>feedback on contrast and colour blindness)</w:t>
            </w:r>
          </w:p>
        </w:tc>
      </w:tr>
      <w:tr w:rsidR="008617A6" w:rsidRPr="00622814" w14:paraId="105AFA46" w14:textId="77777777" w:rsidTr="42D6466D">
        <w:tc>
          <w:tcPr>
            <w:tcW w:w="1910" w:type="dxa"/>
          </w:tcPr>
          <w:p w14:paraId="55DBAE76" w14:textId="3E6ACCA3" w:rsidR="008617A6" w:rsidRPr="00622814" w:rsidRDefault="008617A6" w:rsidP="00765B51">
            <w:pPr>
              <w:rPr>
                <w:lang w:val="en-GB"/>
              </w:rPr>
            </w:pPr>
            <w:r w:rsidRPr="00622814">
              <w:rPr>
                <w:lang w:val="en-GB"/>
              </w:rPr>
              <w:t>Contrast checker</w:t>
            </w:r>
          </w:p>
        </w:tc>
        <w:tc>
          <w:tcPr>
            <w:tcW w:w="3480" w:type="dxa"/>
          </w:tcPr>
          <w:p w14:paraId="67C0C140" w14:textId="2C027BFD" w:rsidR="008617A6" w:rsidRPr="00622814" w:rsidRDefault="00000000" w:rsidP="00765B51">
            <w:pPr>
              <w:rPr>
                <w:lang w:val="en-GB"/>
              </w:rPr>
            </w:pPr>
            <w:hyperlink r:id="rId134" w:history="1">
              <w:r w:rsidR="008617A6" w:rsidRPr="00622814">
                <w:rPr>
                  <w:rStyle w:val="Hyperlink"/>
                  <w:lang w:val="en-GB"/>
                </w:rPr>
                <w:t>https://webaim.org/resources/contrastchecker/</w:t>
              </w:r>
            </w:hyperlink>
          </w:p>
        </w:tc>
        <w:tc>
          <w:tcPr>
            <w:tcW w:w="3627" w:type="dxa"/>
          </w:tcPr>
          <w:p w14:paraId="68C2B307" w14:textId="7912CD38" w:rsidR="008617A6" w:rsidRPr="00622814" w:rsidRDefault="008617A6" w:rsidP="00765B51">
            <w:pPr>
              <w:rPr>
                <w:lang w:val="en-GB"/>
              </w:rPr>
            </w:pPr>
            <w:r w:rsidRPr="00622814">
              <w:rPr>
                <w:lang w:val="en-GB"/>
              </w:rPr>
              <w:t xml:space="preserve">Provide feedback </w:t>
            </w:r>
            <w:r w:rsidR="00DA7586" w:rsidRPr="00622814">
              <w:rPr>
                <w:lang w:val="en-GB"/>
              </w:rPr>
              <w:t>on whether contrasts between two colours are accessible enough</w:t>
            </w:r>
          </w:p>
        </w:tc>
      </w:tr>
      <w:tr w:rsidR="00BD5D13" w:rsidRPr="00622814" w14:paraId="1927673D" w14:textId="77777777" w:rsidTr="42D6466D">
        <w:tc>
          <w:tcPr>
            <w:tcW w:w="1910" w:type="dxa"/>
          </w:tcPr>
          <w:p w14:paraId="7F9DEAFC" w14:textId="14B95735" w:rsidR="00BD5D13" w:rsidRPr="00622814" w:rsidRDefault="00BD5D13" w:rsidP="00765B51">
            <w:pPr>
              <w:rPr>
                <w:lang w:val="en-GB"/>
              </w:rPr>
            </w:pPr>
            <w:r w:rsidRPr="00622814">
              <w:rPr>
                <w:lang w:val="en-GB"/>
              </w:rPr>
              <w:t>Accessible fonts blog</w:t>
            </w:r>
          </w:p>
        </w:tc>
        <w:tc>
          <w:tcPr>
            <w:tcW w:w="3480" w:type="dxa"/>
          </w:tcPr>
          <w:p w14:paraId="188F1650" w14:textId="212661A6" w:rsidR="00BD5D13" w:rsidRPr="00622814" w:rsidRDefault="00000000" w:rsidP="00765B51">
            <w:pPr>
              <w:rPr>
                <w:lang w:val="en-GB"/>
              </w:rPr>
            </w:pPr>
            <w:hyperlink r:id="rId135" w:history="1">
              <w:r w:rsidR="00BD5D13" w:rsidRPr="00622814">
                <w:rPr>
                  <w:rStyle w:val="Hyperlink"/>
                  <w:lang w:val="en-GB"/>
                </w:rPr>
                <w:t>https://www.accessibilitychecker.org/blog/accessible-fonts/</w:t>
              </w:r>
            </w:hyperlink>
          </w:p>
          <w:p w14:paraId="684CB629" w14:textId="77F921C8" w:rsidR="00BD5D13" w:rsidRPr="00622814" w:rsidRDefault="00BD5D13" w:rsidP="00765B51">
            <w:pPr>
              <w:rPr>
                <w:lang w:val="en-GB"/>
              </w:rPr>
            </w:pPr>
          </w:p>
        </w:tc>
        <w:tc>
          <w:tcPr>
            <w:tcW w:w="3627" w:type="dxa"/>
          </w:tcPr>
          <w:p w14:paraId="61F54365" w14:textId="196299F4" w:rsidR="00BD5D13" w:rsidRPr="00622814" w:rsidRDefault="00A457B6" w:rsidP="00765B51">
            <w:pPr>
              <w:rPr>
                <w:lang w:val="en-GB"/>
              </w:rPr>
            </w:pPr>
            <w:r w:rsidRPr="00622814">
              <w:rPr>
                <w:lang w:val="en-GB"/>
              </w:rPr>
              <w:t>Guide on implementing accessible fonts</w:t>
            </w:r>
          </w:p>
        </w:tc>
      </w:tr>
      <w:tr w:rsidR="00E842C4" w:rsidRPr="00622814" w14:paraId="627A1195" w14:textId="77777777" w:rsidTr="42D6466D">
        <w:tc>
          <w:tcPr>
            <w:tcW w:w="1910" w:type="dxa"/>
          </w:tcPr>
          <w:p w14:paraId="160E57C2" w14:textId="55175455" w:rsidR="00E842C4" w:rsidRPr="00622814" w:rsidRDefault="00D354E8" w:rsidP="00765B51">
            <w:pPr>
              <w:rPr>
                <w:lang w:val="en-GB"/>
              </w:rPr>
            </w:pPr>
            <w:r w:rsidRPr="00622814">
              <w:rPr>
                <w:lang w:val="en-GB"/>
              </w:rPr>
              <w:t>Otranscribe</w:t>
            </w:r>
          </w:p>
        </w:tc>
        <w:tc>
          <w:tcPr>
            <w:tcW w:w="3480" w:type="dxa"/>
          </w:tcPr>
          <w:p w14:paraId="3F496B25" w14:textId="7E89ADE5" w:rsidR="00D354E8" w:rsidRPr="00622814" w:rsidRDefault="00000000" w:rsidP="00D354E8">
            <w:pPr>
              <w:rPr>
                <w:lang w:val="en-GB"/>
              </w:rPr>
            </w:pPr>
            <w:hyperlink r:id="rId136" w:history="1">
              <w:r w:rsidR="00D354E8" w:rsidRPr="00622814">
                <w:rPr>
                  <w:rStyle w:val="Hyperlink"/>
                  <w:lang w:val="en-GB"/>
                </w:rPr>
                <w:t>https://otranscribe.com/</w:t>
              </w:r>
            </w:hyperlink>
          </w:p>
        </w:tc>
        <w:tc>
          <w:tcPr>
            <w:tcW w:w="3627" w:type="dxa"/>
          </w:tcPr>
          <w:p w14:paraId="7EA030B8" w14:textId="0F18106C" w:rsidR="00E842C4" w:rsidRPr="00622814" w:rsidRDefault="00D354E8" w:rsidP="00765B51">
            <w:pPr>
              <w:rPr>
                <w:lang w:val="en-GB"/>
              </w:rPr>
            </w:pPr>
            <w:r w:rsidRPr="00622814">
              <w:rPr>
                <w:lang w:val="en-GB"/>
              </w:rPr>
              <w:t>Open source audio transcription tool</w:t>
            </w:r>
          </w:p>
        </w:tc>
      </w:tr>
    </w:tbl>
    <w:p w14:paraId="03E5622A" w14:textId="77777777" w:rsidR="00765B51" w:rsidRPr="00622814" w:rsidRDefault="00765B51" w:rsidP="00626B9F">
      <w:pPr>
        <w:rPr>
          <w:lang w:val="en-GB"/>
        </w:rPr>
      </w:pPr>
    </w:p>
    <w:p w14:paraId="58784026" w14:textId="48F9AB55" w:rsidR="00626B9F" w:rsidRPr="00622814" w:rsidRDefault="00626B9F" w:rsidP="42D6466D">
      <w:pPr>
        <w:pStyle w:val="Heading4"/>
        <w:rPr>
          <w:rFonts w:ascii="Calibri" w:eastAsia="Calibri" w:hAnsi="Calibri" w:cs="Calibri"/>
          <w:color w:val="000000" w:themeColor="text1"/>
          <w:sz w:val="28"/>
          <w:szCs w:val="28"/>
          <w:lang w:val="en-GB"/>
        </w:rPr>
      </w:pPr>
      <w:r w:rsidRPr="00622814">
        <w:rPr>
          <w:lang w:val="en-GB"/>
        </w:rPr>
        <w:t>[exercise: accessibility</w:t>
      </w:r>
      <w:r w:rsidR="006912DC" w:rsidRPr="00622814">
        <w:rPr>
          <w:lang w:val="en-GB"/>
        </w:rPr>
        <w:t xml:space="preserve"> </w:t>
      </w:r>
      <w:r w:rsidR="001302E9" w:rsidRPr="00622814">
        <w:rPr>
          <w:lang w:val="en-GB"/>
        </w:rPr>
        <w:t>in practice</w:t>
      </w:r>
      <w:r w:rsidRPr="00622814">
        <w:rPr>
          <w:lang w:val="en-GB"/>
        </w:rPr>
        <w:t>]</w:t>
      </w:r>
    </w:p>
    <w:p w14:paraId="2D1D4F33" w14:textId="09DD470E" w:rsidR="00626B9F" w:rsidRPr="00622814" w:rsidRDefault="00000000" w:rsidP="004A160A">
      <w:pPr>
        <w:rPr>
          <w:rFonts w:ascii="Calibri" w:eastAsia="Calibri" w:hAnsi="Calibri" w:cs="Calibri"/>
          <w:color w:val="000000" w:themeColor="text1"/>
          <w:sz w:val="24"/>
          <w:szCs w:val="24"/>
          <w:lang w:val="en-GB"/>
        </w:rPr>
      </w:pPr>
      <w:hyperlink r:id="rId137" w:history="1">
        <w:r w:rsidR="00EB2422" w:rsidRPr="00622814">
          <w:rPr>
            <w:rStyle w:val="Hyperlink"/>
            <w:lang w:val="en-GB"/>
          </w:rPr>
          <w:t>Exercise 2.3a - Accessibility in practice</w:t>
        </w:r>
      </w:hyperlink>
      <w:r w:rsidR="00BF692B" w:rsidRPr="00622814">
        <w:rPr>
          <w:noProof/>
          <w:lang w:val="en-GB"/>
        </w:rPr>
        <w:drawing>
          <wp:inline distT="0" distB="0" distL="0" distR="0" wp14:anchorId="59206F2F" wp14:editId="373F64AA">
            <wp:extent cx="5732145" cy="3420745"/>
            <wp:effectExtent l="0" t="0" r="0" b="0"/>
            <wp:docPr id="1186074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074219" name=""/>
                    <pic:cNvPicPr/>
                  </pic:nvPicPr>
                  <pic:blipFill>
                    <a:blip r:embed="rId138"/>
                    <a:stretch>
                      <a:fillRect/>
                    </a:stretch>
                  </pic:blipFill>
                  <pic:spPr>
                    <a:xfrm>
                      <a:off x="0" y="0"/>
                      <a:ext cx="5732145" cy="3420745"/>
                    </a:xfrm>
                    <a:prstGeom prst="rect">
                      <a:avLst/>
                    </a:prstGeom>
                  </pic:spPr>
                </pic:pic>
              </a:graphicData>
            </a:graphic>
          </wp:inline>
        </w:drawing>
      </w:r>
      <w:r w:rsidR="00626B9F" w:rsidRPr="00622814">
        <w:rPr>
          <w:lang w:val="en-GB"/>
        </w:rPr>
        <w:br/>
      </w:r>
    </w:p>
    <w:p w14:paraId="65A1432B" w14:textId="5173128D" w:rsidR="00626B9F" w:rsidRPr="00622814" w:rsidRDefault="00626B9F" w:rsidP="37325575">
      <w:pPr>
        <w:rPr>
          <w:rFonts w:ascii="Calibri" w:eastAsia="Calibri" w:hAnsi="Calibri" w:cs="Calibri"/>
          <w:color w:val="000000" w:themeColor="text1"/>
          <w:sz w:val="24"/>
          <w:szCs w:val="24"/>
          <w:lang w:val="en-GB"/>
        </w:rPr>
      </w:pPr>
    </w:p>
    <w:p w14:paraId="22F28FE7" w14:textId="29724A62" w:rsidR="00626B9F" w:rsidRPr="00622814" w:rsidRDefault="00626B9F" w:rsidP="37325575">
      <w:pPr>
        <w:rPr>
          <w:lang w:val="en-GB"/>
        </w:rPr>
      </w:pPr>
    </w:p>
    <w:p w14:paraId="25B17EFF" w14:textId="590C8707" w:rsidR="00E76DF3" w:rsidRPr="00622814" w:rsidRDefault="43934590" w:rsidP="00E76DF3">
      <w:pPr>
        <w:pStyle w:val="Heading3"/>
        <w:rPr>
          <w:lang w:val="en-GB"/>
        </w:rPr>
      </w:pPr>
      <w:bookmarkStart w:id="56" w:name="_Toc183424836"/>
      <w:r w:rsidRPr="00622814">
        <w:rPr>
          <w:noProof/>
          <w:lang w:val="en-GB"/>
        </w:rPr>
        <w:lastRenderedPageBreak/>
        <w:drawing>
          <wp:inline distT="0" distB="0" distL="0" distR="0" wp14:anchorId="4E006814" wp14:editId="64311ACE">
            <wp:extent cx="5724524" cy="1181100"/>
            <wp:effectExtent l="0" t="0" r="0" b="0"/>
            <wp:docPr id="277742557" name="Picture 27774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42557"/>
                    <pic:cNvPicPr/>
                  </pic:nvPicPr>
                  <pic:blipFill>
                    <a:blip r:embed="rId46">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r w:rsidR="422C1221" w:rsidRPr="00622814">
        <w:rPr>
          <w:lang w:val="en-GB"/>
        </w:rPr>
        <w:br/>
      </w:r>
      <w:r w:rsidR="016E561C" w:rsidRPr="00622814">
        <w:rPr>
          <w:lang w:val="en-GB"/>
        </w:rPr>
        <w:t>Unit 2.</w:t>
      </w:r>
      <w:r w:rsidR="1C184461" w:rsidRPr="00622814">
        <w:rPr>
          <w:lang w:val="en-GB"/>
        </w:rPr>
        <w:t>3</w:t>
      </w:r>
      <w:r w:rsidR="34A60FC2" w:rsidRPr="00622814">
        <w:rPr>
          <w:lang w:val="en-GB"/>
        </w:rPr>
        <w:t>b</w:t>
      </w:r>
      <w:r w:rsidR="016E561C" w:rsidRPr="00622814">
        <w:rPr>
          <w:lang w:val="en-GB"/>
        </w:rPr>
        <w:t xml:space="preserve"> </w:t>
      </w:r>
      <w:r w:rsidR="34A60FC2" w:rsidRPr="00622814">
        <w:rPr>
          <w:lang w:val="en-GB"/>
        </w:rPr>
        <w:t>Copyright</w:t>
      </w:r>
      <w:r w:rsidR="1CC72315" w:rsidRPr="00622814">
        <w:rPr>
          <w:lang w:val="en-GB"/>
        </w:rPr>
        <w:t>, image rights</w:t>
      </w:r>
      <w:r w:rsidR="2E421B97" w:rsidRPr="00622814">
        <w:rPr>
          <w:lang w:val="en-GB"/>
        </w:rPr>
        <w:t xml:space="preserve"> and licensing</w:t>
      </w:r>
      <w:bookmarkEnd w:id="56"/>
    </w:p>
    <w:p w14:paraId="6B10DA54" w14:textId="77777777" w:rsidR="00E131D7" w:rsidRPr="00622814" w:rsidRDefault="00223A85" w:rsidP="00223A85">
      <w:pPr>
        <w:rPr>
          <w:lang w:val="en-GB"/>
        </w:rPr>
      </w:pPr>
      <w:r w:rsidRPr="00622814">
        <w:rPr>
          <w:lang w:val="en-GB"/>
        </w:rPr>
        <w:t>[glue text] When creating multimedia, it is important to know about your rights and others’ rights. There are two rights to take into account: image rights and copyright.</w:t>
      </w:r>
      <w:r w:rsidRPr="00622814">
        <w:rPr>
          <w:lang w:val="en-GB"/>
        </w:rPr>
        <w:br/>
      </w:r>
    </w:p>
    <w:p w14:paraId="40AE27FA" w14:textId="0094B9E3" w:rsidR="00E131D7" w:rsidRPr="00622814" w:rsidRDefault="00742609" w:rsidP="00E131D7">
      <w:pPr>
        <w:pStyle w:val="Heading4"/>
        <w:rPr>
          <w:rStyle w:val="Heading4Char"/>
          <w:lang w:val="en-GB"/>
        </w:rPr>
      </w:pPr>
      <w:r w:rsidRPr="00622814">
        <w:rPr>
          <w:rStyle w:val="Heading4Char"/>
          <w:lang w:val="en-GB"/>
        </w:rPr>
        <w:t>Image rights/privacy</w:t>
      </w:r>
    </w:p>
    <w:p w14:paraId="0521B4F8" w14:textId="180CDE05" w:rsidR="00742609" w:rsidRPr="00622814" w:rsidRDefault="00223A85" w:rsidP="00223A85">
      <w:pPr>
        <w:rPr>
          <w:rFonts w:asciiTheme="majorHAnsi" w:eastAsiaTheme="majorEastAsia" w:hAnsiTheme="majorHAnsi" w:cstheme="majorBidi"/>
          <w:i/>
          <w:color w:val="4472C4" w:themeColor="accent1"/>
          <w:lang w:val="en-GB"/>
        </w:rPr>
      </w:pPr>
      <w:r w:rsidRPr="00622814">
        <w:rPr>
          <w:lang w:val="en-GB"/>
        </w:rPr>
        <w:br/>
      </w:r>
      <w:r w:rsidR="00742609" w:rsidRPr="00622814">
        <w:rPr>
          <w:rFonts w:ascii="Calibri" w:eastAsia="Calibri" w:hAnsi="Calibri" w:cs="Calibri"/>
          <w:lang w:val="en-GB"/>
        </w:rPr>
        <w:t xml:space="preserve">If you wish to record and make use of videos featuring </w:t>
      </w:r>
      <w:r w:rsidR="007C5EA0" w:rsidRPr="00622814">
        <w:rPr>
          <w:rFonts w:ascii="Calibri" w:eastAsia="Calibri" w:hAnsi="Calibri" w:cs="Calibri"/>
          <w:lang w:val="en-GB"/>
        </w:rPr>
        <w:t>people</w:t>
      </w:r>
      <w:r w:rsidR="00742609" w:rsidRPr="00622814">
        <w:rPr>
          <w:rFonts w:ascii="Calibri" w:eastAsia="Calibri" w:hAnsi="Calibri" w:cs="Calibri"/>
          <w:lang w:val="en-GB"/>
        </w:rPr>
        <w:t>, you must take into account image rights.</w:t>
      </w:r>
    </w:p>
    <w:p w14:paraId="792837AD" w14:textId="55E1404D" w:rsidR="00742609" w:rsidRPr="00622814" w:rsidRDefault="00742609" w:rsidP="00742609">
      <w:pPr>
        <w:ind w:left="-20" w:right="-20"/>
        <w:rPr>
          <w:rFonts w:ascii="Calibri" w:eastAsia="Calibri" w:hAnsi="Calibri" w:cs="Calibri"/>
          <w:lang w:val="en-GB"/>
        </w:rPr>
      </w:pPr>
      <w:r w:rsidRPr="00622814">
        <w:rPr>
          <w:rFonts w:ascii="Calibri" w:eastAsia="Calibri" w:hAnsi="Calibri" w:cs="Calibri"/>
          <w:lang w:val="en-GB"/>
        </w:rPr>
        <w:t>Everyone possesses image rights. This means that only the person involved is entitled to decide whether an image of him or her may be recorded and used. Recording an image and the use (or further use) of image material is therefore always subject to the permission of the person involved.</w:t>
      </w:r>
    </w:p>
    <w:p w14:paraId="16ECE0C9" w14:textId="77777777" w:rsidR="00742609" w:rsidRPr="00622814" w:rsidRDefault="00742609" w:rsidP="00742609">
      <w:pPr>
        <w:ind w:left="-20" w:right="-20"/>
        <w:rPr>
          <w:rFonts w:ascii="Calibri" w:eastAsia="Calibri" w:hAnsi="Calibri" w:cs="Calibri"/>
          <w:lang w:val="en-GB"/>
        </w:rPr>
      </w:pPr>
      <w:r w:rsidRPr="00622814">
        <w:rPr>
          <w:rFonts w:ascii="Calibri" w:eastAsia="Calibri" w:hAnsi="Calibri" w:cs="Calibri"/>
          <w:lang w:val="en-GB"/>
        </w:rPr>
        <w:t>Permission to take someone’s photograph or record video images of this person does not necessarily mean that you also have permission to publish or distribute this image.</w:t>
      </w:r>
    </w:p>
    <w:p w14:paraId="18783917" w14:textId="75C8D463" w:rsidR="00742609" w:rsidRPr="00622814" w:rsidRDefault="00742609" w:rsidP="00742609">
      <w:pPr>
        <w:ind w:left="-20" w:right="-20"/>
        <w:rPr>
          <w:rFonts w:ascii="Calibri" w:eastAsia="Calibri" w:hAnsi="Calibri" w:cs="Calibri"/>
          <w:lang w:val="en-GB"/>
        </w:rPr>
      </w:pPr>
      <w:r w:rsidRPr="00622814">
        <w:rPr>
          <w:rFonts w:ascii="Calibri" w:eastAsia="Calibri" w:hAnsi="Calibri" w:cs="Calibri"/>
          <w:lang w:val="en-GB"/>
        </w:rPr>
        <w:t>These two concepts are entirely independent and must be applied for separately.</w:t>
      </w:r>
      <w:r w:rsidR="007C5EA0" w:rsidRPr="00622814">
        <w:rPr>
          <w:rFonts w:ascii="Calibri" w:eastAsia="Calibri" w:hAnsi="Calibri" w:cs="Calibri"/>
          <w:lang w:val="en-GB"/>
        </w:rPr>
        <w:t xml:space="preserve"> Providing a consent form </w:t>
      </w:r>
      <w:r w:rsidR="004D432E" w:rsidRPr="00622814">
        <w:rPr>
          <w:rFonts w:ascii="Calibri" w:eastAsia="Calibri" w:hAnsi="Calibri" w:cs="Calibri"/>
          <w:lang w:val="en-GB"/>
        </w:rPr>
        <w:t xml:space="preserve">or waiver </w:t>
      </w:r>
      <w:r w:rsidR="007C5EA0" w:rsidRPr="00622814">
        <w:rPr>
          <w:rFonts w:ascii="Calibri" w:eastAsia="Calibri" w:hAnsi="Calibri" w:cs="Calibri"/>
          <w:lang w:val="en-GB"/>
        </w:rPr>
        <w:t>for</w:t>
      </w:r>
      <w:r w:rsidR="00C77210" w:rsidRPr="00622814">
        <w:rPr>
          <w:rFonts w:ascii="Calibri" w:eastAsia="Calibri" w:hAnsi="Calibri" w:cs="Calibri"/>
          <w:lang w:val="en-GB"/>
        </w:rPr>
        <w:t xml:space="preserve"> people </w:t>
      </w:r>
      <w:r w:rsidR="0022715B" w:rsidRPr="00622814">
        <w:rPr>
          <w:rFonts w:ascii="Calibri" w:eastAsia="Calibri" w:hAnsi="Calibri" w:cs="Calibri"/>
          <w:lang w:val="en-GB"/>
        </w:rPr>
        <w:t>appearing in</w:t>
      </w:r>
      <w:r w:rsidR="007C5EA0" w:rsidRPr="00622814">
        <w:rPr>
          <w:rFonts w:ascii="Calibri" w:eastAsia="Calibri" w:hAnsi="Calibri" w:cs="Calibri"/>
          <w:lang w:val="en-GB"/>
        </w:rPr>
        <w:t xml:space="preserve"> video shoots is advisable.</w:t>
      </w:r>
    </w:p>
    <w:p w14:paraId="0E9FFCC9" w14:textId="527EE7EA" w:rsidR="00742609" w:rsidRPr="00622814" w:rsidRDefault="00742609" w:rsidP="00E131D7">
      <w:pPr>
        <w:pStyle w:val="Heading4"/>
        <w:rPr>
          <w:rFonts w:ascii="Calibri" w:eastAsia="Calibri" w:hAnsi="Calibri" w:cs="Calibri"/>
          <w:color w:val="000000" w:themeColor="text1"/>
          <w:lang w:val="en-GB"/>
        </w:rPr>
      </w:pPr>
      <w:r w:rsidRPr="00622814">
        <w:rPr>
          <w:rStyle w:val="Heading4Char"/>
          <w:lang w:val="en-GB"/>
        </w:rPr>
        <w:t>[Text: how to approach copyright and licensing]</w:t>
      </w:r>
    </w:p>
    <w:p w14:paraId="2E7A782F" w14:textId="458B5DF3" w:rsidR="00E76DF3" w:rsidRPr="00622814" w:rsidRDefault="00742609" w:rsidP="003F0BF8">
      <w:pPr>
        <w:ind w:left="-20"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Let’s move on to copyright</w:t>
      </w:r>
      <w:r w:rsidR="000C5E39" w:rsidRPr="00622814">
        <w:rPr>
          <w:rFonts w:ascii="Calibri" w:eastAsia="Calibri" w:hAnsi="Calibri" w:cs="Calibri"/>
          <w:color w:val="000000" w:themeColor="text1"/>
          <w:lang w:val="en-GB"/>
        </w:rPr>
        <w:t xml:space="preserve">. </w:t>
      </w:r>
      <w:r w:rsidR="00140DC3" w:rsidRPr="00622814">
        <w:rPr>
          <w:rFonts w:ascii="Calibri" w:eastAsia="Calibri" w:hAnsi="Calibri" w:cs="Calibri"/>
          <w:color w:val="000000" w:themeColor="text1"/>
          <w:lang w:val="en-GB"/>
        </w:rPr>
        <w:t>Copyright</w:t>
      </w:r>
      <w:r w:rsidR="00C53323" w:rsidRPr="00622814">
        <w:rPr>
          <w:rFonts w:ascii="Calibri" w:eastAsia="Calibri" w:hAnsi="Calibri" w:cs="Calibri"/>
          <w:color w:val="000000" w:themeColor="text1"/>
          <w:lang w:val="en-GB"/>
        </w:rPr>
        <w:t xml:space="preserve"> </w:t>
      </w:r>
      <w:r w:rsidR="000B6A45" w:rsidRPr="00622814">
        <w:rPr>
          <w:rFonts w:ascii="Calibri" w:eastAsia="Calibri" w:hAnsi="Calibri" w:cs="Calibri"/>
          <w:color w:val="000000" w:themeColor="text1"/>
          <w:lang w:val="en-GB"/>
        </w:rPr>
        <w:t>defines</w:t>
      </w:r>
      <w:r w:rsidR="00140DC3" w:rsidRPr="00622814">
        <w:rPr>
          <w:rFonts w:ascii="Calibri" w:eastAsia="Calibri" w:hAnsi="Calibri" w:cs="Calibri"/>
          <w:color w:val="000000" w:themeColor="text1"/>
          <w:lang w:val="en-GB"/>
        </w:rPr>
        <w:t xml:space="preserve"> </w:t>
      </w:r>
      <w:r w:rsidR="0073760D" w:rsidRPr="00622814">
        <w:rPr>
          <w:rFonts w:ascii="Calibri" w:eastAsia="Calibri" w:hAnsi="Calibri" w:cs="Calibri"/>
          <w:color w:val="000000" w:themeColor="text1"/>
          <w:lang w:val="en-GB"/>
        </w:rPr>
        <w:t>a</w:t>
      </w:r>
      <w:r w:rsidR="00140DC3" w:rsidRPr="00622814">
        <w:rPr>
          <w:rFonts w:ascii="Calibri" w:eastAsia="Calibri" w:hAnsi="Calibri" w:cs="Calibri"/>
          <w:color w:val="000000" w:themeColor="text1"/>
          <w:lang w:val="en-GB"/>
        </w:rPr>
        <w:t xml:space="preserve"> creator’s ownership of a product.</w:t>
      </w:r>
      <w:r w:rsidR="00F20A11" w:rsidRPr="00622814">
        <w:rPr>
          <w:rFonts w:ascii="Calibri" w:eastAsia="Calibri" w:hAnsi="Calibri" w:cs="Calibri"/>
          <w:color w:val="000000" w:themeColor="text1"/>
          <w:lang w:val="en-GB"/>
        </w:rPr>
        <w:t xml:space="preserve"> It allows the creator the exclusive</w:t>
      </w:r>
      <w:r w:rsidR="00822302" w:rsidRPr="00622814">
        <w:rPr>
          <w:rFonts w:ascii="Calibri" w:eastAsia="Calibri" w:hAnsi="Calibri" w:cs="Calibri"/>
          <w:color w:val="000000" w:themeColor="text1"/>
          <w:lang w:val="en-GB"/>
        </w:rPr>
        <w:t xml:space="preserve"> right</w:t>
      </w:r>
      <w:r w:rsidR="00DF12D8" w:rsidRPr="00622814">
        <w:rPr>
          <w:rFonts w:ascii="Calibri" w:eastAsia="Calibri" w:hAnsi="Calibri" w:cs="Calibri"/>
          <w:color w:val="000000" w:themeColor="text1"/>
          <w:lang w:val="en-GB"/>
        </w:rPr>
        <w:t xml:space="preserve"> to </w:t>
      </w:r>
      <w:r w:rsidR="00031A1C" w:rsidRPr="00622814">
        <w:rPr>
          <w:rFonts w:ascii="Calibri" w:eastAsia="Calibri" w:hAnsi="Calibri" w:cs="Calibri"/>
          <w:color w:val="000000" w:themeColor="text1"/>
          <w:lang w:val="en-GB"/>
        </w:rPr>
        <w:t xml:space="preserve">copy, distribute, adapt, display </w:t>
      </w:r>
      <w:r w:rsidR="00E97C05" w:rsidRPr="00622814">
        <w:rPr>
          <w:rFonts w:ascii="Calibri" w:eastAsia="Calibri" w:hAnsi="Calibri" w:cs="Calibri"/>
          <w:color w:val="000000" w:themeColor="text1"/>
          <w:lang w:val="en-GB"/>
        </w:rPr>
        <w:t>or</w:t>
      </w:r>
      <w:r w:rsidR="00031A1C" w:rsidRPr="00622814">
        <w:rPr>
          <w:rFonts w:ascii="Calibri" w:eastAsia="Calibri" w:hAnsi="Calibri" w:cs="Calibri"/>
          <w:color w:val="000000" w:themeColor="text1"/>
          <w:lang w:val="en-GB"/>
        </w:rPr>
        <w:t xml:space="preserve"> perform</w:t>
      </w:r>
      <w:r w:rsidR="00E97C05" w:rsidRPr="00622814">
        <w:rPr>
          <w:rFonts w:ascii="Calibri" w:eastAsia="Calibri" w:hAnsi="Calibri" w:cs="Calibri"/>
          <w:color w:val="000000" w:themeColor="text1"/>
          <w:lang w:val="en-GB"/>
        </w:rPr>
        <w:t xml:space="preserve"> their product.</w:t>
      </w:r>
      <w:r w:rsidR="003A4893" w:rsidRPr="00622814">
        <w:rPr>
          <w:rFonts w:ascii="Calibri" w:eastAsia="Calibri" w:hAnsi="Calibri" w:cs="Calibri"/>
          <w:color w:val="000000" w:themeColor="text1"/>
          <w:lang w:val="en-GB"/>
        </w:rPr>
        <w:t xml:space="preserve"> If you want others to be able to use your product</w:t>
      </w:r>
      <w:r w:rsidR="00EC4869" w:rsidRPr="00622814">
        <w:rPr>
          <w:rFonts w:ascii="Calibri" w:eastAsia="Calibri" w:hAnsi="Calibri" w:cs="Calibri"/>
          <w:color w:val="000000" w:themeColor="text1"/>
          <w:lang w:val="en-GB"/>
        </w:rPr>
        <w:t xml:space="preserve">, you can </w:t>
      </w:r>
      <w:r w:rsidR="00B304DE" w:rsidRPr="00622814">
        <w:rPr>
          <w:rFonts w:ascii="Calibri" w:eastAsia="Calibri" w:hAnsi="Calibri" w:cs="Calibri"/>
          <w:color w:val="000000" w:themeColor="text1"/>
          <w:lang w:val="en-GB"/>
        </w:rPr>
        <w:t xml:space="preserve">use a license to </w:t>
      </w:r>
      <w:r w:rsidR="008E77BA" w:rsidRPr="00622814">
        <w:rPr>
          <w:rFonts w:ascii="Calibri" w:eastAsia="Calibri" w:hAnsi="Calibri" w:cs="Calibri"/>
          <w:color w:val="000000" w:themeColor="text1"/>
          <w:lang w:val="en-GB"/>
        </w:rPr>
        <w:t>indicate what they can and can’t do with your product.</w:t>
      </w:r>
    </w:p>
    <w:p w14:paraId="3BB75F32" w14:textId="11FF1B9B" w:rsidR="007B4ED5" w:rsidRPr="00622814" w:rsidRDefault="007B4ED5" w:rsidP="4B615D9E">
      <w:pPr>
        <w:ind w:left="-20" w:right="-20"/>
        <w:jc w:val="both"/>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When creating multimedia, it’s important to consider copyright </w:t>
      </w:r>
      <w:r w:rsidR="00183680" w:rsidRPr="00622814">
        <w:rPr>
          <w:rFonts w:ascii="Calibri" w:eastAsia="Calibri" w:hAnsi="Calibri" w:cs="Calibri"/>
          <w:color w:val="000000" w:themeColor="text1"/>
          <w:lang w:val="en-GB"/>
        </w:rPr>
        <w:t xml:space="preserve">and licensing </w:t>
      </w:r>
      <w:r w:rsidRPr="00622814">
        <w:rPr>
          <w:rFonts w:ascii="Calibri" w:eastAsia="Calibri" w:hAnsi="Calibri" w:cs="Calibri"/>
          <w:color w:val="000000" w:themeColor="text1"/>
          <w:lang w:val="en-GB"/>
        </w:rPr>
        <w:t>for two reasons:</w:t>
      </w:r>
    </w:p>
    <w:p w14:paraId="5E65F524" w14:textId="2142EB3D" w:rsidR="00E82A0F" w:rsidRPr="00622814" w:rsidRDefault="00E82A0F" w:rsidP="00BE175E">
      <w:pPr>
        <w:pStyle w:val="ListParagraph"/>
        <w:numPr>
          <w:ilvl w:val="0"/>
          <w:numId w:val="20"/>
        </w:numPr>
        <w:ind w:right="-20"/>
        <w:jc w:val="both"/>
        <w:rPr>
          <w:rFonts w:ascii="Calibri" w:eastAsia="Calibri" w:hAnsi="Calibri" w:cs="Calibri"/>
          <w:color w:val="000000" w:themeColor="text1"/>
          <w:lang w:val="en-GB"/>
        </w:rPr>
      </w:pPr>
      <w:r w:rsidRPr="00622814">
        <w:rPr>
          <w:rFonts w:ascii="Calibri" w:eastAsia="Calibri" w:hAnsi="Calibri" w:cs="Calibri"/>
          <w:color w:val="000000" w:themeColor="text1"/>
          <w:lang w:val="en-GB"/>
        </w:rPr>
        <w:t>You need to determine and communicate whether and how your own product can be used, adapted and repurposed by others;</w:t>
      </w:r>
    </w:p>
    <w:p w14:paraId="3E946C04" w14:textId="75411F98" w:rsidR="003F0BF8" w:rsidRPr="00622814" w:rsidRDefault="003F0BF8" w:rsidP="00BE175E">
      <w:pPr>
        <w:pStyle w:val="ListParagraph"/>
        <w:numPr>
          <w:ilvl w:val="0"/>
          <w:numId w:val="20"/>
        </w:numPr>
        <w:ind w:right="-20"/>
        <w:jc w:val="both"/>
        <w:rPr>
          <w:rFonts w:ascii="Calibri" w:eastAsia="Calibri" w:hAnsi="Calibri" w:cs="Calibri"/>
          <w:color w:val="000000" w:themeColor="text1"/>
          <w:lang w:val="en-GB"/>
        </w:rPr>
      </w:pPr>
      <w:r w:rsidRPr="00622814">
        <w:rPr>
          <w:rFonts w:ascii="Calibri" w:eastAsia="Calibri" w:hAnsi="Calibri" w:cs="Calibri"/>
          <w:color w:val="000000" w:themeColor="text1"/>
          <w:lang w:val="en-GB"/>
        </w:rPr>
        <w:t>You need to be aware of what existing materials you can and can’t use in your multimedia, and under what conditions.</w:t>
      </w:r>
    </w:p>
    <w:p w14:paraId="0FCED5CB" w14:textId="77777777" w:rsidR="00E131D7" w:rsidRPr="00622814" w:rsidRDefault="00584D86" w:rsidP="00E131D7">
      <w:pPr>
        <w:pStyle w:val="Heading5"/>
        <w:rPr>
          <w:lang w:val="en-GB"/>
        </w:rPr>
      </w:pPr>
      <w:r w:rsidRPr="00622814">
        <w:rPr>
          <w:lang w:val="en-GB"/>
        </w:rPr>
        <w:t>Curating your own materials</w:t>
      </w:r>
    </w:p>
    <w:p w14:paraId="524558F3" w14:textId="0CEC84A6" w:rsidR="00EA2DE2" w:rsidRPr="00622814" w:rsidRDefault="00E82A0F" w:rsidP="00EA2DE2">
      <w:pPr>
        <w:ind w:left="-20"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By default, </w:t>
      </w:r>
      <w:r w:rsidR="00DC5DEB" w:rsidRPr="00622814">
        <w:rPr>
          <w:rFonts w:ascii="Calibri" w:eastAsia="Calibri" w:hAnsi="Calibri" w:cs="Calibri"/>
          <w:color w:val="000000" w:themeColor="text1"/>
          <w:lang w:val="en-GB"/>
        </w:rPr>
        <w:t xml:space="preserve">copyright </w:t>
      </w:r>
      <w:r w:rsidR="005C79FB" w:rsidRPr="00622814">
        <w:rPr>
          <w:rFonts w:ascii="Calibri" w:eastAsia="Calibri" w:hAnsi="Calibri" w:cs="Calibri"/>
          <w:color w:val="000000" w:themeColor="text1"/>
          <w:lang w:val="en-GB"/>
        </w:rPr>
        <w:t xml:space="preserve">prevents others from using your </w:t>
      </w:r>
      <w:r w:rsidR="00584D86" w:rsidRPr="00622814">
        <w:rPr>
          <w:rFonts w:ascii="Calibri" w:eastAsia="Calibri" w:hAnsi="Calibri" w:cs="Calibri"/>
          <w:color w:val="000000" w:themeColor="text1"/>
          <w:lang w:val="en-GB"/>
        </w:rPr>
        <w:t>multimedia</w:t>
      </w:r>
      <w:r w:rsidR="005C79FB" w:rsidRPr="00622814">
        <w:rPr>
          <w:rFonts w:ascii="Calibri" w:eastAsia="Calibri" w:hAnsi="Calibri" w:cs="Calibri"/>
          <w:color w:val="000000" w:themeColor="text1"/>
          <w:lang w:val="en-GB"/>
        </w:rPr>
        <w:t xml:space="preserve"> in their work</w:t>
      </w:r>
      <w:r w:rsidRPr="00622814">
        <w:rPr>
          <w:rFonts w:ascii="Calibri" w:eastAsia="Calibri" w:hAnsi="Calibri" w:cs="Calibri"/>
          <w:color w:val="000000" w:themeColor="text1"/>
          <w:lang w:val="en-GB"/>
        </w:rPr>
        <w:t>. In Higher Education, however, it’s good practice to</w:t>
      </w:r>
      <w:r w:rsidR="005063B8" w:rsidRPr="00622814">
        <w:rPr>
          <w:rFonts w:ascii="Calibri" w:eastAsia="Calibri" w:hAnsi="Calibri" w:cs="Calibri"/>
          <w:color w:val="000000" w:themeColor="text1"/>
          <w:lang w:val="en-GB"/>
        </w:rPr>
        <w:t xml:space="preserve"> consider</w:t>
      </w:r>
      <w:r w:rsidRPr="00622814">
        <w:rPr>
          <w:rFonts w:ascii="Calibri" w:eastAsia="Calibri" w:hAnsi="Calibri" w:cs="Calibri"/>
          <w:color w:val="000000" w:themeColor="text1"/>
          <w:lang w:val="en-GB"/>
        </w:rPr>
        <w:t xml:space="preserve"> mak</w:t>
      </w:r>
      <w:r w:rsidR="005063B8" w:rsidRPr="00622814">
        <w:rPr>
          <w:rFonts w:ascii="Calibri" w:eastAsia="Calibri" w:hAnsi="Calibri" w:cs="Calibri"/>
          <w:color w:val="000000" w:themeColor="text1"/>
          <w:lang w:val="en-GB"/>
        </w:rPr>
        <w:t>ing</w:t>
      </w:r>
      <w:r w:rsidRPr="00622814">
        <w:rPr>
          <w:rFonts w:ascii="Calibri" w:eastAsia="Calibri" w:hAnsi="Calibri" w:cs="Calibri"/>
          <w:color w:val="000000" w:themeColor="text1"/>
          <w:lang w:val="en-GB"/>
        </w:rPr>
        <w:t xml:space="preserve"> your materials sharable in some capacity. You can do this by adding a license to your multimedia product. </w:t>
      </w:r>
      <w:r w:rsidR="00F16C64" w:rsidRPr="00622814">
        <w:rPr>
          <w:rFonts w:ascii="Calibri" w:eastAsia="Calibri" w:hAnsi="Calibri" w:cs="Calibri"/>
          <w:color w:val="000000" w:themeColor="text1"/>
          <w:lang w:val="en-GB"/>
        </w:rPr>
        <w:t xml:space="preserve">Creative Commons offers a popular set of licenses which </w:t>
      </w:r>
      <w:r w:rsidR="00D51688" w:rsidRPr="00622814">
        <w:rPr>
          <w:rFonts w:ascii="Calibri" w:eastAsia="Calibri" w:hAnsi="Calibri" w:cs="Calibri"/>
          <w:color w:val="000000" w:themeColor="text1"/>
          <w:lang w:val="en-GB"/>
        </w:rPr>
        <w:t>allow you to decide what others can and cannot do with your multimedia product and elements contained within it.</w:t>
      </w:r>
      <w:r w:rsidR="005664FE" w:rsidRPr="00622814">
        <w:rPr>
          <w:rFonts w:ascii="Calibri" w:eastAsia="Calibri" w:hAnsi="Calibri" w:cs="Calibri"/>
          <w:color w:val="000000" w:themeColor="text1"/>
          <w:lang w:val="en-GB"/>
        </w:rPr>
        <w:t xml:space="preserve"> You’ll explore the different types of Creative Commons licenses later in this unit.</w:t>
      </w:r>
    </w:p>
    <w:p w14:paraId="4CBC98FB" w14:textId="77777777" w:rsidR="00E131D7" w:rsidRPr="00622814" w:rsidRDefault="70B97CB3" w:rsidP="00E131D7">
      <w:pPr>
        <w:pStyle w:val="Heading5"/>
        <w:rPr>
          <w:lang w:val="en-GB"/>
        </w:rPr>
      </w:pPr>
      <w:r w:rsidRPr="00622814">
        <w:rPr>
          <w:lang w:val="en-GB"/>
        </w:rPr>
        <w:lastRenderedPageBreak/>
        <w:t>Using others’ materials</w:t>
      </w:r>
    </w:p>
    <w:p w14:paraId="2EB3FA3B" w14:textId="7A45A308" w:rsidR="00E032AA" w:rsidRPr="00622814" w:rsidRDefault="45F8FCCA" w:rsidP="00EA11E9">
      <w:pPr>
        <w:ind w:left="-20"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Just like others can’t use you</w:t>
      </w:r>
      <w:r w:rsidR="276A8062" w:rsidRPr="00622814">
        <w:rPr>
          <w:rFonts w:ascii="Calibri" w:eastAsia="Calibri" w:hAnsi="Calibri" w:cs="Calibri"/>
          <w:color w:val="000000" w:themeColor="text1"/>
          <w:lang w:val="en-GB"/>
        </w:rPr>
        <w:t>r</w:t>
      </w:r>
      <w:r w:rsidRPr="00622814">
        <w:rPr>
          <w:rFonts w:ascii="Calibri" w:eastAsia="Calibri" w:hAnsi="Calibri" w:cs="Calibri"/>
          <w:color w:val="000000" w:themeColor="text1"/>
          <w:lang w:val="en-GB"/>
        </w:rPr>
        <w:t xml:space="preserve"> materials, </w:t>
      </w:r>
      <w:r w:rsidR="67A85B12" w:rsidRPr="00622814">
        <w:rPr>
          <w:rFonts w:ascii="Calibri" w:eastAsia="Calibri" w:hAnsi="Calibri" w:cs="Calibri"/>
          <w:color w:val="000000" w:themeColor="text1"/>
          <w:lang w:val="en-GB"/>
        </w:rPr>
        <w:t xml:space="preserve">you cannot </w:t>
      </w:r>
      <w:r w:rsidR="71F01D67" w:rsidRPr="00622814">
        <w:rPr>
          <w:rFonts w:ascii="Calibri" w:eastAsia="Calibri" w:hAnsi="Calibri" w:cs="Calibri"/>
          <w:color w:val="000000" w:themeColor="text1"/>
          <w:lang w:val="en-GB"/>
        </w:rPr>
        <w:t>use others’ materials</w:t>
      </w:r>
      <w:r w:rsidR="18A09913" w:rsidRPr="00622814">
        <w:rPr>
          <w:rFonts w:ascii="Calibri" w:eastAsia="Calibri" w:hAnsi="Calibri" w:cs="Calibri"/>
          <w:color w:val="000000" w:themeColor="text1"/>
          <w:lang w:val="en-GB"/>
        </w:rPr>
        <w:t xml:space="preserve"> (in any form)</w:t>
      </w:r>
      <w:r w:rsidR="71F01D67" w:rsidRPr="00622814">
        <w:rPr>
          <w:rFonts w:ascii="Calibri" w:eastAsia="Calibri" w:hAnsi="Calibri" w:cs="Calibri"/>
          <w:color w:val="000000" w:themeColor="text1"/>
          <w:lang w:val="en-GB"/>
        </w:rPr>
        <w:t xml:space="preserve"> unless you </w:t>
      </w:r>
      <w:r w:rsidR="0C30774C" w:rsidRPr="00622814">
        <w:rPr>
          <w:rFonts w:ascii="Calibri" w:eastAsia="Calibri" w:hAnsi="Calibri" w:cs="Calibri"/>
          <w:color w:val="000000" w:themeColor="text1"/>
          <w:lang w:val="en-GB"/>
        </w:rPr>
        <w:t>have consent</w:t>
      </w:r>
      <w:r w:rsidRPr="00622814">
        <w:rPr>
          <w:rFonts w:ascii="Calibri" w:eastAsia="Calibri" w:hAnsi="Calibri" w:cs="Calibri"/>
          <w:color w:val="000000" w:themeColor="text1"/>
          <w:lang w:val="en-GB"/>
        </w:rPr>
        <w:t xml:space="preserve"> to do so</w:t>
      </w:r>
      <w:r w:rsidR="18A09913" w:rsidRPr="00622814">
        <w:rPr>
          <w:rFonts w:ascii="Calibri" w:eastAsia="Calibri" w:hAnsi="Calibri" w:cs="Calibri"/>
          <w:color w:val="000000" w:themeColor="text1"/>
          <w:lang w:val="en-GB"/>
        </w:rPr>
        <w:t>.</w:t>
      </w:r>
      <w:r w:rsidR="0CFFD470" w:rsidRPr="00622814">
        <w:rPr>
          <w:rFonts w:ascii="Calibri" w:eastAsia="Calibri" w:hAnsi="Calibri" w:cs="Calibri"/>
          <w:color w:val="000000" w:themeColor="text1"/>
          <w:lang w:val="en-GB"/>
        </w:rPr>
        <w:t xml:space="preserve"> Usually, this consent comes in the form of a license.</w:t>
      </w:r>
      <w:r w:rsidR="05944DBF" w:rsidRPr="00622814">
        <w:rPr>
          <w:rFonts w:ascii="Calibri" w:eastAsia="Calibri" w:hAnsi="Calibri" w:cs="Calibri"/>
          <w:color w:val="000000" w:themeColor="text1"/>
          <w:lang w:val="en-GB"/>
        </w:rPr>
        <w:t xml:space="preserve"> </w:t>
      </w:r>
      <w:r w:rsidR="5CB301F5" w:rsidRPr="00622814">
        <w:rPr>
          <w:rFonts w:ascii="Calibri" w:eastAsia="Calibri" w:hAnsi="Calibri" w:cs="Calibri"/>
          <w:color w:val="000000" w:themeColor="text1"/>
          <w:lang w:val="en-GB"/>
        </w:rPr>
        <w:t xml:space="preserve">This license will specify the conditions under which you can </w:t>
      </w:r>
      <w:r w:rsidR="155D1C8C" w:rsidRPr="00622814">
        <w:rPr>
          <w:rFonts w:ascii="Calibri" w:eastAsia="Calibri" w:hAnsi="Calibri" w:cs="Calibri"/>
          <w:color w:val="000000" w:themeColor="text1"/>
          <w:lang w:val="en-GB"/>
        </w:rPr>
        <w:t>use the materials</w:t>
      </w:r>
      <w:r w:rsidR="1D980659" w:rsidRPr="00622814">
        <w:rPr>
          <w:rFonts w:ascii="Calibri" w:eastAsia="Calibri" w:hAnsi="Calibri" w:cs="Calibri"/>
          <w:color w:val="000000" w:themeColor="text1"/>
          <w:lang w:val="en-GB"/>
        </w:rPr>
        <w:t>.</w:t>
      </w:r>
    </w:p>
    <w:p w14:paraId="5CBD12E1" w14:textId="51A4A095" w:rsidR="005664FE" w:rsidRPr="00622814" w:rsidRDefault="00A5180C" w:rsidP="00EA11E9">
      <w:pPr>
        <w:ind w:left="-20"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There are </w:t>
      </w:r>
      <w:r w:rsidR="007E29C9" w:rsidRPr="00622814">
        <w:rPr>
          <w:rFonts w:ascii="Calibri" w:eastAsia="Calibri" w:hAnsi="Calibri" w:cs="Calibri"/>
          <w:color w:val="000000" w:themeColor="text1"/>
          <w:lang w:val="en-GB"/>
        </w:rPr>
        <w:t>certain</w:t>
      </w:r>
      <w:r w:rsidRPr="00622814">
        <w:rPr>
          <w:rFonts w:ascii="Calibri" w:eastAsia="Calibri" w:hAnsi="Calibri" w:cs="Calibri"/>
          <w:color w:val="000000" w:themeColor="text1"/>
          <w:lang w:val="en-GB"/>
        </w:rPr>
        <w:t xml:space="preserve"> </w:t>
      </w:r>
      <w:r w:rsidR="00783E91" w:rsidRPr="00622814">
        <w:rPr>
          <w:rFonts w:ascii="Calibri" w:eastAsia="Calibri" w:hAnsi="Calibri" w:cs="Calibri"/>
          <w:color w:val="000000" w:themeColor="text1"/>
          <w:lang w:val="en-GB"/>
        </w:rPr>
        <w:t>conditions under which you</w:t>
      </w:r>
      <w:r w:rsidR="0048386F" w:rsidRPr="00622814">
        <w:rPr>
          <w:rFonts w:ascii="Calibri" w:eastAsia="Calibri" w:hAnsi="Calibri" w:cs="Calibri"/>
          <w:color w:val="000000" w:themeColor="text1"/>
          <w:lang w:val="en-GB"/>
        </w:rPr>
        <w:t>’re allowed to use materials</w:t>
      </w:r>
      <w:r w:rsidR="00F528F5" w:rsidRPr="00622814">
        <w:rPr>
          <w:rFonts w:ascii="Calibri" w:eastAsia="Calibri" w:hAnsi="Calibri" w:cs="Calibri"/>
          <w:color w:val="000000" w:themeColor="text1"/>
          <w:lang w:val="en-GB"/>
        </w:rPr>
        <w:t xml:space="preserve"> without a license</w:t>
      </w:r>
      <w:r w:rsidR="00783E91" w:rsidRPr="00622814">
        <w:rPr>
          <w:rFonts w:ascii="Calibri" w:eastAsia="Calibri" w:hAnsi="Calibri" w:cs="Calibri"/>
          <w:color w:val="000000" w:themeColor="text1"/>
          <w:lang w:val="en-GB"/>
        </w:rPr>
        <w:t xml:space="preserve">, like </w:t>
      </w:r>
      <w:r w:rsidR="00293108" w:rsidRPr="00622814">
        <w:rPr>
          <w:rFonts w:ascii="Calibri" w:eastAsia="Calibri" w:hAnsi="Calibri" w:cs="Calibri"/>
          <w:color w:val="000000" w:themeColor="text1"/>
          <w:lang w:val="en-GB"/>
        </w:rPr>
        <w:t>citing</w:t>
      </w:r>
      <w:r w:rsidR="000A7C17" w:rsidRPr="00622814">
        <w:rPr>
          <w:rFonts w:ascii="Calibri" w:eastAsia="Calibri" w:hAnsi="Calibri" w:cs="Calibri"/>
          <w:color w:val="000000" w:themeColor="text1"/>
          <w:lang w:val="en-GB"/>
        </w:rPr>
        <w:t xml:space="preserve"> </w:t>
      </w:r>
      <w:r w:rsidR="00695B9E" w:rsidRPr="00622814">
        <w:rPr>
          <w:rFonts w:ascii="Calibri" w:eastAsia="Calibri" w:hAnsi="Calibri" w:cs="Calibri"/>
          <w:color w:val="000000" w:themeColor="text1"/>
          <w:lang w:val="en-GB"/>
        </w:rPr>
        <w:t>an image, short video or audio fragment</w:t>
      </w:r>
      <w:r w:rsidR="00EB4118" w:rsidRPr="00622814">
        <w:rPr>
          <w:rFonts w:ascii="Calibri" w:eastAsia="Calibri" w:hAnsi="Calibri" w:cs="Calibri"/>
          <w:color w:val="000000" w:themeColor="text1"/>
          <w:lang w:val="en-GB"/>
        </w:rPr>
        <w:t xml:space="preserve"> (with a reference, of course)</w:t>
      </w:r>
      <w:r w:rsidR="0046102B" w:rsidRPr="00622814">
        <w:rPr>
          <w:rFonts w:ascii="Calibri" w:eastAsia="Calibri" w:hAnsi="Calibri" w:cs="Calibri"/>
          <w:color w:val="000000" w:themeColor="text1"/>
          <w:lang w:val="en-GB"/>
        </w:rPr>
        <w:t xml:space="preserve">. </w:t>
      </w:r>
      <w:r w:rsidR="00693A5C" w:rsidRPr="00622814">
        <w:rPr>
          <w:rFonts w:ascii="Calibri" w:eastAsia="Calibri" w:hAnsi="Calibri" w:cs="Calibri"/>
          <w:color w:val="000000" w:themeColor="text1"/>
          <w:lang w:val="en-GB"/>
        </w:rPr>
        <w:t>However, copyright law is complex</w:t>
      </w:r>
      <w:r w:rsidR="00517DCC" w:rsidRPr="00622814">
        <w:rPr>
          <w:rFonts w:ascii="Calibri" w:eastAsia="Calibri" w:hAnsi="Calibri" w:cs="Calibri"/>
          <w:color w:val="000000" w:themeColor="text1"/>
          <w:lang w:val="en-GB"/>
        </w:rPr>
        <w:t>, nuanced and difficult to master</w:t>
      </w:r>
      <w:r w:rsidR="00C760E9" w:rsidRPr="00622814">
        <w:rPr>
          <w:rFonts w:ascii="Calibri" w:eastAsia="Calibri" w:hAnsi="Calibri" w:cs="Calibri"/>
          <w:color w:val="000000" w:themeColor="text1"/>
          <w:lang w:val="en-GB"/>
        </w:rPr>
        <w:t xml:space="preserve"> for </w:t>
      </w:r>
      <w:r w:rsidR="00660294" w:rsidRPr="00622814">
        <w:rPr>
          <w:rFonts w:ascii="Calibri" w:eastAsia="Calibri" w:hAnsi="Calibri" w:cs="Calibri"/>
          <w:color w:val="000000" w:themeColor="text1"/>
          <w:lang w:val="en-GB"/>
        </w:rPr>
        <w:t>a novice</w:t>
      </w:r>
      <w:r w:rsidR="005F6AB6" w:rsidRPr="00622814">
        <w:rPr>
          <w:rFonts w:ascii="Calibri" w:eastAsia="Calibri" w:hAnsi="Calibri" w:cs="Calibri"/>
          <w:color w:val="000000" w:themeColor="text1"/>
          <w:lang w:val="en-GB"/>
        </w:rPr>
        <w:t xml:space="preserve">. </w:t>
      </w:r>
      <w:r w:rsidR="0046102B" w:rsidRPr="00622814">
        <w:rPr>
          <w:rFonts w:ascii="Calibri" w:eastAsia="Calibri" w:hAnsi="Calibri" w:cs="Calibri"/>
          <w:color w:val="000000" w:themeColor="text1"/>
          <w:lang w:val="en-GB"/>
        </w:rPr>
        <w:t xml:space="preserve">If you </w:t>
      </w:r>
      <w:r w:rsidR="00F81A6A" w:rsidRPr="00622814">
        <w:rPr>
          <w:rFonts w:ascii="Calibri" w:eastAsia="Calibri" w:hAnsi="Calibri" w:cs="Calibri"/>
          <w:color w:val="000000" w:themeColor="text1"/>
          <w:lang w:val="en-GB"/>
        </w:rPr>
        <w:t xml:space="preserve">are unsure </w:t>
      </w:r>
      <w:r w:rsidR="00560F3B" w:rsidRPr="00622814">
        <w:rPr>
          <w:rFonts w:ascii="Calibri" w:eastAsia="Calibri" w:hAnsi="Calibri" w:cs="Calibri"/>
          <w:color w:val="000000" w:themeColor="text1"/>
          <w:lang w:val="en-GB"/>
        </w:rPr>
        <w:t xml:space="preserve">of </w:t>
      </w:r>
      <w:r w:rsidR="00F81A6A" w:rsidRPr="00622814">
        <w:rPr>
          <w:rFonts w:ascii="Calibri" w:eastAsia="Calibri" w:hAnsi="Calibri" w:cs="Calibri"/>
          <w:color w:val="000000" w:themeColor="text1"/>
          <w:lang w:val="en-GB"/>
        </w:rPr>
        <w:t xml:space="preserve">whether </w:t>
      </w:r>
      <w:r w:rsidR="007E29C9" w:rsidRPr="00622814">
        <w:rPr>
          <w:rFonts w:ascii="Calibri" w:eastAsia="Calibri" w:hAnsi="Calibri" w:cs="Calibri"/>
          <w:color w:val="000000" w:themeColor="text1"/>
          <w:lang w:val="en-GB"/>
        </w:rPr>
        <w:t>or not you can use</w:t>
      </w:r>
      <w:r w:rsidR="0048386F" w:rsidRPr="00622814">
        <w:rPr>
          <w:rFonts w:ascii="Calibri" w:eastAsia="Calibri" w:hAnsi="Calibri" w:cs="Calibri"/>
          <w:color w:val="000000" w:themeColor="text1"/>
          <w:lang w:val="en-GB"/>
        </w:rPr>
        <w:t xml:space="preserve"> material</w:t>
      </w:r>
      <w:r w:rsidR="00560F3B" w:rsidRPr="00622814">
        <w:rPr>
          <w:rFonts w:ascii="Calibri" w:eastAsia="Calibri" w:hAnsi="Calibri" w:cs="Calibri"/>
          <w:color w:val="000000" w:themeColor="text1"/>
          <w:lang w:val="en-GB"/>
        </w:rPr>
        <w:t>s</w:t>
      </w:r>
      <w:r w:rsidR="0048386F" w:rsidRPr="00622814">
        <w:rPr>
          <w:rFonts w:ascii="Calibri" w:eastAsia="Calibri" w:hAnsi="Calibri" w:cs="Calibri"/>
          <w:color w:val="000000" w:themeColor="text1"/>
          <w:lang w:val="en-GB"/>
        </w:rPr>
        <w:t xml:space="preserve">, </w:t>
      </w:r>
      <w:r w:rsidR="00AF147C" w:rsidRPr="00622814">
        <w:rPr>
          <w:rFonts w:ascii="Calibri" w:eastAsia="Calibri" w:hAnsi="Calibri" w:cs="Calibri"/>
          <w:color w:val="000000" w:themeColor="text1"/>
          <w:lang w:val="en-GB"/>
        </w:rPr>
        <w:t xml:space="preserve">involve </w:t>
      </w:r>
      <w:r w:rsidR="005F6AB6" w:rsidRPr="00622814">
        <w:rPr>
          <w:rFonts w:ascii="Calibri" w:eastAsia="Calibri" w:hAnsi="Calibri" w:cs="Calibri"/>
          <w:color w:val="000000" w:themeColor="text1"/>
          <w:lang w:val="en-GB"/>
        </w:rPr>
        <w:t>a copyright expert within your</w:t>
      </w:r>
      <w:r w:rsidR="00EB4805" w:rsidRPr="00622814">
        <w:rPr>
          <w:rFonts w:ascii="Calibri" w:eastAsia="Calibri" w:hAnsi="Calibri" w:cs="Calibri"/>
          <w:color w:val="000000" w:themeColor="text1"/>
          <w:lang w:val="en-GB"/>
        </w:rPr>
        <w:t xml:space="preserve"> institution</w:t>
      </w:r>
      <w:r w:rsidR="00560F3B" w:rsidRPr="00622814">
        <w:rPr>
          <w:rFonts w:ascii="Calibri" w:eastAsia="Calibri" w:hAnsi="Calibri" w:cs="Calibri"/>
          <w:color w:val="000000" w:themeColor="text1"/>
          <w:lang w:val="en-GB"/>
        </w:rPr>
        <w:t xml:space="preserve"> (often part of the University library)</w:t>
      </w:r>
      <w:r w:rsidR="009872D2" w:rsidRPr="00622814">
        <w:rPr>
          <w:rFonts w:ascii="Calibri" w:eastAsia="Calibri" w:hAnsi="Calibri" w:cs="Calibri"/>
          <w:color w:val="000000" w:themeColor="text1"/>
          <w:lang w:val="en-GB"/>
        </w:rPr>
        <w:t xml:space="preserve"> to advise</w:t>
      </w:r>
      <w:r w:rsidR="00E032AA" w:rsidRPr="00622814">
        <w:rPr>
          <w:rFonts w:ascii="Calibri" w:eastAsia="Calibri" w:hAnsi="Calibri" w:cs="Calibri"/>
          <w:color w:val="000000" w:themeColor="text1"/>
          <w:lang w:val="en-GB"/>
        </w:rPr>
        <w:t xml:space="preserve"> you</w:t>
      </w:r>
      <w:r w:rsidR="00560F3B" w:rsidRPr="00622814">
        <w:rPr>
          <w:rFonts w:ascii="Calibri" w:eastAsia="Calibri" w:hAnsi="Calibri" w:cs="Calibri"/>
          <w:color w:val="000000" w:themeColor="text1"/>
          <w:lang w:val="en-GB"/>
        </w:rPr>
        <w:t>.</w:t>
      </w:r>
      <w:r w:rsidR="00D173FE" w:rsidRPr="00622814">
        <w:rPr>
          <w:rFonts w:ascii="Calibri" w:eastAsia="Calibri" w:hAnsi="Calibri" w:cs="Calibri"/>
          <w:color w:val="000000" w:themeColor="text1"/>
          <w:lang w:val="en-GB"/>
        </w:rPr>
        <w:t xml:space="preserve"> Alternatively, you </w:t>
      </w:r>
      <w:r w:rsidR="004D432E" w:rsidRPr="00622814">
        <w:rPr>
          <w:rFonts w:ascii="Calibri" w:eastAsia="Calibri" w:hAnsi="Calibri" w:cs="Calibri"/>
          <w:color w:val="000000" w:themeColor="text1"/>
          <w:lang w:val="en-GB"/>
        </w:rPr>
        <w:t>could</w:t>
      </w:r>
      <w:r w:rsidR="00D173FE" w:rsidRPr="00622814">
        <w:rPr>
          <w:rFonts w:ascii="Calibri" w:eastAsia="Calibri" w:hAnsi="Calibri" w:cs="Calibri"/>
          <w:color w:val="000000" w:themeColor="text1"/>
          <w:lang w:val="en-GB"/>
        </w:rPr>
        <w:t xml:space="preserve"> avoid using copyrighted materials altogether.</w:t>
      </w:r>
    </w:p>
    <w:p w14:paraId="590B58A6" w14:textId="2C0E0542" w:rsidR="00C43056" w:rsidRPr="00622814" w:rsidRDefault="00C43056" w:rsidP="00C43056">
      <w:pPr>
        <w:rPr>
          <w:lang w:val="en-GB"/>
        </w:rPr>
      </w:pPr>
      <w:r w:rsidRPr="00622814">
        <w:rPr>
          <w:lang w:val="en-GB"/>
        </w:rPr>
        <w:t>If your video will be publicly accessible (e.g. in a MOOC) we recommend that you primarily use:</w:t>
      </w:r>
    </w:p>
    <w:p w14:paraId="2354D0B7" w14:textId="6FE6707B" w:rsidR="00C43056" w:rsidRPr="00622814" w:rsidRDefault="00C43056" w:rsidP="00BE175E">
      <w:pPr>
        <w:pStyle w:val="ListParagraph"/>
        <w:numPr>
          <w:ilvl w:val="0"/>
          <w:numId w:val="17"/>
        </w:numPr>
        <w:rPr>
          <w:lang w:val="en-GB"/>
        </w:rPr>
      </w:pPr>
      <w:r w:rsidRPr="00622814">
        <w:rPr>
          <w:lang w:val="en-GB"/>
        </w:rPr>
        <w:t>your own material</w:t>
      </w:r>
    </w:p>
    <w:p w14:paraId="07D7D25A" w14:textId="37AB5E9D" w:rsidR="00C43056" w:rsidRPr="00622814" w:rsidRDefault="00C43056" w:rsidP="00BE175E">
      <w:pPr>
        <w:pStyle w:val="ListParagraph"/>
        <w:numPr>
          <w:ilvl w:val="0"/>
          <w:numId w:val="17"/>
        </w:numPr>
        <w:rPr>
          <w:lang w:val="en-GB"/>
        </w:rPr>
      </w:pPr>
      <w:r w:rsidRPr="00622814">
        <w:rPr>
          <w:lang w:val="en-GB"/>
        </w:rPr>
        <w:t>open access material</w:t>
      </w:r>
    </w:p>
    <w:p w14:paraId="7DAD8050" w14:textId="1226117A" w:rsidR="00C43056" w:rsidRPr="00622814" w:rsidRDefault="00C43056" w:rsidP="00BE175E">
      <w:pPr>
        <w:pStyle w:val="ListParagraph"/>
        <w:numPr>
          <w:ilvl w:val="0"/>
          <w:numId w:val="17"/>
        </w:numPr>
        <w:rPr>
          <w:lang w:val="en-GB"/>
        </w:rPr>
      </w:pPr>
      <w:r w:rsidRPr="00622814">
        <w:rPr>
          <w:lang w:val="en-GB"/>
        </w:rPr>
        <w:t>material in the public domain (e.g. following expiry of the maximum copyright period)</w:t>
      </w:r>
    </w:p>
    <w:p w14:paraId="28EC0F10" w14:textId="1F88BB3B" w:rsidR="00C43056" w:rsidRPr="00622814" w:rsidRDefault="00C43056" w:rsidP="00BE175E">
      <w:pPr>
        <w:pStyle w:val="ListParagraph"/>
        <w:numPr>
          <w:ilvl w:val="0"/>
          <w:numId w:val="17"/>
        </w:numPr>
        <w:rPr>
          <w:lang w:val="en-GB"/>
        </w:rPr>
      </w:pPr>
      <w:r w:rsidRPr="00622814">
        <w:rPr>
          <w:lang w:val="en-GB"/>
        </w:rPr>
        <w:t>material protected by a proper Creative Commons license</w:t>
      </w:r>
    </w:p>
    <w:p w14:paraId="23F78FA5" w14:textId="77777777" w:rsidR="00E131D7" w:rsidRPr="00622814" w:rsidRDefault="00A55BC1" w:rsidP="003774FF">
      <w:pPr>
        <w:pStyle w:val="Heading4"/>
        <w:rPr>
          <w:rStyle w:val="Strong"/>
          <w:lang w:val="en-GB"/>
        </w:rPr>
      </w:pPr>
      <w:r w:rsidRPr="00622814">
        <w:rPr>
          <w:rStyle w:val="Strong"/>
          <w:lang w:val="en-GB"/>
        </w:rPr>
        <w:t>Websites</w:t>
      </w:r>
      <w:r w:rsidR="008C1438" w:rsidRPr="00622814">
        <w:rPr>
          <w:rStyle w:val="Strong"/>
          <w:lang w:val="en-GB"/>
        </w:rPr>
        <w:t xml:space="preserve"> and services</w:t>
      </w:r>
      <w:r w:rsidRPr="00622814">
        <w:rPr>
          <w:rStyle w:val="Strong"/>
          <w:lang w:val="en-GB"/>
        </w:rPr>
        <w:t xml:space="preserve"> for copyright</w:t>
      </w:r>
      <w:r w:rsidR="008C1438" w:rsidRPr="00622814">
        <w:rPr>
          <w:rStyle w:val="Strong"/>
          <w:lang w:val="en-GB"/>
        </w:rPr>
        <w:t>-</w:t>
      </w:r>
      <w:r w:rsidRPr="00622814">
        <w:rPr>
          <w:rStyle w:val="Strong"/>
          <w:lang w:val="en-GB"/>
        </w:rPr>
        <w:t>free</w:t>
      </w:r>
      <w:r w:rsidR="008C1438" w:rsidRPr="00622814">
        <w:rPr>
          <w:rStyle w:val="Strong"/>
          <w:lang w:val="en-GB"/>
        </w:rPr>
        <w:t xml:space="preserve"> or licensed</w:t>
      </w:r>
      <w:r w:rsidRPr="00622814">
        <w:rPr>
          <w:rStyle w:val="Strong"/>
          <w:lang w:val="en-GB"/>
        </w:rPr>
        <w:t xml:space="preserve"> material</w:t>
      </w:r>
      <w:r w:rsidR="008C1438" w:rsidRPr="00622814">
        <w:rPr>
          <w:rStyle w:val="Strong"/>
          <w:lang w:val="en-GB"/>
        </w:rPr>
        <w:t>s</w:t>
      </w:r>
    </w:p>
    <w:p w14:paraId="6B670568" w14:textId="38EB6F0E" w:rsidR="00A55BC1" w:rsidRPr="00622814" w:rsidRDefault="00CD2AF0" w:rsidP="008C1438">
      <w:pPr>
        <w:ind w:left="-20"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There are free and paid image, audio and video banks that you can use for your multimedia products. You University may subscribe to one or more of these services, and they can be treasure troves of materials. Always check the conditions under which you can use their materials in the user agreement provided.</w:t>
      </w:r>
      <w:r w:rsidR="006909CF" w:rsidRPr="00622814">
        <w:rPr>
          <w:rFonts w:ascii="Calibri" w:eastAsia="Calibri" w:hAnsi="Calibri" w:cs="Calibri"/>
          <w:color w:val="000000" w:themeColor="text1"/>
          <w:lang w:val="en-GB"/>
        </w:rPr>
        <w:t xml:space="preserve"> For example, it’s possible that you can only use them when publishing with an all rights reserved</w:t>
      </w:r>
      <w:r w:rsidR="00A321BA" w:rsidRPr="00622814">
        <w:rPr>
          <w:rFonts w:ascii="Calibri" w:eastAsia="Calibri" w:hAnsi="Calibri" w:cs="Calibri"/>
          <w:color w:val="000000" w:themeColor="text1"/>
          <w:lang w:val="en-GB"/>
        </w:rPr>
        <w:t xml:space="preserve"> notice, which means that </w:t>
      </w:r>
      <w:r w:rsidR="00F26E25" w:rsidRPr="00622814">
        <w:rPr>
          <w:rFonts w:ascii="Calibri" w:eastAsia="Calibri" w:hAnsi="Calibri" w:cs="Calibri"/>
          <w:color w:val="000000" w:themeColor="text1"/>
          <w:lang w:val="en-GB"/>
        </w:rPr>
        <w:t>you won’t be able to use a Creative Commons license.</w:t>
      </w:r>
    </w:p>
    <w:p w14:paraId="7562EF25" w14:textId="5932BD68" w:rsidR="6622E5BC" w:rsidRPr="00622814" w:rsidRDefault="00000000" w:rsidP="120E2D24">
      <w:pPr>
        <w:ind w:left="-20" w:right="-20"/>
        <w:rPr>
          <w:rFonts w:ascii="Calibri" w:eastAsia="Calibri" w:hAnsi="Calibri" w:cs="Calibri"/>
          <w:lang w:val="en-GB"/>
        </w:rPr>
      </w:pPr>
      <w:hyperlink r:id="rId139">
        <w:r w:rsidR="6622E5BC" w:rsidRPr="00622814">
          <w:rPr>
            <w:rStyle w:val="Hyperlink"/>
            <w:lang w:val="en-GB"/>
          </w:rPr>
          <w:t>2.3b 1 Table - Tips for multimedia materials</w:t>
        </w:r>
      </w:hyperlink>
    </w:p>
    <w:tbl>
      <w:tblPr>
        <w:tblStyle w:val="TableGrid"/>
        <w:tblW w:w="0" w:type="auto"/>
        <w:tblLook w:val="04A0" w:firstRow="1" w:lastRow="0" w:firstColumn="1" w:lastColumn="0" w:noHBand="0" w:noVBand="1"/>
      </w:tblPr>
      <w:tblGrid>
        <w:gridCol w:w="3080"/>
        <w:gridCol w:w="3081"/>
        <w:gridCol w:w="3082"/>
      </w:tblGrid>
      <w:tr w:rsidR="00A55BC1" w:rsidRPr="00622814" w14:paraId="03901ED6" w14:textId="77777777" w:rsidTr="00A55BC1">
        <w:tc>
          <w:tcPr>
            <w:tcW w:w="3116" w:type="dxa"/>
          </w:tcPr>
          <w:p w14:paraId="1F476682" w14:textId="0BE33D3A" w:rsidR="00A55BC1" w:rsidRPr="00622814" w:rsidRDefault="00A55BC1" w:rsidP="00A55BC1">
            <w:pPr>
              <w:rPr>
                <w:b/>
                <w:lang w:val="en-GB"/>
              </w:rPr>
            </w:pPr>
            <w:r w:rsidRPr="00622814">
              <w:rPr>
                <w:rStyle w:val="Strong"/>
                <w:lang w:val="en-GB"/>
              </w:rPr>
              <w:t>Images</w:t>
            </w:r>
          </w:p>
        </w:tc>
        <w:tc>
          <w:tcPr>
            <w:tcW w:w="3117" w:type="dxa"/>
          </w:tcPr>
          <w:p w14:paraId="1134447F" w14:textId="44DC12AF" w:rsidR="00A55BC1" w:rsidRPr="00622814" w:rsidRDefault="00A55BC1" w:rsidP="00A55BC1">
            <w:pPr>
              <w:rPr>
                <w:b/>
                <w:lang w:val="en-GB"/>
              </w:rPr>
            </w:pPr>
            <w:r w:rsidRPr="00622814">
              <w:rPr>
                <w:rStyle w:val="Strong"/>
                <w:lang w:val="en-GB"/>
              </w:rPr>
              <w:t>Music</w:t>
            </w:r>
          </w:p>
        </w:tc>
        <w:tc>
          <w:tcPr>
            <w:tcW w:w="3117" w:type="dxa"/>
          </w:tcPr>
          <w:p w14:paraId="1D34899D" w14:textId="15CC448E" w:rsidR="00A55BC1" w:rsidRPr="00622814" w:rsidRDefault="00A55BC1" w:rsidP="00A55BC1">
            <w:pPr>
              <w:rPr>
                <w:b/>
                <w:lang w:val="en-GB"/>
              </w:rPr>
            </w:pPr>
            <w:r w:rsidRPr="00622814">
              <w:rPr>
                <w:rStyle w:val="Strong"/>
                <w:lang w:val="en-GB"/>
              </w:rPr>
              <w:t>Journals and articles</w:t>
            </w:r>
          </w:p>
        </w:tc>
      </w:tr>
      <w:tr w:rsidR="00A55BC1" w:rsidRPr="00622814" w14:paraId="6D0BDB5C" w14:textId="77777777" w:rsidTr="00A55BC1">
        <w:tc>
          <w:tcPr>
            <w:tcW w:w="3116" w:type="dxa"/>
          </w:tcPr>
          <w:p w14:paraId="6A869200" w14:textId="77777777" w:rsidR="00A55BC1" w:rsidRPr="00622814" w:rsidRDefault="00000000" w:rsidP="00A55BC1">
            <w:pPr>
              <w:rPr>
                <w:color w:val="333333"/>
                <w:u w:val="single"/>
                <w:lang w:val="en-GB"/>
              </w:rPr>
            </w:pPr>
            <w:hyperlink r:id="rId140">
              <w:r w:rsidR="00A55BC1" w:rsidRPr="00622814">
                <w:rPr>
                  <w:rStyle w:val="Hyperlink"/>
                  <w:color w:val="004070"/>
                  <w:lang w:val="en-GB"/>
                </w:rPr>
                <w:t>Creative Commons Search</w:t>
              </w:r>
              <w:r w:rsidR="00A2495A" w:rsidRPr="00622814">
                <w:rPr>
                  <w:lang w:val="en-GB"/>
                </w:rPr>
                <w:br/>
              </w:r>
            </w:hyperlink>
            <w:hyperlink r:id="rId141">
              <w:r w:rsidR="00A55BC1" w:rsidRPr="00622814">
                <w:rPr>
                  <w:rStyle w:val="Hyperlink"/>
                  <w:color w:val="004070"/>
                  <w:lang w:val="en-GB"/>
                </w:rPr>
                <w:t>Free Images</w:t>
              </w:r>
              <w:r w:rsidR="00A2495A" w:rsidRPr="00622814">
                <w:rPr>
                  <w:lang w:val="en-GB"/>
                </w:rPr>
                <w:br/>
              </w:r>
            </w:hyperlink>
            <w:hyperlink r:id="rId142">
              <w:r w:rsidR="00A55BC1" w:rsidRPr="00622814">
                <w:rPr>
                  <w:rStyle w:val="Hyperlink"/>
                  <w:color w:val="004070"/>
                  <w:lang w:val="en-GB"/>
                </w:rPr>
                <w:t>Public Domain Image</w:t>
              </w:r>
              <w:r w:rsidR="00A2495A" w:rsidRPr="00622814">
                <w:rPr>
                  <w:lang w:val="en-GB"/>
                </w:rPr>
                <w:br/>
              </w:r>
            </w:hyperlink>
            <w:hyperlink r:id="rId143">
              <w:r w:rsidR="00A55BC1" w:rsidRPr="00622814">
                <w:rPr>
                  <w:rStyle w:val="Hyperlink"/>
                  <w:color w:val="004070"/>
                  <w:lang w:val="en-GB"/>
                </w:rPr>
                <w:t>Europeana</w:t>
              </w:r>
              <w:r w:rsidR="00A2495A" w:rsidRPr="00622814">
                <w:rPr>
                  <w:lang w:val="en-GB"/>
                </w:rPr>
                <w:br/>
              </w:r>
            </w:hyperlink>
            <w:hyperlink r:id="rId144">
              <w:r w:rsidR="00A55BC1" w:rsidRPr="00622814">
                <w:rPr>
                  <w:rStyle w:val="Hyperlink"/>
                  <w:color w:val="004070"/>
                  <w:lang w:val="en-GB"/>
                </w:rPr>
                <w:t>Unsplash</w:t>
              </w:r>
              <w:r w:rsidR="00A2495A" w:rsidRPr="00622814">
                <w:rPr>
                  <w:lang w:val="en-GB"/>
                </w:rPr>
                <w:br/>
              </w:r>
            </w:hyperlink>
            <w:hyperlink r:id="rId145">
              <w:r w:rsidR="00A55BC1" w:rsidRPr="00622814">
                <w:rPr>
                  <w:rStyle w:val="Hyperlink"/>
                  <w:color w:val="004070"/>
                  <w:lang w:val="en-GB"/>
                </w:rPr>
                <w:t>Pixabay</w:t>
              </w:r>
              <w:r w:rsidR="00A2495A" w:rsidRPr="00622814">
                <w:rPr>
                  <w:lang w:val="en-GB"/>
                </w:rPr>
                <w:br/>
              </w:r>
            </w:hyperlink>
            <w:hyperlink r:id="rId146">
              <w:r w:rsidR="00A55BC1" w:rsidRPr="00622814">
                <w:rPr>
                  <w:rStyle w:val="Hyperlink"/>
                  <w:color w:val="004070"/>
                  <w:lang w:val="en-GB"/>
                </w:rPr>
                <w:t>Pexels</w:t>
              </w:r>
            </w:hyperlink>
          </w:p>
          <w:p w14:paraId="1D92F67F" w14:textId="77777777" w:rsidR="00A55BC1" w:rsidRPr="00622814" w:rsidRDefault="00A55BC1" w:rsidP="00A55BC1">
            <w:pPr>
              <w:rPr>
                <w:rStyle w:val="Strong"/>
                <w:b w:val="0"/>
                <w:lang w:val="en-GB"/>
              </w:rPr>
            </w:pPr>
          </w:p>
        </w:tc>
        <w:tc>
          <w:tcPr>
            <w:tcW w:w="3117" w:type="dxa"/>
          </w:tcPr>
          <w:p w14:paraId="4AAB520E" w14:textId="77777777" w:rsidR="00A55BC1" w:rsidRPr="00622814" w:rsidRDefault="00000000" w:rsidP="00A55BC1">
            <w:pPr>
              <w:rPr>
                <w:color w:val="333333"/>
                <w:lang w:val="en-GB"/>
              </w:rPr>
            </w:pPr>
            <w:hyperlink r:id="rId147">
              <w:r w:rsidR="00A55BC1" w:rsidRPr="00622814">
                <w:rPr>
                  <w:rStyle w:val="Hyperlink"/>
                  <w:color w:val="004070"/>
                  <w:lang w:val="en-GB"/>
                </w:rPr>
                <w:t>Youtube Audio Library</w:t>
              </w:r>
              <w:r w:rsidR="00A2495A" w:rsidRPr="00622814">
                <w:rPr>
                  <w:lang w:val="en-GB"/>
                </w:rPr>
                <w:br/>
              </w:r>
            </w:hyperlink>
            <w:hyperlink r:id="rId148">
              <w:r w:rsidR="00A55BC1" w:rsidRPr="00622814">
                <w:rPr>
                  <w:rStyle w:val="Hyperlink"/>
                  <w:color w:val="004070"/>
                  <w:lang w:val="en-GB"/>
                </w:rPr>
                <w:t>Mutopia Project</w:t>
              </w:r>
              <w:r w:rsidR="00A2495A" w:rsidRPr="00622814">
                <w:rPr>
                  <w:lang w:val="en-GB"/>
                </w:rPr>
                <w:br/>
              </w:r>
            </w:hyperlink>
            <w:hyperlink r:id="rId149">
              <w:r w:rsidR="00A55BC1" w:rsidRPr="00622814">
                <w:rPr>
                  <w:rStyle w:val="Hyperlink"/>
                  <w:color w:val="004070"/>
                  <w:lang w:val="en-GB"/>
                </w:rPr>
                <w:t>FreeSound</w:t>
              </w:r>
              <w:r w:rsidR="00A2495A" w:rsidRPr="00622814">
                <w:rPr>
                  <w:lang w:val="en-GB"/>
                </w:rPr>
                <w:br/>
              </w:r>
            </w:hyperlink>
            <w:hyperlink r:id="rId150">
              <w:r w:rsidR="00A55BC1" w:rsidRPr="00622814">
                <w:rPr>
                  <w:rStyle w:val="Hyperlink"/>
                  <w:color w:val="004070"/>
                  <w:lang w:val="en-GB"/>
                </w:rPr>
                <w:t>Free Music Archive</w:t>
              </w:r>
              <w:r w:rsidR="00A2495A" w:rsidRPr="00622814">
                <w:rPr>
                  <w:lang w:val="en-GB"/>
                </w:rPr>
                <w:br/>
              </w:r>
            </w:hyperlink>
            <w:hyperlink r:id="rId151">
              <w:r w:rsidR="00A55BC1" w:rsidRPr="00622814">
                <w:rPr>
                  <w:rStyle w:val="Hyperlink"/>
                  <w:color w:val="004070"/>
                  <w:lang w:val="en-GB"/>
                </w:rPr>
                <w:t>Moby</w:t>
              </w:r>
              <w:r w:rsidR="00A2495A" w:rsidRPr="00622814">
                <w:rPr>
                  <w:lang w:val="en-GB"/>
                </w:rPr>
                <w:br/>
              </w:r>
            </w:hyperlink>
            <w:hyperlink r:id="rId152">
              <w:r w:rsidR="00A55BC1" w:rsidRPr="00622814">
                <w:rPr>
                  <w:rStyle w:val="Hyperlink"/>
                  <w:color w:val="004070"/>
                  <w:lang w:val="en-GB"/>
                </w:rPr>
                <w:t>Scott Holmes Music</w:t>
              </w:r>
              <w:r w:rsidR="00A2495A" w:rsidRPr="00622814">
                <w:rPr>
                  <w:lang w:val="en-GB"/>
                </w:rPr>
                <w:br/>
              </w:r>
            </w:hyperlink>
            <w:hyperlink r:id="rId153">
              <w:r w:rsidR="00A55BC1" w:rsidRPr="00622814">
                <w:rPr>
                  <w:rStyle w:val="Hyperlink"/>
                  <w:color w:val="004070"/>
                  <w:lang w:val="en-GB"/>
                </w:rPr>
                <w:t>Bensound</w:t>
              </w:r>
              <w:r w:rsidR="00A2495A" w:rsidRPr="00622814">
                <w:rPr>
                  <w:lang w:val="en-GB"/>
                </w:rPr>
                <w:br/>
              </w:r>
            </w:hyperlink>
            <w:hyperlink r:id="rId154">
              <w:r w:rsidR="00A55BC1" w:rsidRPr="00622814">
                <w:rPr>
                  <w:rStyle w:val="Hyperlink"/>
                  <w:color w:val="004070"/>
                  <w:lang w:val="en-GB"/>
                </w:rPr>
                <w:t>Chosic</w:t>
              </w:r>
            </w:hyperlink>
          </w:p>
          <w:p w14:paraId="2A073590" w14:textId="77777777" w:rsidR="00A55BC1" w:rsidRPr="00622814" w:rsidRDefault="00A55BC1" w:rsidP="00A55BC1">
            <w:pPr>
              <w:rPr>
                <w:rStyle w:val="Strong"/>
                <w:b w:val="0"/>
                <w:color w:val="004070"/>
                <w:lang w:val="en-GB"/>
              </w:rPr>
            </w:pPr>
          </w:p>
        </w:tc>
        <w:tc>
          <w:tcPr>
            <w:tcW w:w="3117" w:type="dxa"/>
          </w:tcPr>
          <w:p w14:paraId="1A8216AB" w14:textId="77777777" w:rsidR="00E542C1" w:rsidRPr="00622814" w:rsidRDefault="00000000" w:rsidP="00E542C1">
            <w:pPr>
              <w:rPr>
                <w:lang w:val="en-GB"/>
              </w:rPr>
            </w:pPr>
            <w:hyperlink r:id="rId155">
              <w:r w:rsidR="415D5F42" w:rsidRPr="00622814">
                <w:rPr>
                  <w:rStyle w:val="Hyperlink"/>
                  <w:color w:val="004070"/>
                  <w:lang w:val="en-GB"/>
                </w:rPr>
                <w:t>Directory of Open Access Journals</w:t>
              </w:r>
              <w:r w:rsidR="00A2495A" w:rsidRPr="00622814">
                <w:rPr>
                  <w:lang w:val="en-GB"/>
                </w:rPr>
                <w:br/>
              </w:r>
            </w:hyperlink>
            <w:hyperlink r:id="rId156">
              <w:r w:rsidR="415D5F42" w:rsidRPr="00622814">
                <w:rPr>
                  <w:rStyle w:val="Hyperlink"/>
                  <w:color w:val="004070"/>
                  <w:lang w:val="en-GB"/>
                </w:rPr>
                <w:t>Open Humanities Press</w:t>
              </w:r>
              <w:r w:rsidR="00A2495A" w:rsidRPr="00622814">
                <w:rPr>
                  <w:lang w:val="en-GB"/>
                </w:rPr>
                <w:br/>
              </w:r>
            </w:hyperlink>
            <w:hyperlink r:id="rId157">
              <w:r w:rsidR="415D5F42" w:rsidRPr="00622814">
                <w:rPr>
                  <w:rStyle w:val="Hyperlink"/>
                  <w:color w:val="004070"/>
                  <w:lang w:val="en-GB"/>
                </w:rPr>
                <w:t>arXiv.org</w:t>
              </w:r>
              <w:r w:rsidR="00A2495A" w:rsidRPr="00622814">
                <w:rPr>
                  <w:lang w:val="en-GB"/>
                </w:rPr>
                <w:br/>
              </w:r>
            </w:hyperlink>
            <w:hyperlink r:id="rId158">
              <w:r w:rsidR="415D5F42" w:rsidRPr="00622814">
                <w:rPr>
                  <w:rStyle w:val="Hyperlink"/>
                  <w:color w:val="004070"/>
                  <w:lang w:val="en-GB"/>
                </w:rPr>
                <w:t>CiteSeer</w:t>
              </w:r>
              <w:r w:rsidR="00A2495A" w:rsidRPr="00622814">
                <w:rPr>
                  <w:lang w:val="en-GB"/>
                </w:rPr>
                <w:br/>
              </w:r>
            </w:hyperlink>
            <w:hyperlink r:id="rId159">
              <w:r w:rsidR="415D5F42" w:rsidRPr="00622814">
                <w:rPr>
                  <w:rStyle w:val="Hyperlink"/>
                  <w:color w:val="004070"/>
                  <w:lang w:val="en-GB"/>
                </w:rPr>
                <w:t>PubMed</w:t>
              </w:r>
            </w:hyperlink>
          </w:p>
          <w:p w14:paraId="719E9D77" w14:textId="06342BD4" w:rsidR="00A55BC1" w:rsidRPr="00622814" w:rsidRDefault="00A55BC1" w:rsidP="002E7FCA">
            <w:pPr>
              <w:rPr>
                <w:lang w:val="en-GB"/>
              </w:rPr>
            </w:pPr>
          </w:p>
        </w:tc>
      </w:tr>
    </w:tbl>
    <w:p w14:paraId="6EA264C5" w14:textId="4F377E26" w:rsidR="00E542C1" w:rsidRPr="00622814" w:rsidRDefault="00F26E25" w:rsidP="00E542C1">
      <w:pPr>
        <w:ind w:left="-20" w:right="-20"/>
        <w:rPr>
          <w:rFonts w:ascii="Calibri" w:eastAsia="Calibri" w:hAnsi="Calibri" w:cs="Calibri"/>
          <w:i/>
          <w:color w:val="000000" w:themeColor="text1"/>
          <w:lang w:val="en-GB"/>
        </w:rPr>
      </w:pPr>
      <w:r w:rsidRPr="00622814">
        <w:rPr>
          <w:rFonts w:ascii="Calibri" w:eastAsia="Calibri" w:hAnsi="Calibri" w:cs="Calibri"/>
          <w:i/>
          <w:color w:val="000000" w:themeColor="text1"/>
          <w:lang w:val="en-GB"/>
        </w:rPr>
        <w:t xml:space="preserve">List of sources for multimedia materials. </w:t>
      </w:r>
      <w:r w:rsidR="00A55BC1" w:rsidRPr="00622814">
        <w:rPr>
          <w:rFonts w:ascii="Calibri" w:eastAsia="Calibri" w:hAnsi="Calibri" w:cs="Calibri"/>
          <w:i/>
          <w:color w:val="000000" w:themeColor="text1"/>
          <w:lang w:val="en-GB"/>
        </w:rPr>
        <w:t xml:space="preserve">Source: </w:t>
      </w:r>
      <w:hyperlink r:id="rId160" w:anchor="websites">
        <w:r w:rsidR="00CD2AF0" w:rsidRPr="00622814">
          <w:rPr>
            <w:rStyle w:val="Hyperlink"/>
            <w:rFonts w:ascii="Calibri" w:eastAsia="Calibri" w:hAnsi="Calibri" w:cs="Calibri"/>
            <w:i/>
            <w:iCs/>
            <w:lang w:val="en-GB"/>
          </w:rPr>
          <w:t>https://www.kuleuven.be/english/education/teaching-and-learning-services/limel/training-platform/practical-legal#websites</w:t>
        </w:r>
      </w:hyperlink>
    </w:p>
    <w:p w14:paraId="073836A6" w14:textId="77777777" w:rsidR="00E131D7" w:rsidRPr="00622814" w:rsidRDefault="1A9D2F79" w:rsidP="003774FF">
      <w:pPr>
        <w:pStyle w:val="Heading4"/>
        <w:rPr>
          <w:lang w:val="en-GB"/>
        </w:rPr>
      </w:pPr>
      <w:r w:rsidRPr="00622814">
        <w:rPr>
          <w:lang w:val="en-GB"/>
        </w:rPr>
        <w:t>Creative Commons licenses</w:t>
      </w:r>
    </w:p>
    <w:p w14:paraId="22AE4808" w14:textId="3EDB898A" w:rsidR="1A9D2F79" w:rsidRPr="00622814" w:rsidRDefault="1A9D2F79" w:rsidP="6CA4B336">
      <w:pPr>
        <w:shd w:val="clear" w:color="auto" w:fill="FFFFFF" w:themeFill="background1"/>
        <w:spacing w:after="330"/>
        <w:rPr>
          <w:rFonts w:ascii="Arial" w:eastAsia="Arial" w:hAnsi="Arial" w:cs="Arial"/>
          <w:color w:val="000000" w:themeColor="text1"/>
          <w:lang w:val="en-GB"/>
        </w:rPr>
      </w:pPr>
      <w:r w:rsidRPr="00622814">
        <w:rPr>
          <w:lang w:val="en-GB"/>
        </w:rPr>
        <w:br/>
      </w:r>
      <w:r w:rsidR="3A63490B" w:rsidRPr="00622814">
        <w:rPr>
          <w:rFonts w:ascii="Arial" w:eastAsia="Arial" w:hAnsi="Arial" w:cs="Arial"/>
          <w:color w:val="000000" w:themeColor="text1"/>
          <w:lang w:val="en-GB"/>
        </w:rPr>
        <w:t xml:space="preserve">Products published under a Creative Commons license provide others with the freedom to re-use materials under certain conditions. There are six different CC licenses, designed to help accommodate the diverse needs of creators while still using simple, standardized terms. Once you publish your multimedia product under a Creative Commons license, this cannot be revoked. </w:t>
      </w:r>
    </w:p>
    <w:p w14:paraId="043A6499" w14:textId="49B0A40B" w:rsidR="3A63490B" w:rsidRPr="00622814" w:rsidRDefault="3A63490B" w:rsidP="6CA4B336">
      <w:pPr>
        <w:shd w:val="clear" w:color="auto" w:fill="FFFFFF" w:themeFill="background1"/>
        <w:spacing w:after="330"/>
        <w:rPr>
          <w:rFonts w:ascii="Arial" w:eastAsia="Arial" w:hAnsi="Arial" w:cs="Arial"/>
          <w:color w:val="000000" w:themeColor="text1"/>
          <w:lang w:val="en-GB"/>
        </w:rPr>
      </w:pPr>
      <w:r w:rsidRPr="00622814">
        <w:rPr>
          <w:rFonts w:ascii="Arial" w:eastAsia="Arial" w:hAnsi="Arial" w:cs="Arial"/>
          <w:color w:val="000000" w:themeColor="text1"/>
          <w:lang w:val="en-GB"/>
        </w:rPr>
        <w:lastRenderedPageBreak/>
        <w:t xml:space="preserve">All of the licenses include the BY (by attribution) condition. This means that all of the licenses require that the creator be attributed in connection with their work. Beyond that, the licenses vary in whether:  </w:t>
      </w:r>
    </w:p>
    <w:p w14:paraId="328FDE8A" w14:textId="23C41438" w:rsidR="3A63490B" w:rsidRPr="00622814" w:rsidRDefault="3A63490B" w:rsidP="00BE175E">
      <w:pPr>
        <w:pStyle w:val="ListParagraph"/>
        <w:numPr>
          <w:ilvl w:val="0"/>
          <w:numId w:val="13"/>
        </w:numPr>
        <w:shd w:val="clear" w:color="auto" w:fill="FFFFFF" w:themeFill="background1"/>
        <w:spacing w:after="0"/>
        <w:rPr>
          <w:rFonts w:ascii="Arial" w:eastAsia="Arial" w:hAnsi="Arial" w:cs="Arial"/>
          <w:color w:val="000000" w:themeColor="text1"/>
          <w:sz w:val="21"/>
          <w:szCs w:val="21"/>
          <w:lang w:val="en-GB"/>
        </w:rPr>
      </w:pPr>
      <w:r w:rsidRPr="00622814">
        <w:rPr>
          <w:rFonts w:ascii="Arial" w:eastAsia="Arial" w:hAnsi="Arial" w:cs="Arial"/>
          <w:color w:val="000000" w:themeColor="text1"/>
          <w:sz w:val="21"/>
          <w:szCs w:val="21"/>
          <w:lang w:val="en-GB"/>
        </w:rPr>
        <w:t xml:space="preserve">commercial use of the work is permitted; </w:t>
      </w:r>
    </w:p>
    <w:p w14:paraId="0AD89EFC" w14:textId="259B415F" w:rsidR="3A63490B" w:rsidRPr="00622814" w:rsidRDefault="3A63490B" w:rsidP="00BE175E">
      <w:pPr>
        <w:pStyle w:val="ListParagraph"/>
        <w:numPr>
          <w:ilvl w:val="0"/>
          <w:numId w:val="13"/>
        </w:numPr>
        <w:shd w:val="clear" w:color="auto" w:fill="FFFFFF" w:themeFill="background1"/>
        <w:spacing w:after="0"/>
        <w:rPr>
          <w:rFonts w:ascii="Arial" w:eastAsia="Arial" w:hAnsi="Arial" w:cs="Arial"/>
          <w:color w:val="000000" w:themeColor="text1"/>
          <w:sz w:val="21"/>
          <w:szCs w:val="21"/>
          <w:lang w:val="en-GB"/>
        </w:rPr>
      </w:pPr>
      <w:r w:rsidRPr="00622814">
        <w:rPr>
          <w:rFonts w:ascii="Arial" w:eastAsia="Arial" w:hAnsi="Arial" w:cs="Arial"/>
          <w:color w:val="000000" w:themeColor="text1"/>
          <w:sz w:val="21"/>
          <w:szCs w:val="21"/>
          <w:lang w:val="en-GB"/>
        </w:rPr>
        <w:t>whether the work can be adapted, and if so, on what terms.</w:t>
      </w:r>
    </w:p>
    <w:p w14:paraId="01D0EA02" w14:textId="28F99443" w:rsidR="6CA4B336" w:rsidRPr="00622814" w:rsidRDefault="6CA4B336" w:rsidP="6CA4B336">
      <w:pPr>
        <w:ind w:left="-20" w:right="-20"/>
        <w:rPr>
          <w:lang w:val="en-GB"/>
        </w:rPr>
      </w:pPr>
    </w:p>
    <w:p w14:paraId="7761D396" w14:textId="745F3E99" w:rsidR="00A517D3" w:rsidRPr="00622814" w:rsidRDefault="00000000" w:rsidP="00A517D3">
      <w:pPr>
        <w:rPr>
          <w:lang w:val="en-GB"/>
        </w:rPr>
      </w:pPr>
      <w:hyperlink r:id="rId161">
        <w:r w:rsidR="0BEBED08" w:rsidRPr="00622814">
          <w:rPr>
            <w:rStyle w:val="Hyperlink"/>
            <w:lang w:val="en-GB"/>
          </w:rPr>
          <w:t>2.3b 2 Text - Creative Commons licenses.docx</w:t>
        </w:r>
      </w:hyperlink>
    </w:p>
    <w:p w14:paraId="1B26076A" w14:textId="77777777" w:rsidR="00A517D3" w:rsidRPr="00622814" w:rsidRDefault="00A517D3" w:rsidP="00A517D3">
      <w:pPr>
        <w:ind w:right="-20"/>
        <w:rPr>
          <w:rFonts w:ascii="Calibri" w:eastAsia="Times New Roman" w:hAnsi="Calibri" w:cs="Calibri"/>
          <w:color w:val="000000" w:themeColor="text1"/>
          <w:lang w:val="en-GB" w:eastAsia="es-ES"/>
        </w:rPr>
      </w:pPr>
    </w:p>
    <w:p w14:paraId="07C8021C" w14:textId="0ADF4569" w:rsidR="001D1130" w:rsidRPr="00622814" w:rsidRDefault="2F4662F2" w:rsidP="001D1130">
      <w:pPr>
        <w:ind w:right="-20"/>
        <w:rPr>
          <w:rFonts w:ascii="Calibri" w:eastAsia="Times New Roman" w:hAnsi="Calibri" w:cs="Calibri"/>
          <w:color w:val="000000" w:themeColor="text1"/>
          <w:lang w:val="en-GB" w:eastAsia="es-ES"/>
        </w:rPr>
      </w:pPr>
      <w:r w:rsidRPr="00622814">
        <w:rPr>
          <w:noProof/>
          <w:lang w:val="en-GB"/>
        </w:rPr>
        <w:drawing>
          <wp:inline distT="0" distB="0" distL="0" distR="0" wp14:anchorId="32768CFC" wp14:editId="4F8F6589">
            <wp:extent cx="5732145" cy="421386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2">
                      <a:extLst>
                        <a:ext uri="{28A0092B-C50C-407E-A947-70E740481C1C}">
                          <a14:useLocalDpi xmlns:a14="http://schemas.microsoft.com/office/drawing/2010/main" val="0"/>
                        </a:ext>
                      </a:extLst>
                    </a:blip>
                    <a:stretch>
                      <a:fillRect/>
                    </a:stretch>
                  </pic:blipFill>
                  <pic:spPr>
                    <a:xfrm>
                      <a:off x="0" y="0"/>
                      <a:ext cx="5732145" cy="4213860"/>
                    </a:xfrm>
                    <a:prstGeom prst="rect">
                      <a:avLst/>
                    </a:prstGeom>
                  </pic:spPr>
                </pic:pic>
              </a:graphicData>
            </a:graphic>
          </wp:inline>
        </w:drawing>
      </w:r>
    </w:p>
    <w:p w14:paraId="672F1337" w14:textId="09D75ACE" w:rsidR="25764B85" w:rsidRPr="00622814" w:rsidRDefault="25764B85" w:rsidP="007248C9">
      <w:pPr>
        <w:pStyle w:val="Heading4"/>
        <w:rPr>
          <w:lang w:val="en-GB"/>
        </w:rPr>
      </w:pPr>
      <w:r w:rsidRPr="00622814">
        <w:rPr>
          <w:lang w:val="en-GB"/>
        </w:rPr>
        <w:t>Exercise: Choosing a Creative Commons License for Your MOOC Materials.</w:t>
      </w:r>
    </w:p>
    <w:p w14:paraId="55B564CD" w14:textId="5C815C98" w:rsidR="37325575" w:rsidRPr="00622814" w:rsidRDefault="37325575" w:rsidP="37325575">
      <w:pPr>
        <w:rPr>
          <w:rFonts w:ascii="Calibri" w:eastAsia="Calibri" w:hAnsi="Calibri" w:cs="Calibri"/>
          <w:color w:val="000000" w:themeColor="text1"/>
          <w:sz w:val="28"/>
          <w:szCs w:val="28"/>
          <w:lang w:val="en-GB"/>
        </w:rPr>
      </w:pPr>
    </w:p>
    <w:p w14:paraId="79EB9A7B" w14:textId="76B5C92F" w:rsidR="25764B85" w:rsidRPr="00622814" w:rsidRDefault="25764B85" w:rsidP="00BE175E">
      <w:pPr>
        <w:pStyle w:val="ListParagraph"/>
        <w:numPr>
          <w:ilvl w:val="0"/>
          <w:numId w:val="63"/>
        </w:numPr>
        <w:rPr>
          <w:rFonts w:ascii="Calibri" w:eastAsia="Calibri" w:hAnsi="Calibri" w:cs="Calibri"/>
          <w:color w:val="000000" w:themeColor="text1"/>
          <w:sz w:val="24"/>
          <w:szCs w:val="24"/>
          <w:lang w:val="en-GB"/>
        </w:rPr>
      </w:pPr>
      <w:r w:rsidRPr="00622814">
        <w:rPr>
          <w:rFonts w:ascii="Calibri" w:eastAsia="Calibri" w:hAnsi="Calibri" w:cs="Calibri"/>
          <w:b/>
          <w:i/>
          <w:color w:val="000000" w:themeColor="text1"/>
          <w:sz w:val="24"/>
          <w:szCs w:val="24"/>
          <w:lang w:val="en-GB"/>
        </w:rPr>
        <w:t>Scenario:</w:t>
      </w:r>
      <w:r w:rsidRPr="00622814">
        <w:rPr>
          <w:rFonts w:ascii="Calibri" w:eastAsia="Calibri" w:hAnsi="Calibri" w:cs="Calibri"/>
          <w:color w:val="000000" w:themeColor="text1"/>
          <w:sz w:val="24"/>
          <w:szCs w:val="24"/>
          <w:lang w:val="en-GB"/>
        </w:rPr>
        <w:t xml:space="preserve"> You've created a fantastic set of video lectures and other materials for your MOOC (Massive Open Online Course). You want to allow others to use your materials in their own online courses, but you don't want them to modify or adapt them in any way.</w:t>
      </w:r>
    </w:p>
    <w:p w14:paraId="6CC8BA65" w14:textId="74A7055D" w:rsidR="25764B85" w:rsidRPr="00622814" w:rsidRDefault="25764B85" w:rsidP="37325575">
      <w:pPr>
        <w:ind w:firstLine="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Question: Which Creative Commons license is most fitting?</w:t>
      </w:r>
    </w:p>
    <w:p w14:paraId="042C1B9A" w14:textId="3B95B1BD" w:rsidR="25764B85" w:rsidRPr="00622814" w:rsidRDefault="25764B85" w:rsidP="37325575">
      <w:pPr>
        <w:ind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Answers:</w:t>
      </w:r>
    </w:p>
    <w:p w14:paraId="24406969" w14:textId="14C4C653" w:rsidR="25764B85" w:rsidRPr="00622814" w:rsidRDefault="25764B85" w:rsidP="37325575">
      <w:pPr>
        <w:ind w:left="708"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A. CC BY (Attribution)</w:t>
      </w:r>
    </w:p>
    <w:p w14:paraId="288FEDCA" w14:textId="2D7B3934" w:rsidR="25764B85" w:rsidRPr="00622814" w:rsidRDefault="25764B85" w:rsidP="37325575">
      <w:pPr>
        <w:ind w:left="708"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lastRenderedPageBreak/>
        <w:t>B. CC BY-SA (Attribution-ShareAlike)</w:t>
      </w:r>
    </w:p>
    <w:p w14:paraId="2CCF427B" w14:textId="548F159B" w:rsidR="25764B85" w:rsidRPr="00622814" w:rsidRDefault="25764B85" w:rsidP="37325575">
      <w:pPr>
        <w:ind w:left="708"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 CC BY-ND (Attribution-NoDerivatives)</w:t>
      </w:r>
    </w:p>
    <w:p w14:paraId="27EAE9A9" w14:textId="18F4DBDA" w:rsidR="25764B85" w:rsidRPr="00622814" w:rsidRDefault="25764B85" w:rsidP="37325575">
      <w:pPr>
        <w:ind w:left="708"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D. CC BY-NC (Attribution-NonCommercial)</w:t>
      </w:r>
    </w:p>
    <w:p w14:paraId="3D4292BC" w14:textId="7E32C040" w:rsidR="25764B85" w:rsidRPr="00622814" w:rsidRDefault="25764B85" w:rsidP="37325575">
      <w:pPr>
        <w:ind w:firstLine="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Answer:</w:t>
      </w:r>
    </w:p>
    <w:p w14:paraId="00F7AC19" w14:textId="2C7A46E2" w:rsidR="25764B85" w:rsidRPr="00622814" w:rsidRDefault="25764B85" w:rsidP="37325575">
      <w:pPr>
        <w:ind w:firstLine="708"/>
        <w:rPr>
          <w:rFonts w:ascii="Calibri" w:eastAsia="Calibri" w:hAnsi="Calibri" w:cs="Calibri"/>
          <w:color w:val="3A7C22"/>
          <w:sz w:val="24"/>
          <w:szCs w:val="24"/>
          <w:lang w:val="en-GB"/>
        </w:rPr>
      </w:pPr>
      <w:r w:rsidRPr="00622814">
        <w:rPr>
          <w:rFonts w:ascii="Calibri" w:eastAsia="Calibri" w:hAnsi="Calibri" w:cs="Calibri"/>
          <w:b/>
          <w:color w:val="3A7C22"/>
          <w:sz w:val="24"/>
          <w:szCs w:val="24"/>
          <w:lang w:val="en-GB"/>
        </w:rPr>
        <w:t>C. CC BY-ND (Attribution-NoDerivatives)</w:t>
      </w:r>
    </w:p>
    <w:p w14:paraId="438FCC8D" w14:textId="2560A807" w:rsidR="25764B85" w:rsidRPr="00622814" w:rsidRDefault="25764B85" w:rsidP="37325575">
      <w:pPr>
        <w:ind w:firstLine="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Explanation:</w:t>
      </w:r>
    </w:p>
    <w:p w14:paraId="2FFA67EB" w14:textId="2C05A4A3" w:rsidR="25764B85" w:rsidRPr="00622814" w:rsidRDefault="25764B85" w:rsidP="37325575">
      <w:pPr>
        <w:ind w:left="720"/>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Here's why CC BY-ND is the most suitable choice for your scenario:</w:t>
      </w:r>
    </w:p>
    <w:p w14:paraId="045EC3F9" w14:textId="2F907084"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CC BY (Attribution): This ensures you receive credit for your work. Others can use your materials and share them as long as they properly attribute you.</w:t>
      </w:r>
    </w:p>
    <w:p w14:paraId="0B96432A" w14:textId="611ABB39"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NoDerivatives (ND): This restricts others from modifying or adapting your materials. They can only share your work in its original form.</w:t>
      </w:r>
    </w:p>
    <w:p w14:paraId="1EB0D1C3" w14:textId="548E81D2"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This license allows for wide dissemination of your resources while protecting the integrity of your original creation.</w:t>
      </w:r>
    </w:p>
    <w:p w14:paraId="063B676C" w14:textId="2CBAF4E2" w:rsidR="25764B85" w:rsidRPr="00622814" w:rsidRDefault="25764B85" w:rsidP="37325575">
      <w:pPr>
        <w:ind w:firstLine="70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Other Options:</w:t>
      </w:r>
    </w:p>
    <w:p w14:paraId="08158E68" w14:textId="197D2FD6"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CC BY (Attribution): This allows for adaptation, which you might not want.</w:t>
      </w:r>
    </w:p>
    <w:p w14:paraId="604F5CAD" w14:textId="098E408B"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CC BY-SA (Attribution-ShareAlike): This allows adaptation, but requires derivative works to be shared under the same license, which might not be your intention.</w:t>
      </w:r>
    </w:p>
    <w:p w14:paraId="10FF97A9" w14:textId="58FE6740"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CC BY-NC (Attribution-NonCommercial): This allows adaptation and sharing, but restricts use for commercial purposes, which might not be necessary here.</w:t>
      </w:r>
    </w:p>
    <w:p w14:paraId="0F9D8FE4" w14:textId="01B2462B" w:rsidR="25764B85" w:rsidRPr="00622814" w:rsidRDefault="25764B85" w:rsidP="00BE175E">
      <w:pPr>
        <w:pStyle w:val="ListParagraph"/>
        <w:numPr>
          <w:ilvl w:val="0"/>
          <w:numId w:val="62"/>
        </w:numPr>
        <w:ind w:left="1428"/>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By choosing CC BY-ND, you strike a balance between encouraging the use of your materials and maintaining control over their modification.</w:t>
      </w:r>
    </w:p>
    <w:p w14:paraId="120A273E" w14:textId="77FD995F" w:rsidR="37325575" w:rsidRPr="00622814" w:rsidRDefault="37325575" w:rsidP="37325575">
      <w:pPr>
        <w:rPr>
          <w:rFonts w:ascii="Calibri" w:eastAsia="Calibri" w:hAnsi="Calibri" w:cs="Calibri"/>
          <w:color w:val="000000" w:themeColor="text1"/>
          <w:sz w:val="24"/>
          <w:szCs w:val="24"/>
          <w:lang w:val="en-GB"/>
        </w:rPr>
      </w:pPr>
    </w:p>
    <w:p w14:paraId="760DADBC" w14:textId="5E23E6FB" w:rsidR="37325575" w:rsidRPr="00622814" w:rsidRDefault="37325575" w:rsidP="37325575">
      <w:pPr>
        <w:rPr>
          <w:rFonts w:ascii="Calibri" w:eastAsia="Calibri" w:hAnsi="Calibri" w:cs="Calibri"/>
          <w:color w:val="000000" w:themeColor="text1"/>
          <w:sz w:val="24"/>
          <w:szCs w:val="24"/>
          <w:lang w:val="en-GB"/>
        </w:rPr>
      </w:pPr>
    </w:p>
    <w:p w14:paraId="3C8F3431" w14:textId="55D22FDF"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Incorrect Answers:</w:t>
      </w:r>
    </w:p>
    <w:p w14:paraId="1DBE81DF" w14:textId="51294475"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A. CC BY (Attribution)</w:t>
      </w:r>
    </w:p>
    <w:p w14:paraId="4D4118AF" w14:textId="0C449F32"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Explanation:</w:t>
      </w:r>
    </w:p>
    <w:p w14:paraId="24FA7FE1" w14:textId="1A5F7140"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While CC BY allows for sharing and attribution, it also allows for adaptation of the original work. This means that others could modify your materials, which might not be your intention.</w:t>
      </w:r>
    </w:p>
    <w:p w14:paraId="269C9D9D" w14:textId="52855B67"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B. CC BY-SA (Attribution-ShareAlike)</w:t>
      </w:r>
    </w:p>
    <w:p w14:paraId="6E536CAA" w14:textId="3093C131"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Explanation:</w:t>
      </w:r>
    </w:p>
    <w:p w14:paraId="4DE5C4E4" w14:textId="0B07B190"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lastRenderedPageBreak/>
        <w:t>CC BY-SA allows for sharing, attribution, and adaptation of the original work. However, it requires any derivative works to be shared under the same license. This means that if someone modifies your materials, they must release their modified version under the same CC BY-SA license, which might not be your desired outcome.</w:t>
      </w:r>
    </w:p>
    <w:p w14:paraId="66067822" w14:textId="6ADFA873"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D. CC BY-NC (Attribution-NonCommercial):</w:t>
      </w:r>
    </w:p>
    <w:p w14:paraId="1AB572B2" w14:textId="23B96961"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Explanation:</w:t>
      </w:r>
    </w:p>
    <w:p w14:paraId="78F5862B" w14:textId="0042F73E"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CC BY-NC allows for sharing, attribution, and non-commercial use of the original work. It does not allow for adaptation, which is your primary concern. Additionally, the non-commercial restriction might not be relevant for your MOOC materials.</w:t>
      </w:r>
    </w:p>
    <w:p w14:paraId="3C61073E" w14:textId="074860F8" w:rsidR="25764B85" w:rsidRPr="00622814" w:rsidRDefault="25764B85" w:rsidP="37325575">
      <w:pPr>
        <w:ind w:left="708"/>
        <w:rPr>
          <w:rFonts w:ascii="Calibri" w:eastAsia="Calibri" w:hAnsi="Calibri" w:cs="Calibri"/>
          <w:color w:val="000000" w:themeColor="text1"/>
          <w:sz w:val="24"/>
          <w:szCs w:val="24"/>
          <w:lang w:val="en-GB"/>
        </w:rPr>
      </w:pPr>
      <w:r w:rsidRPr="00622814">
        <w:rPr>
          <w:rFonts w:ascii="Calibri" w:eastAsia="Calibri" w:hAnsi="Calibri" w:cs="Calibri"/>
          <w:b/>
          <w:color w:val="000000" w:themeColor="text1"/>
          <w:sz w:val="24"/>
          <w:szCs w:val="24"/>
          <w:lang w:val="en-GB"/>
        </w:rPr>
        <w:t>Remember:</w:t>
      </w:r>
    </w:p>
    <w:p w14:paraId="575BB035" w14:textId="1A029182"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Carefully consider the specific goals you have for sharing your MOOC materials.</w:t>
      </w:r>
    </w:p>
    <w:p w14:paraId="6A0A551C" w14:textId="2B3F8C4C"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Choose a Creative Commons license that aligns with your desired level of openness and control.</w:t>
      </w:r>
    </w:p>
    <w:p w14:paraId="5B52E9C4" w14:textId="436B89E4" w:rsidR="25764B85" w:rsidRPr="00622814" w:rsidRDefault="25764B85" w:rsidP="00BE175E">
      <w:pPr>
        <w:pStyle w:val="ListParagraph"/>
        <w:numPr>
          <w:ilvl w:val="1"/>
          <w:numId w:val="63"/>
        </w:numPr>
        <w:rPr>
          <w:rFonts w:ascii="Calibri" w:eastAsia="Calibri" w:hAnsi="Calibri" w:cs="Calibri"/>
          <w:color w:val="000000" w:themeColor="text1"/>
          <w:sz w:val="24"/>
          <w:szCs w:val="24"/>
          <w:lang w:val="en-GB"/>
        </w:rPr>
      </w:pPr>
      <w:r w:rsidRPr="00622814">
        <w:rPr>
          <w:rFonts w:ascii="Calibri" w:eastAsia="Calibri" w:hAnsi="Calibri" w:cs="Calibri"/>
          <w:color w:val="000000" w:themeColor="text1"/>
          <w:sz w:val="24"/>
          <w:szCs w:val="24"/>
          <w:lang w:val="en-GB"/>
        </w:rPr>
        <w:t>Clearly communicate the license terms to anyone using your materials.</w:t>
      </w:r>
    </w:p>
    <w:p w14:paraId="3676DC54" w14:textId="06CB171D" w:rsidR="2DC1C5FA" w:rsidRPr="00622814" w:rsidRDefault="2DC1C5FA" w:rsidP="00802C39">
      <w:pPr>
        <w:rPr>
          <w:lang w:val="en-GB"/>
        </w:rPr>
      </w:pPr>
    </w:p>
    <w:p w14:paraId="423F9549" w14:textId="235F9A86" w:rsidR="00754001" w:rsidRPr="00622814" w:rsidRDefault="3B6DB125" w:rsidP="00754001">
      <w:pPr>
        <w:pStyle w:val="Heading3"/>
        <w:rPr>
          <w:lang w:val="en-GB"/>
        </w:rPr>
      </w:pPr>
      <w:bookmarkStart w:id="57" w:name="_Toc183424837"/>
      <w:r w:rsidRPr="00622814">
        <w:rPr>
          <w:lang w:val="en-GB"/>
        </w:rPr>
        <w:t>[Lesson summary]</w:t>
      </w:r>
      <w:bookmarkEnd w:id="57"/>
    </w:p>
    <w:p w14:paraId="554E37C4" w14:textId="235F9A86" w:rsidR="79019400" w:rsidRPr="00622814" w:rsidRDefault="6B1D22DD" w:rsidP="01870614">
      <w:pPr>
        <w:rPr>
          <w:lang w:val="en-GB"/>
        </w:rPr>
      </w:pPr>
      <w:r w:rsidRPr="00622814">
        <w:rPr>
          <w:noProof/>
          <w:lang w:val="en-GB"/>
        </w:rPr>
        <w:drawing>
          <wp:inline distT="0" distB="0" distL="0" distR="0" wp14:anchorId="2A840DDC" wp14:editId="0EE445EC">
            <wp:extent cx="5724524" cy="1181100"/>
            <wp:effectExtent l="0" t="0" r="0" b="0"/>
            <wp:docPr id="1659588025" name="Picture 1659588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24524" cy="1181100"/>
                    </a:xfrm>
                    <a:prstGeom prst="rect">
                      <a:avLst/>
                    </a:prstGeom>
                  </pic:spPr>
                </pic:pic>
              </a:graphicData>
            </a:graphic>
          </wp:inline>
        </w:drawing>
      </w:r>
    </w:p>
    <w:p w14:paraId="23C8D6C5" w14:textId="41D6A975" w:rsidR="008034B0" w:rsidRPr="00622814" w:rsidRDefault="00BD3DF2" w:rsidP="008034B0">
      <w:pPr>
        <w:rPr>
          <w:lang w:val="en-GB"/>
        </w:rPr>
      </w:pPr>
      <w:r w:rsidRPr="00622814">
        <w:rPr>
          <w:lang w:val="en-GB"/>
        </w:rPr>
        <w:t>It’s important to consider a</w:t>
      </w:r>
      <w:r w:rsidR="008034B0" w:rsidRPr="00622814">
        <w:rPr>
          <w:lang w:val="en-GB"/>
        </w:rPr>
        <w:t xml:space="preserve">ccessibility and copyright </w:t>
      </w:r>
      <w:r w:rsidR="00BD7922" w:rsidRPr="00622814">
        <w:rPr>
          <w:lang w:val="en-GB"/>
        </w:rPr>
        <w:t xml:space="preserve">when producing multimedia. Accessible design makes </w:t>
      </w:r>
      <w:r w:rsidR="001F5636" w:rsidRPr="00622814">
        <w:rPr>
          <w:lang w:val="en-GB"/>
        </w:rPr>
        <w:t xml:space="preserve">multimedia usable for everyone. Specifically, it </w:t>
      </w:r>
      <w:r w:rsidR="008929EB" w:rsidRPr="00622814">
        <w:rPr>
          <w:lang w:val="en-GB"/>
        </w:rPr>
        <w:t>implements</w:t>
      </w:r>
      <w:r w:rsidR="001F5636" w:rsidRPr="00622814">
        <w:rPr>
          <w:lang w:val="en-GB"/>
        </w:rPr>
        <w:t xml:space="preserve"> colour, contrast</w:t>
      </w:r>
      <w:r w:rsidR="008929EB" w:rsidRPr="00622814">
        <w:rPr>
          <w:lang w:val="en-GB"/>
        </w:rPr>
        <w:t>, readability</w:t>
      </w:r>
      <w:r w:rsidR="001F5636" w:rsidRPr="00622814">
        <w:rPr>
          <w:lang w:val="en-GB"/>
        </w:rPr>
        <w:t xml:space="preserve"> and sound</w:t>
      </w:r>
      <w:r w:rsidR="008929EB" w:rsidRPr="00622814">
        <w:rPr>
          <w:lang w:val="en-GB"/>
        </w:rPr>
        <w:t xml:space="preserve"> design decisions which</w:t>
      </w:r>
      <w:r w:rsidR="00D21F44" w:rsidRPr="00622814">
        <w:rPr>
          <w:lang w:val="en-GB"/>
        </w:rPr>
        <w:t xml:space="preserve"> </w:t>
      </w:r>
      <w:r w:rsidR="0060242F" w:rsidRPr="00622814">
        <w:rPr>
          <w:lang w:val="en-GB"/>
        </w:rPr>
        <w:t>facilitate all learners</w:t>
      </w:r>
      <w:r w:rsidR="008929EB" w:rsidRPr="00622814">
        <w:rPr>
          <w:lang w:val="en-GB"/>
        </w:rPr>
        <w:t>.</w:t>
      </w:r>
    </w:p>
    <w:p w14:paraId="36B06F38" w14:textId="77777777" w:rsidR="00D21F44" w:rsidRPr="00622814" w:rsidRDefault="00D21F44" w:rsidP="008034B0">
      <w:pPr>
        <w:rPr>
          <w:lang w:val="en-GB"/>
        </w:rPr>
      </w:pPr>
      <w:r w:rsidRPr="00622814">
        <w:rPr>
          <w:lang w:val="en-GB"/>
        </w:rPr>
        <w:t xml:space="preserve">Copyright is important in two ways: </w:t>
      </w:r>
    </w:p>
    <w:p w14:paraId="7B92E568" w14:textId="7D215D4E" w:rsidR="00D21F44" w:rsidRPr="00622814" w:rsidRDefault="00D21F44" w:rsidP="00BE175E">
      <w:pPr>
        <w:pStyle w:val="ListParagraph"/>
        <w:numPr>
          <w:ilvl w:val="1"/>
          <w:numId w:val="35"/>
        </w:numPr>
        <w:rPr>
          <w:lang w:val="en-GB"/>
        </w:rPr>
      </w:pPr>
      <w:r w:rsidRPr="00622814">
        <w:rPr>
          <w:lang w:val="en-GB"/>
        </w:rPr>
        <w:t>Specifying how your own product can be shared, adapted and used by others;</w:t>
      </w:r>
    </w:p>
    <w:p w14:paraId="619E6EAC" w14:textId="0DE0CCD1" w:rsidR="00D21F44" w:rsidRPr="00622814" w:rsidRDefault="00D21F44" w:rsidP="00BE175E">
      <w:pPr>
        <w:pStyle w:val="ListParagraph"/>
        <w:numPr>
          <w:ilvl w:val="1"/>
          <w:numId w:val="35"/>
        </w:numPr>
        <w:rPr>
          <w:lang w:val="en-GB"/>
        </w:rPr>
      </w:pPr>
      <w:r w:rsidRPr="00622814">
        <w:rPr>
          <w:lang w:val="en-GB"/>
        </w:rPr>
        <w:t xml:space="preserve">Making sure you comply with others’ </w:t>
      </w:r>
      <w:r w:rsidR="0060242F" w:rsidRPr="00622814">
        <w:rPr>
          <w:lang w:val="en-GB"/>
        </w:rPr>
        <w:t>preferences and the law when using materials created by others.</w:t>
      </w:r>
    </w:p>
    <w:p w14:paraId="5B8C9872" w14:textId="554655D5" w:rsidR="00242C09" w:rsidRPr="00622814" w:rsidRDefault="00242C09" w:rsidP="00242C09">
      <w:pPr>
        <w:rPr>
          <w:lang w:val="en-GB"/>
        </w:rPr>
      </w:pPr>
      <w:r w:rsidRPr="00622814">
        <w:rPr>
          <w:lang w:val="en-GB"/>
        </w:rPr>
        <w:t>Copyright is complicated. If you’re not an expert, it’s best to involve an expert within your institution (often the library).</w:t>
      </w:r>
    </w:p>
    <w:p w14:paraId="70183FC7" w14:textId="607CF2F6" w:rsidR="00AD3B22" w:rsidRPr="00622814" w:rsidRDefault="0060242F" w:rsidP="0060242F">
      <w:pPr>
        <w:rPr>
          <w:lang w:val="en-GB"/>
        </w:rPr>
      </w:pPr>
      <w:r w:rsidRPr="00622814">
        <w:rPr>
          <w:lang w:val="en-GB"/>
        </w:rPr>
        <w:t>Creative Commons licenses help you</w:t>
      </w:r>
      <w:r w:rsidR="00800539" w:rsidRPr="00622814">
        <w:rPr>
          <w:lang w:val="en-GB"/>
        </w:rPr>
        <w:t xml:space="preserve"> </w:t>
      </w:r>
      <w:r w:rsidR="00AD3B22" w:rsidRPr="00622814">
        <w:rPr>
          <w:lang w:val="en-GB"/>
        </w:rPr>
        <w:t xml:space="preserve">determine </w:t>
      </w:r>
      <w:r w:rsidR="00B0408D" w:rsidRPr="00622814">
        <w:rPr>
          <w:lang w:val="en-GB"/>
        </w:rPr>
        <w:t>copyright licenses on your own product</w:t>
      </w:r>
      <w:r w:rsidR="009F2E2F" w:rsidRPr="00622814">
        <w:rPr>
          <w:lang w:val="en-GB"/>
        </w:rPr>
        <w:t xml:space="preserve">. </w:t>
      </w:r>
      <w:r w:rsidR="007D0A65" w:rsidRPr="00622814">
        <w:rPr>
          <w:lang w:val="en-GB"/>
        </w:rPr>
        <w:t>There are six options</w:t>
      </w:r>
      <w:r w:rsidR="00793A5E" w:rsidRPr="00622814">
        <w:rPr>
          <w:lang w:val="en-GB"/>
        </w:rPr>
        <w:t>, which</w:t>
      </w:r>
      <w:r w:rsidR="007E5036" w:rsidRPr="00622814">
        <w:rPr>
          <w:lang w:val="en-GB"/>
        </w:rPr>
        <w:t xml:space="preserve"> </w:t>
      </w:r>
      <w:r w:rsidR="00793A5E" w:rsidRPr="00622814">
        <w:rPr>
          <w:lang w:val="en-GB"/>
        </w:rPr>
        <w:t>a</w:t>
      </w:r>
      <w:r w:rsidR="007E5036" w:rsidRPr="00622814">
        <w:rPr>
          <w:lang w:val="en-GB"/>
        </w:rPr>
        <w:t xml:space="preserve">ll require crediting the original </w:t>
      </w:r>
      <w:r w:rsidR="00793A5E" w:rsidRPr="00622814">
        <w:rPr>
          <w:lang w:val="en-GB"/>
        </w:rPr>
        <w:t>creator</w:t>
      </w:r>
      <w:r w:rsidR="007D0A65" w:rsidRPr="00622814">
        <w:rPr>
          <w:lang w:val="en-GB"/>
        </w:rPr>
        <w:t>:</w:t>
      </w:r>
    </w:p>
    <w:p w14:paraId="7EF32BB3" w14:textId="4C79D730" w:rsidR="009F2E2F" w:rsidRPr="00622814" w:rsidRDefault="009F2E2F" w:rsidP="00BE175E">
      <w:pPr>
        <w:pStyle w:val="ListParagraph"/>
        <w:numPr>
          <w:ilvl w:val="0"/>
          <w:numId w:val="49"/>
        </w:numPr>
        <w:rPr>
          <w:lang w:val="en-GB"/>
        </w:rPr>
      </w:pPr>
      <w:r w:rsidRPr="00622814">
        <w:rPr>
          <w:lang w:val="en-GB"/>
        </w:rPr>
        <w:t>CC-BY</w:t>
      </w:r>
      <w:r w:rsidR="004A4D44" w:rsidRPr="00622814">
        <w:rPr>
          <w:lang w:val="en-GB"/>
        </w:rPr>
        <w:t xml:space="preserve">: use and adapt for any </w:t>
      </w:r>
      <w:r w:rsidR="002F73E7" w:rsidRPr="00622814">
        <w:rPr>
          <w:lang w:val="en-GB"/>
        </w:rPr>
        <w:t>purpose</w:t>
      </w:r>
      <w:r w:rsidR="007E5036" w:rsidRPr="00622814">
        <w:rPr>
          <w:lang w:val="en-GB"/>
        </w:rPr>
        <w:t>;</w:t>
      </w:r>
    </w:p>
    <w:p w14:paraId="5051C31C" w14:textId="79412B72" w:rsidR="009F2E2F" w:rsidRPr="00622814" w:rsidRDefault="009F2E2F" w:rsidP="00BE175E">
      <w:pPr>
        <w:pStyle w:val="ListParagraph"/>
        <w:numPr>
          <w:ilvl w:val="0"/>
          <w:numId w:val="49"/>
        </w:numPr>
        <w:rPr>
          <w:lang w:val="en-GB"/>
        </w:rPr>
      </w:pPr>
      <w:r w:rsidRPr="00622814">
        <w:rPr>
          <w:lang w:val="en-GB"/>
        </w:rPr>
        <w:lastRenderedPageBreak/>
        <w:t>CC-BY</w:t>
      </w:r>
      <w:r w:rsidR="008F479C" w:rsidRPr="00622814">
        <w:rPr>
          <w:lang w:val="en-GB"/>
        </w:rPr>
        <w:t>-SA</w:t>
      </w:r>
      <w:r w:rsidR="002F73E7" w:rsidRPr="00622814">
        <w:rPr>
          <w:lang w:val="en-GB"/>
        </w:rPr>
        <w:t>: use and adapt for any purpose, but if you do: publish under the same license</w:t>
      </w:r>
      <w:r w:rsidR="007E5036" w:rsidRPr="00622814">
        <w:rPr>
          <w:lang w:val="en-GB"/>
        </w:rPr>
        <w:t>;</w:t>
      </w:r>
    </w:p>
    <w:p w14:paraId="4FED801E" w14:textId="1E221C42" w:rsidR="008F479C" w:rsidRPr="00622814" w:rsidRDefault="008F479C" w:rsidP="00BE175E">
      <w:pPr>
        <w:pStyle w:val="ListParagraph"/>
        <w:numPr>
          <w:ilvl w:val="0"/>
          <w:numId w:val="49"/>
        </w:numPr>
        <w:rPr>
          <w:lang w:val="en-GB"/>
        </w:rPr>
      </w:pPr>
      <w:r w:rsidRPr="00622814">
        <w:rPr>
          <w:lang w:val="en-GB"/>
        </w:rPr>
        <w:t>CC-BY-NC</w:t>
      </w:r>
      <w:r w:rsidR="002F73E7" w:rsidRPr="00622814">
        <w:rPr>
          <w:lang w:val="en-GB"/>
        </w:rPr>
        <w:t>:</w:t>
      </w:r>
      <w:r w:rsidR="007E5036" w:rsidRPr="00622814">
        <w:rPr>
          <w:lang w:val="en-GB"/>
        </w:rPr>
        <w:t xml:space="preserve"> use and adapt only for non-commercial purposes;</w:t>
      </w:r>
    </w:p>
    <w:p w14:paraId="496EFE15" w14:textId="5684DDEE" w:rsidR="008F479C" w:rsidRPr="00622814" w:rsidRDefault="008F479C" w:rsidP="00BE175E">
      <w:pPr>
        <w:pStyle w:val="ListParagraph"/>
        <w:numPr>
          <w:ilvl w:val="0"/>
          <w:numId w:val="49"/>
        </w:numPr>
        <w:rPr>
          <w:lang w:val="en-GB"/>
        </w:rPr>
      </w:pPr>
      <w:r w:rsidRPr="00622814">
        <w:rPr>
          <w:lang w:val="en-GB"/>
        </w:rPr>
        <w:t>CC-BY-SA-NC</w:t>
      </w:r>
      <w:r w:rsidR="00793A5E" w:rsidRPr="00622814">
        <w:rPr>
          <w:lang w:val="en-GB"/>
        </w:rPr>
        <w:t>: use and adapt only for non-commercial purposes, and if you do: publish under the same license;</w:t>
      </w:r>
    </w:p>
    <w:p w14:paraId="439C98EC" w14:textId="0CFD62C8" w:rsidR="008F479C" w:rsidRPr="00622814" w:rsidRDefault="004A4D44" w:rsidP="00BE175E">
      <w:pPr>
        <w:pStyle w:val="ListParagraph"/>
        <w:numPr>
          <w:ilvl w:val="0"/>
          <w:numId w:val="49"/>
        </w:numPr>
        <w:rPr>
          <w:lang w:val="en-GB"/>
        </w:rPr>
      </w:pPr>
      <w:r w:rsidRPr="00622814">
        <w:rPr>
          <w:lang w:val="en-GB"/>
        </w:rPr>
        <w:t>CC-BY-ND</w:t>
      </w:r>
      <w:r w:rsidR="00242C09" w:rsidRPr="00622814">
        <w:rPr>
          <w:lang w:val="en-GB"/>
        </w:rPr>
        <w:t>: use for any purpose, but don’t adapt;</w:t>
      </w:r>
    </w:p>
    <w:p w14:paraId="20046DF7" w14:textId="70DEACA3" w:rsidR="004A4D44" w:rsidRPr="00622814" w:rsidRDefault="004A4D44" w:rsidP="00BE175E">
      <w:pPr>
        <w:pStyle w:val="ListParagraph"/>
        <w:numPr>
          <w:ilvl w:val="0"/>
          <w:numId w:val="49"/>
        </w:numPr>
        <w:rPr>
          <w:lang w:val="en-GB"/>
        </w:rPr>
      </w:pPr>
      <w:r w:rsidRPr="00622814">
        <w:rPr>
          <w:lang w:val="en-GB"/>
        </w:rPr>
        <w:t>CC-BY-ND-NC</w:t>
      </w:r>
      <w:r w:rsidR="00242C09" w:rsidRPr="00622814">
        <w:rPr>
          <w:lang w:val="en-GB"/>
        </w:rPr>
        <w:t>: use only for non-commercial purposes, and don’t adapt.</w:t>
      </w:r>
    </w:p>
    <w:p w14:paraId="3617145C" w14:textId="1B0B6E30" w:rsidR="669919E5" w:rsidRPr="00622814" w:rsidRDefault="669919E5" w:rsidP="00802C39">
      <w:pPr>
        <w:rPr>
          <w:lang w:val="en-GB"/>
        </w:rPr>
      </w:pPr>
    </w:p>
    <w:p w14:paraId="65F5F269" w14:textId="58208466" w:rsidR="4B615D9E" w:rsidRPr="00622814" w:rsidRDefault="4B615D9E" w:rsidP="00802C39">
      <w:pPr>
        <w:rPr>
          <w:lang w:val="en-GB"/>
        </w:rPr>
      </w:pPr>
      <w:r w:rsidRPr="00622814">
        <w:rPr>
          <w:lang w:val="en-GB"/>
        </w:rPr>
        <w:br w:type="page"/>
      </w:r>
    </w:p>
    <w:p w14:paraId="708BF956" w14:textId="3C8C3371" w:rsidR="004E4E48" w:rsidRPr="00622814" w:rsidRDefault="004E4E48" w:rsidP="00AB51F0">
      <w:pPr>
        <w:jc w:val="center"/>
        <w:rPr>
          <w:lang w:val="en-GB"/>
        </w:rPr>
      </w:pPr>
      <w:r w:rsidRPr="00622814">
        <w:rPr>
          <w:lang w:val="en-GB"/>
        </w:rPr>
        <w:lastRenderedPageBreak/>
        <w:t>-----------------------------------------------(Course design modules) -----------------------------------------------</w:t>
      </w:r>
    </w:p>
    <w:p w14:paraId="26286CA1" w14:textId="4A0D886B" w:rsidR="71855DB6" w:rsidRPr="00622814" w:rsidRDefault="2810FE7B" w:rsidP="669919E5">
      <w:pPr>
        <w:pStyle w:val="Heading1"/>
        <w:rPr>
          <w:lang w:val="en-GB"/>
        </w:rPr>
      </w:pPr>
      <w:bookmarkStart w:id="58" w:name="_Toc183424838"/>
      <w:r w:rsidRPr="00622814">
        <w:rPr>
          <w:lang w:val="en-GB"/>
        </w:rPr>
        <w:t>Module 3: Principles &amp; Guidelines to Create Online Learning</w:t>
      </w:r>
      <w:bookmarkEnd w:id="58"/>
      <w:r w:rsidRPr="00622814">
        <w:rPr>
          <w:lang w:val="en-GB"/>
        </w:rPr>
        <w:t xml:space="preserve"> </w:t>
      </w:r>
    </w:p>
    <w:p w14:paraId="3B84415E" w14:textId="44DF03F2" w:rsidR="1DA1FC29" w:rsidRPr="00622814" w:rsidRDefault="1DA1FC29" w:rsidP="176AAA0E">
      <w:pPr>
        <w:spacing w:after="0"/>
        <w:rPr>
          <w:lang w:val="en-GB"/>
        </w:rPr>
      </w:pPr>
      <w:r w:rsidRPr="00622814">
        <w:rPr>
          <w:rFonts w:ascii="Calibri" w:eastAsia="Calibri" w:hAnsi="Calibri" w:cs="Calibri"/>
          <w:lang w:val="en-GB"/>
        </w:rPr>
        <w:t xml:space="preserve">Welcome to Module 3! </w:t>
      </w:r>
    </w:p>
    <w:p w14:paraId="0107511D" w14:textId="26FB3BD0" w:rsidR="346DC803" w:rsidRPr="00622814" w:rsidRDefault="346DC803" w:rsidP="176AAA0E">
      <w:pPr>
        <w:spacing w:after="0"/>
        <w:rPr>
          <w:rFonts w:ascii="Calibri" w:eastAsia="Calibri" w:hAnsi="Calibri" w:cs="Calibri"/>
          <w:lang w:val="en-GB"/>
        </w:rPr>
      </w:pPr>
      <w:r w:rsidRPr="00622814">
        <w:rPr>
          <w:rFonts w:ascii="Calibri" w:eastAsia="Calibri" w:hAnsi="Calibri" w:cs="Calibri"/>
          <w:lang w:val="en-GB"/>
        </w:rPr>
        <w:t xml:space="preserve">Let's assume you want to design a new online course, create an online learning module or develop an online class. By the time you have made this decision, you usually have an idea of the learning content you want to convey in this online course or class. This is great - but wait! As with any teaching, you need to decide which online learning scenario best suits your pedagogical approach and resources, and then structure the content. Structure is particularly important in online courses, as the preparation of the learning content and the interaction with your learners must be carefully planned in line with the needs of your target learners. Intuitive adaptation or spontaneous interaction with your learners </w:t>
      </w:r>
      <w:r w:rsidR="5F2D8A93" w:rsidRPr="00622814">
        <w:rPr>
          <w:rFonts w:ascii="Calibri" w:eastAsia="Calibri" w:hAnsi="Calibri" w:cs="Calibri"/>
          <w:lang w:val="en-GB"/>
        </w:rPr>
        <w:t>are</w:t>
      </w:r>
      <w:r w:rsidRPr="00622814">
        <w:rPr>
          <w:rFonts w:ascii="Calibri" w:eastAsia="Calibri" w:hAnsi="Calibri" w:cs="Calibri"/>
          <w:lang w:val="en-GB"/>
        </w:rPr>
        <w:t xml:space="preserve"> not or only to a limited extent</w:t>
      </w:r>
      <w:r w:rsidR="700E00D0" w:rsidRPr="00622814">
        <w:rPr>
          <w:rFonts w:ascii="Calibri" w:eastAsia="Calibri" w:hAnsi="Calibri" w:cs="Calibri"/>
          <w:lang w:val="en-GB"/>
        </w:rPr>
        <w:t xml:space="preserve"> possible</w:t>
      </w:r>
      <w:r w:rsidR="7F04A406" w:rsidRPr="00622814">
        <w:rPr>
          <w:rFonts w:ascii="Calibri" w:eastAsia="Calibri" w:hAnsi="Calibri" w:cs="Calibri"/>
          <w:lang w:val="en-GB"/>
        </w:rPr>
        <w:t>.</w:t>
      </w:r>
      <w:r w:rsidRPr="00622814">
        <w:rPr>
          <w:rFonts w:ascii="Calibri" w:eastAsia="Calibri" w:hAnsi="Calibri" w:cs="Calibri"/>
          <w:lang w:val="en-GB"/>
        </w:rPr>
        <w:t xml:space="preserve"> Therefore, </w:t>
      </w:r>
      <w:r w:rsidR="03A0CF3C" w:rsidRPr="00622814">
        <w:rPr>
          <w:rFonts w:ascii="Calibri" w:eastAsia="Calibri" w:hAnsi="Calibri" w:cs="Calibri"/>
          <w:lang w:val="en-GB"/>
        </w:rPr>
        <w:t xml:space="preserve">choosing </w:t>
      </w:r>
      <w:r w:rsidR="0828A066" w:rsidRPr="00622814">
        <w:rPr>
          <w:rFonts w:ascii="Calibri" w:eastAsia="Calibri" w:hAnsi="Calibri" w:cs="Calibri"/>
          <w:lang w:val="en-GB"/>
        </w:rPr>
        <w:t xml:space="preserve">and designing </w:t>
      </w:r>
      <w:r w:rsidR="03A0CF3C" w:rsidRPr="00622814">
        <w:rPr>
          <w:rFonts w:ascii="Calibri" w:eastAsia="Calibri" w:hAnsi="Calibri" w:cs="Calibri"/>
          <w:lang w:val="en-GB"/>
        </w:rPr>
        <w:t>your online learning scenario</w:t>
      </w:r>
      <w:r w:rsidR="7F04A406" w:rsidRPr="00622814">
        <w:rPr>
          <w:rFonts w:ascii="Calibri" w:eastAsia="Calibri" w:hAnsi="Calibri" w:cs="Calibri"/>
          <w:lang w:val="en-GB"/>
        </w:rPr>
        <w:t xml:space="preserve"> careful</w:t>
      </w:r>
      <w:r w:rsidR="7243BEB2" w:rsidRPr="00622814">
        <w:rPr>
          <w:rFonts w:ascii="Calibri" w:eastAsia="Calibri" w:hAnsi="Calibri" w:cs="Calibri"/>
          <w:lang w:val="en-GB"/>
        </w:rPr>
        <w:t>ly</w:t>
      </w:r>
      <w:r w:rsidR="7F04A406" w:rsidRPr="00622814">
        <w:rPr>
          <w:rFonts w:ascii="Calibri" w:eastAsia="Calibri" w:hAnsi="Calibri" w:cs="Calibri"/>
          <w:lang w:val="en-GB"/>
        </w:rPr>
        <w:t xml:space="preserve"> </w:t>
      </w:r>
      <w:r w:rsidR="6A4DD6DB" w:rsidRPr="00622814">
        <w:rPr>
          <w:rFonts w:ascii="Calibri" w:eastAsia="Calibri" w:hAnsi="Calibri" w:cs="Calibri"/>
          <w:lang w:val="en-GB"/>
        </w:rPr>
        <w:t xml:space="preserve">based on the </w:t>
      </w:r>
      <w:r w:rsidRPr="00622814">
        <w:rPr>
          <w:rFonts w:ascii="Calibri" w:eastAsia="Calibri" w:hAnsi="Calibri" w:cs="Calibri"/>
          <w:lang w:val="en-GB"/>
        </w:rPr>
        <w:t>analysis of your learners (needs) are the key success factors!</w:t>
      </w:r>
      <w:r w:rsidR="42B47D17" w:rsidRPr="00622814">
        <w:rPr>
          <w:rFonts w:ascii="Calibri" w:eastAsia="Calibri" w:hAnsi="Calibri" w:cs="Calibri"/>
          <w:lang w:val="en-GB"/>
        </w:rPr>
        <w:t xml:space="preserve"> And this module guides you step by step through this</w:t>
      </w:r>
      <w:r w:rsidR="114B8D58" w:rsidRPr="00622814">
        <w:rPr>
          <w:rFonts w:ascii="Calibri" w:eastAsia="Calibri" w:hAnsi="Calibri" w:cs="Calibri"/>
          <w:lang w:val="en-GB"/>
        </w:rPr>
        <w:t xml:space="preserve"> process.</w:t>
      </w:r>
      <w:r w:rsidR="42B47D17" w:rsidRPr="00622814">
        <w:rPr>
          <w:rFonts w:ascii="Calibri" w:eastAsia="Calibri" w:hAnsi="Calibri" w:cs="Calibri"/>
          <w:lang w:val="en-GB"/>
        </w:rPr>
        <w:t xml:space="preserve"> </w:t>
      </w:r>
    </w:p>
    <w:p w14:paraId="6691A2E4" w14:textId="77777777" w:rsidR="00780A0A" w:rsidRPr="00622814" w:rsidRDefault="00780A0A" w:rsidP="176AAA0E">
      <w:pPr>
        <w:spacing w:after="0"/>
        <w:rPr>
          <w:rFonts w:ascii="Calibri" w:eastAsia="Calibri" w:hAnsi="Calibri" w:cs="Calibri"/>
          <w:lang w:val="en-GB"/>
        </w:rPr>
      </w:pPr>
    </w:p>
    <w:p w14:paraId="54BA6950" w14:textId="77777777" w:rsidR="00780A0A" w:rsidRPr="00622814" w:rsidRDefault="00780A0A" w:rsidP="00780A0A">
      <w:pPr>
        <w:spacing w:after="0"/>
        <w:rPr>
          <w:rFonts w:ascii="Calibri" w:eastAsia="Calibri" w:hAnsi="Calibri" w:cs="Calibri"/>
          <w:lang w:val="en-GB"/>
        </w:rPr>
      </w:pPr>
      <w:r w:rsidRPr="00622814">
        <w:rPr>
          <w:rFonts w:ascii="Calibri" w:eastAsia="Calibri" w:hAnsi="Calibri" w:cs="Calibri"/>
          <w:lang w:val="en-GB"/>
        </w:rPr>
        <w:t>Is this module for me? This module is for anyone looking to explore educational principles of online learning creation. Mainly aimed at those with limited to intermediate experience in creating online learning arrangements. </w:t>
      </w:r>
    </w:p>
    <w:p w14:paraId="0E67081E" w14:textId="77777777" w:rsidR="00780A0A" w:rsidRPr="00622814" w:rsidRDefault="00780A0A" w:rsidP="00780A0A">
      <w:pPr>
        <w:spacing w:after="0"/>
        <w:rPr>
          <w:rFonts w:ascii="Calibri" w:eastAsia="Calibri" w:hAnsi="Calibri" w:cs="Calibri"/>
          <w:lang w:val="en-GB"/>
        </w:rPr>
      </w:pPr>
      <w:r w:rsidRPr="00622814">
        <w:rPr>
          <w:rFonts w:ascii="Calibri" w:eastAsia="Calibri" w:hAnsi="Calibri" w:cs="Calibri"/>
          <w:i/>
          <w:iCs/>
          <w:lang w:val="en-GB"/>
        </w:rPr>
        <w:t>Note: if you have not followed Module 1, please have a look at the onboarding about the course navigation and course structure: </w:t>
      </w:r>
      <w:hyperlink r:id="rId163" w:tgtFrame="_blank" w:history="1">
        <w:r w:rsidRPr="00622814">
          <w:rPr>
            <w:rStyle w:val="Hyperlink"/>
            <w:rFonts w:ascii="Calibri" w:eastAsia="Calibri" w:hAnsi="Calibri" w:cs="Calibri"/>
            <w:i/>
            <w:iCs/>
            <w:lang w:val="en-GB"/>
          </w:rPr>
          <w:t>Onboarding module 1</w:t>
        </w:r>
      </w:hyperlink>
    </w:p>
    <w:p w14:paraId="64F267AF" w14:textId="77777777" w:rsidR="00780A0A" w:rsidRPr="00622814" w:rsidRDefault="00780A0A" w:rsidP="176AAA0E">
      <w:pPr>
        <w:spacing w:after="0"/>
        <w:rPr>
          <w:rFonts w:ascii="Calibri" w:eastAsia="Calibri" w:hAnsi="Calibri" w:cs="Calibri"/>
          <w:lang w:val="en-GB"/>
        </w:rPr>
      </w:pPr>
    </w:p>
    <w:p w14:paraId="7D0905AC" w14:textId="6F150E48" w:rsidR="1DA1FC29" w:rsidRPr="00622814" w:rsidRDefault="00560138" w:rsidP="176AAA0E">
      <w:pPr>
        <w:spacing w:after="0"/>
        <w:rPr>
          <w:lang w:val="en-GB"/>
        </w:rPr>
      </w:pPr>
      <w:r w:rsidRPr="00622814">
        <w:rPr>
          <w:noProof/>
          <w:lang w:val="en-GB"/>
        </w:rPr>
        <w:drawing>
          <wp:inline distT="0" distB="0" distL="0" distR="0" wp14:anchorId="15D1DAE5" wp14:editId="2802258C">
            <wp:extent cx="5732145" cy="2437765"/>
            <wp:effectExtent l="0" t="0" r="0" b="0"/>
            <wp:docPr id="1001254909"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4909" name="Picture 1" descr="A screen shot of a computer&#10;&#10;Description automatically generated"/>
                    <pic:cNvPicPr/>
                  </pic:nvPicPr>
                  <pic:blipFill>
                    <a:blip r:embed="rId164"/>
                    <a:stretch>
                      <a:fillRect/>
                    </a:stretch>
                  </pic:blipFill>
                  <pic:spPr>
                    <a:xfrm>
                      <a:off x="0" y="0"/>
                      <a:ext cx="5732145" cy="2437765"/>
                    </a:xfrm>
                    <a:prstGeom prst="rect">
                      <a:avLst/>
                    </a:prstGeom>
                  </pic:spPr>
                </pic:pic>
              </a:graphicData>
            </a:graphic>
          </wp:inline>
        </w:drawing>
      </w:r>
    </w:p>
    <w:p w14:paraId="0C2FCED3" w14:textId="1ACB2EDE" w:rsidR="176AAA0E" w:rsidRPr="00622814" w:rsidRDefault="176AAA0E" w:rsidP="176AAA0E">
      <w:pPr>
        <w:spacing w:line="257" w:lineRule="auto"/>
        <w:rPr>
          <w:rFonts w:ascii="Calibri" w:eastAsia="Calibri" w:hAnsi="Calibri" w:cs="Calibri"/>
          <w:b/>
          <w:bCs/>
          <w:lang w:val="en-GB"/>
        </w:rPr>
      </w:pPr>
    </w:p>
    <w:p w14:paraId="0A9D24C6" w14:textId="77777777" w:rsidR="000C47B7" w:rsidRPr="00622814" w:rsidRDefault="000C47B7" w:rsidP="000C47B7">
      <w:pPr>
        <w:pStyle w:val="Heading2"/>
        <w:rPr>
          <w:lang w:val="en-GB"/>
        </w:rPr>
      </w:pPr>
      <w:bookmarkStart w:id="59" w:name="_Toc183424839"/>
      <w:r w:rsidRPr="00622814">
        <w:rPr>
          <w:lang w:val="en-GB"/>
        </w:rPr>
        <w:t>Introduction - course design vs multimedia design</w:t>
      </w:r>
      <w:bookmarkEnd w:id="59"/>
    </w:p>
    <w:p w14:paraId="11923CB5" w14:textId="77777777" w:rsidR="005400F1" w:rsidRPr="00622814" w:rsidRDefault="005400F1" w:rsidP="005400F1">
      <w:pPr>
        <w:spacing w:line="257" w:lineRule="auto"/>
        <w:ind w:left="-20" w:right="-20"/>
        <w:rPr>
          <w:rFonts w:ascii="Calibri" w:eastAsia="Calibri" w:hAnsi="Calibri" w:cs="Calibri"/>
          <w:lang w:val="en-GB"/>
        </w:rPr>
      </w:pPr>
      <w:r w:rsidRPr="00622814">
        <w:rPr>
          <w:rFonts w:ascii="Calibri" w:eastAsia="Calibri" w:hAnsi="Calibri" w:cs="Calibri"/>
          <w:lang w:val="en-GB"/>
        </w:rPr>
        <w:t>Isabella and Pim will introduce this module and frame how course design and multimedia are connected in this module.</w:t>
      </w:r>
    </w:p>
    <w:p w14:paraId="40469D88" w14:textId="2B00D112" w:rsidR="000C47B7" w:rsidRPr="00622814" w:rsidRDefault="00E00E78" w:rsidP="2E40BF51">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Video: </w:t>
      </w:r>
      <w:hyperlink r:id="rId165" w:history="1">
        <w:r w:rsidRPr="00622814">
          <w:rPr>
            <w:rStyle w:val="Hyperlink"/>
            <w:rFonts w:ascii="Calibri" w:eastAsia="Calibri" w:hAnsi="Calibri" w:cs="Calibri"/>
            <w:lang w:val="en-GB"/>
          </w:rPr>
          <w:t>https://wur.yuja.com/V/Video?v=672669&amp;node=3228263&amp;a=126930826</w:t>
        </w:r>
      </w:hyperlink>
      <w:r w:rsidRPr="00622814">
        <w:rPr>
          <w:rFonts w:ascii="Calibri" w:eastAsia="Calibri" w:hAnsi="Calibri" w:cs="Calibri"/>
          <w:lang w:val="en-GB"/>
        </w:rPr>
        <w:t xml:space="preserve"> </w:t>
      </w:r>
    </w:p>
    <w:p w14:paraId="400B0B7E" w14:textId="2835BF69" w:rsidR="007D3107" w:rsidRPr="00622814" w:rsidRDefault="007D3107" w:rsidP="2E40BF51">
      <w:pPr>
        <w:spacing w:line="257" w:lineRule="auto"/>
        <w:ind w:left="-20" w:right="-20"/>
        <w:rPr>
          <w:rFonts w:ascii="Calibri" w:eastAsia="Calibri" w:hAnsi="Calibri" w:cs="Calibri"/>
          <w:b/>
          <w:bCs/>
          <w:lang w:val="en-GB"/>
        </w:rPr>
      </w:pPr>
      <w:r w:rsidRPr="00622814">
        <w:rPr>
          <w:rFonts w:ascii="Calibri" w:eastAsia="Calibri" w:hAnsi="Calibri" w:cs="Calibri"/>
          <w:b/>
          <w:bCs/>
          <w:noProof/>
          <w:lang w:val="en-GB"/>
        </w:rPr>
        <w:lastRenderedPageBreak/>
        <w:drawing>
          <wp:inline distT="0" distB="0" distL="0" distR="0" wp14:anchorId="30FCEF52" wp14:editId="2ECEBAD7">
            <wp:extent cx="5591955" cy="4058216"/>
            <wp:effectExtent l="0" t="0" r="8890" b="0"/>
            <wp:docPr id="250535072" name="Picture 1" descr="A person and person standing in front of a wood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535072" name="Picture 1" descr="A person and person standing in front of a wood wall&#10;&#10;Description automatically generated"/>
                    <pic:cNvPicPr/>
                  </pic:nvPicPr>
                  <pic:blipFill>
                    <a:blip r:embed="rId166"/>
                    <a:stretch>
                      <a:fillRect/>
                    </a:stretch>
                  </pic:blipFill>
                  <pic:spPr>
                    <a:xfrm>
                      <a:off x="0" y="0"/>
                      <a:ext cx="5591955" cy="4058216"/>
                    </a:xfrm>
                    <a:prstGeom prst="rect">
                      <a:avLst/>
                    </a:prstGeom>
                  </pic:spPr>
                </pic:pic>
              </a:graphicData>
            </a:graphic>
          </wp:inline>
        </w:drawing>
      </w:r>
    </w:p>
    <w:p w14:paraId="7084D15F" w14:textId="45A3B7C1" w:rsidR="003D114B" w:rsidRPr="00622814" w:rsidRDefault="003D114B" w:rsidP="003D114B">
      <w:pPr>
        <w:pStyle w:val="Heading4"/>
        <w:rPr>
          <w:lang w:val="en-GB"/>
        </w:rPr>
      </w:pPr>
      <w:r w:rsidRPr="00622814">
        <w:rPr>
          <w:lang w:val="en-GB"/>
        </w:rPr>
        <w:t>Workbook Module 3: apply your lessons learned</w:t>
      </w:r>
    </w:p>
    <w:p w14:paraId="244D7B29" w14:textId="651CC232" w:rsidR="3D878BB7" w:rsidRPr="00622814" w:rsidRDefault="3D878BB7" w:rsidP="00B95B9D">
      <w:pPr>
        <w:spacing w:line="257" w:lineRule="auto"/>
        <w:ind w:right="-20"/>
        <w:rPr>
          <w:rFonts w:ascii="Calibri" w:eastAsia="Calibri" w:hAnsi="Calibri" w:cs="Calibri"/>
          <w:color w:val="4472C4" w:themeColor="accent1"/>
          <w:lang w:val="en-GB"/>
        </w:rPr>
      </w:pPr>
      <w:r w:rsidRPr="00622814">
        <w:rPr>
          <w:rFonts w:ascii="Calibri" w:eastAsia="Calibri" w:hAnsi="Calibri" w:cs="Calibri"/>
          <w:lang w:val="en-GB"/>
        </w:rPr>
        <w:t xml:space="preserve">Are you actually planning to offer an online course now or in the near future? </w:t>
      </w:r>
      <w:r w:rsidR="050512B4" w:rsidRPr="00622814">
        <w:rPr>
          <w:rFonts w:ascii="Calibri" w:eastAsia="Calibri" w:hAnsi="Calibri" w:cs="Calibri"/>
          <w:lang w:val="en-GB"/>
        </w:rPr>
        <w:t>With this workbook you can apply the content of module 3 straight into practice and develop your online learning scenario, course or class.</w:t>
      </w:r>
      <w:r w:rsidR="047DA3F1" w:rsidRPr="00622814">
        <w:rPr>
          <w:rFonts w:ascii="Calibri" w:eastAsia="Calibri" w:hAnsi="Calibri" w:cs="Calibri"/>
          <w:lang w:val="en-GB"/>
        </w:rPr>
        <w:t xml:space="preserve"> Also, you can use it as a working document to note your decisions, ideas, answers and thoughts throughout this module.</w:t>
      </w:r>
    </w:p>
    <w:p w14:paraId="2DD74168" w14:textId="01CAB783" w:rsidR="3D878BB7" w:rsidRPr="00622814" w:rsidRDefault="3D878BB7" w:rsidP="2E40BF51">
      <w:pPr>
        <w:spacing w:line="257" w:lineRule="auto"/>
        <w:ind w:left="-20" w:right="-20"/>
        <w:rPr>
          <w:rFonts w:ascii="Calibri" w:eastAsia="Calibri" w:hAnsi="Calibri" w:cs="Calibri"/>
          <w:color w:val="4472C4" w:themeColor="accent1"/>
          <w:lang w:val="en-GB"/>
        </w:rPr>
      </w:pPr>
      <w:r w:rsidRPr="00622814">
        <w:rPr>
          <w:rFonts w:ascii="Calibri" w:eastAsia="Calibri" w:hAnsi="Calibri" w:cs="Calibri"/>
          <w:lang w:val="en-GB"/>
        </w:rPr>
        <w:t xml:space="preserve">You can download the template by clicking on the button below. </w:t>
      </w:r>
    </w:p>
    <w:p w14:paraId="02312C40" w14:textId="1208205A" w:rsidR="176AAA0E" w:rsidRPr="00622814" w:rsidRDefault="00000000" w:rsidP="176AAA0E">
      <w:pPr>
        <w:spacing w:line="257" w:lineRule="auto"/>
        <w:rPr>
          <w:rFonts w:ascii="Calibri" w:eastAsia="Calibri" w:hAnsi="Calibri" w:cs="Calibri"/>
          <w:lang w:val="en-GB"/>
        </w:rPr>
      </w:pPr>
      <w:hyperlink r:id="rId167" w:tgtFrame="_blank" w:history="1">
        <w:r w:rsidR="00B95B9D" w:rsidRPr="00622814">
          <w:rPr>
            <w:rStyle w:val="Hyperlink"/>
            <w:rFonts w:ascii="Calibri" w:eastAsia="Calibri" w:hAnsi="Calibri" w:cs="Calibri"/>
            <w:lang w:val="en-GB"/>
          </w:rPr>
          <w:t>[Workbook Module 3]</w:t>
        </w:r>
      </w:hyperlink>
    </w:p>
    <w:p w14:paraId="193A4AD5" w14:textId="4DBDC342" w:rsidR="00B95B9D" w:rsidRPr="00622814" w:rsidRDefault="00B95B9D" w:rsidP="176AAA0E">
      <w:pPr>
        <w:spacing w:line="257" w:lineRule="auto"/>
        <w:rPr>
          <w:rFonts w:ascii="Calibri" w:eastAsia="Calibri" w:hAnsi="Calibri" w:cs="Calibri"/>
          <w:b/>
          <w:bCs/>
          <w:lang w:val="en-GB"/>
        </w:rPr>
      </w:pPr>
      <w:r w:rsidRPr="00622814">
        <w:rPr>
          <w:rFonts w:ascii="Calibri" w:eastAsia="Calibri" w:hAnsi="Calibri" w:cs="Calibri"/>
          <w:b/>
          <w:bCs/>
          <w:noProof/>
          <w:lang w:val="en-GB"/>
        </w:rPr>
        <w:lastRenderedPageBreak/>
        <w:drawing>
          <wp:inline distT="0" distB="0" distL="0" distR="0" wp14:anchorId="03F8A1C8" wp14:editId="1C64410F">
            <wp:extent cx="5201376" cy="3886742"/>
            <wp:effectExtent l="0" t="0" r="0" b="0"/>
            <wp:docPr id="34106799"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06799" name="Picture 1" descr="A screenshot of a computer screen&#10;&#10;Description automatically generated"/>
                    <pic:cNvPicPr/>
                  </pic:nvPicPr>
                  <pic:blipFill>
                    <a:blip r:embed="rId168"/>
                    <a:stretch>
                      <a:fillRect/>
                    </a:stretch>
                  </pic:blipFill>
                  <pic:spPr>
                    <a:xfrm>
                      <a:off x="0" y="0"/>
                      <a:ext cx="5201376" cy="3886742"/>
                    </a:xfrm>
                    <a:prstGeom prst="rect">
                      <a:avLst/>
                    </a:prstGeom>
                  </pic:spPr>
                </pic:pic>
              </a:graphicData>
            </a:graphic>
          </wp:inline>
        </w:drawing>
      </w:r>
    </w:p>
    <w:p w14:paraId="0EC57E2E" w14:textId="77777777" w:rsidR="002168A4" w:rsidRPr="00622814" w:rsidRDefault="002168A4" w:rsidP="176AAA0E">
      <w:pPr>
        <w:spacing w:line="257" w:lineRule="auto"/>
        <w:rPr>
          <w:rFonts w:ascii="Calibri" w:eastAsia="Calibri" w:hAnsi="Calibri" w:cs="Calibri"/>
          <w:b/>
          <w:bCs/>
          <w:lang w:val="en-GB"/>
        </w:rPr>
      </w:pPr>
    </w:p>
    <w:p w14:paraId="147D6E0C" w14:textId="683883CF" w:rsidR="42F6F93A" w:rsidRPr="00622814" w:rsidRDefault="004C732D" w:rsidP="000C47B7">
      <w:pPr>
        <w:pStyle w:val="Heading2"/>
        <w:rPr>
          <w:lang w:val="en-GB"/>
        </w:rPr>
      </w:pPr>
      <w:bookmarkStart w:id="60" w:name="_Toc183424840"/>
      <w:r w:rsidRPr="00622814">
        <w:rPr>
          <w:lang w:val="en-GB"/>
        </w:rPr>
        <w:t>Lesson 3.1 Understanding Online Learning</w:t>
      </w:r>
      <w:bookmarkEnd w:id="60"/>
      <w:r w:rsidRPr="00622814">
        <w:rPr>
          <w:lang w:val="en-GB"/>
        </w:rPr>
        <w:t xml:space="preserve"> </w:t>
      </w:r>
    </w:p>
    <w:p w14:paraId="4CF0CCF6" w14:textId="447647C9" w:rsidR="00E163D4" w:rsidRPr="00622814" w:rsidRDefault="00E163D4" w:rsidP="367A547A">
      <w:pPr>
        <w:spacing w:line="257" w:lineRule="auto"/>
        <w:rPr>
          <w:rFonts w:ascii="Calibri" w:eastAsia="Calibri" w:hAnsi="Calibri" w:cs="Calibri"/>
          <w:lang w:val="en-GB"/>
        </w:rPr>
      </w:pPr>
      <w:r w:rsidRPr="00622814">
        <w:rPr>
          <w:noProof/>
          <w:lang w:val="en-GB"/>
        </w:rPr>
        <w:drawing>
          <wp:inline distT="0" distB="0" distL="0" distR="0" wp14:anchorId="1CE48764" wp14:editId="6CD52BCA">
            <wp:extent cx="5732145" cy="889000"/>
            <wp:effectExtent l="0" t="0" r="0" b="0"/>
            <wp:docPr id="1286928462" name="Picture 1" descr="A white text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28462" name="Picture 1" descr="A white text on a grey background&#10;&#10;Description automatically generated"/>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32145" cy="889000"/>
                    </a:xfrm>
                    <a:prstGeom prst="rect">
                      <a:avLst/>
                    </a:prstGeom>
                    <a:noFill/>
                    <a:ln>
                      <a:noFill/>
                    </a:ln>
                  </pic:spPr>
                </pic:pic>
              </a:graphicData>
            </a:graphic>
          </wp:inline>
        </w:drawing>
      </w:r>
    </w:p>
    <w:p w14:paraId="56177E18" w14:textId="5B259C7A" w:rsidR="42F6F93A" w:rsidRPr="00622814" w:rsidRDefault="42F6F93A" w:rsidP="367A547A">
      <w:pPr>
        <w:spacing w:line="257" w:lineRule="auto"/>
        <w:rPr>
          <w:rFonts w:ascii="Calibri" w:eastAsia="Calibri" w:hAnsi="Calibri" w:cs="Calibri"/>
          <w:lang w:val="en-GB"/>
        </w:rPr>
      </w:pPr>
      <w:r w:rsidRPr="00622814">
        <w:rPr>
          <w:rFonts w:ascii="Calibri" w:eastAsia="Calibri" w:hAnsi="Calibri" w:cs="Calibri"/>
          <w:lang w:val="en-GB"/>
        </w:rPr>
        <w:t xml:space="preserve">This lesson explores the characteristics of different online and multimedia learning environments and the potential benefits and challenges they offer. </w:t>
      </w:r>
    </w:p>
    <w:p w14:paraId="1D112AB4" w14:textId="77777777" w:rsidR="002B5784" w:rsidRPr="00622814" w:rsidRDefault="002B5784" w:rsidP="002B5784">
      <w:pPr>
        <w:spacing w:line="257" w:lineRule="auto"/>
        <w:rPr>
          <w:rFonts w:ascii="Calibri" w:eastAsia="Calibri" w:hAnsi="Calibri" w:cs="Calibri"/>
          <w:u w:val="single"/>
          <w:lang w:val="en-GB"/>
        </w:rPr>
      </w:pPr>
      <w:r w:rsidRPr="00622814">
        <w:rPr>
          <w:rFonts w:ascii="Calibri" w:eastAsia="Calibri" w:hAnsi="Calibri" w:cs="Calibri"/>
          <w:u w:val="single"/>
          <w:lang w:val="en-GB"/>
        </w:rPr>
        <w:t xml:space="preserve">Learning objectives: </w:t>
      </w:r>
    </w:p>
    <w:p w14:paraId="2887908D" w14:textId="77777777" w:rsidR="42F6F93A" w:rsidRPr="00622814" w:rsidRDefault="42F6F93A" w:rsidP="367A547A">
      <w:pPr>
        <w:spacing w:line="257" w:lineRule="auto"/>
        <w:rPr>
          <w:rFonts w:ascii="Calibri" w:eastAsia="Calibri" w:hAnsi="Calibri" w:cs="Calibri"/>
          <w:lang w:val="en-GB"/>
        </w:rPr>
      </w:pPr>
      <w:r w:rsidRPr="00622814">
        <w:rPr>
          <w:rFonts w:ascii="Calibri" w:eastAsia="Calibri" w:hAnsi="Calibri" w:cs="Calibri"/>
          <w:lang w:val="en-GB"/>
        </w:rPr>
        <w:t xml:space="preserve">After this lesson, you </w:t>
      </w:r>
      <w:r w:rsidR="002B5784" w:rsidRPr="00622814">
        <w:rPr>
          <w:rFonts w:ascii="Calibri" w:eastAsia="Calibri" w:hAnsi="Calibri" w:cs="Calibri"/>
          <w:lang w:val="en-GB"/>
        </w:rPr>
        <w:t xml:space="preserve"> </w:t>
      </w:r>
    </w:p>
    <w:p w14:paraId="6500086B" w14:textId="77777777" w:rsidR="42F6F93A" w:rsidRPr="00622814" w:rsidRDefault="42F6F93A" w:rsidP="00BE175E">
      <w:pPr>
        <w:pStyle w:val="ListParagraph"/>
        <w:numPr>
          <w:ilvl w:val="0"/>
          <w:numId w:val="63"/>
        </w:numPr>
        <w:spacing w:line="257" w:lineRule="auto"/>
        <w:rPr>
          <w:rFonts w:ascii="Calibri" w:eastAsia="Calibri" w:hAnsi="Calibri" w:cs="Calibri"/>
          <w:lang w:val="en-GB"/>
        </w:rPr>
      </w:pPr>
      <w:r w:rsidRPr="00622814">
        <w:rPr>
          <w:rFonts w:ascii="Calibri" w:eastAsia="Calibri" w:hAnsi="Calibri" w:cs="Calibri"/>
          <w:lang w:val="en-GB"/>
        </w:rPr>
        <w:t xml:space="preserve">will know </w:t>
      </w:r>
      <w:r w:rsidR="1A1A6EA6" w:rsidRPr="00622814">
        <w:rPr>
          <w:rFonts w:ascii="Calibri" w:eastAsia="Calibri" w:hAnsi="Calibri" w:cs="Calibri"/>
          <w:lang w:val="en-GB"/>
        </w:rPr>
        <w:t>the</w:t>
      </w:r>
      <w:r w:rsidR="10B0B3CA" w:rsidRPr="00622814">
        <w:rPr>
          <w:rFonts w:ascii="Calibri" w:eastAsia="Calibri" w:hAnsi="Calibri" w:cs="Calibri"/>
          <w:lang w:val="en-GB"/>
        </w:rPr>
        <w:t xml:space="preserve"> differences and </w:t>
      </w:r>
      <w:r w:rsidRPr="00622814">
        <w:rPr>
          <w:rFonts w:ascii="Calibri" w:eastAsia="Calibri" w:hAnsi="Calibri" w:cs="Calibri"/>
          <w:lang w:val="en-GB"/>
        </w:rPr>
        <w:t xml:space="preserve">key characteristics of online learning </w:t>
      </w:r>
      <w:r w:rsidR="628F19D9" w:rsidRPr="00622814">
        <w:rPr>
          <w:rFonts w:ascii="Calibri" w:eastAsia="Calibri" w:hAnsi="Calibri" w:cs="Calibri"/>
          <w:lang w:val="en-GB"/>
        </w:rPr>
        <w:t>scenarios</w:t>
      </w:r>
      <w:r w:rsidR="002B5784" w:rsidRPr="00622814">
        <w:rPr>
          <w:rFonts w:ascii="Calibri" w:eastAsia="Calibri" w:hAnsi="Calibri" w:cs="Calibri"/>
          <w:lang w:val="en-GB"/>
        </w:rPr>
        <w:t xml:space="preserve"> </w:t>
      </w:r>
    </w:p>
    <w:p w14:paraId="4FE39F26" w14:textId="3B81289E" w:rsidR="002B5784" w:rsidRPr="00622814" w:rsidRDefault="002B5784" w:rsidP="00BE175E">
      <w:pPr>
        <w:pStyle w:val="ListParagraph"/>
        <w:numPr>
          <w:ilvl w:val="0"/>
          <w:numId w:val="63"/>
        </w:numPr>
        <w:spacing w:line="257" w:lineRule="auto"/>
        <w:rPr>
          <w:rFonts w:ascii="Calibri" w:eastAsia="Calibri" w:hAnsi="Calibri" w:cs="Calibri"/>
          <w:lang w:val="en-GB"/>
        </w:rPr>
      </w:pPr>
      <w:r w:rsidRPr="00622814">
        <w:rPr>
          <w:rFonts w:ascii="Calibri" w:eastAsia="Calibri" w:hAnsi="Calibri" w:cs="Calibri"/>
          <w:lang w:val="en-GB"/>
        </w:rPr>
        <w:t xml:space="preserve">can distinguish between online and multimedia learning.  </w:t>
      </w:r>
    </w:p>
    <w:p w14:paraId="60E2A79D" w14:textId="77777777" w:rsidR="004C12BC" w:rsidRPr="00622814" w:rsidRDefault="004C12BC" w:rsidP="004C12BC">
      <w:pPr>
        <w:spacing w:line="257" w:lineRule="auto"/>
        <w:rPr>
          <w:rFonts w:ascii="Calibri" w:eastAsia="Calibri" w:hAnsi="Calibri" w:cs="Calibri"/>
          <w:lang w:val="en-GB"/>
        </w:rPr>
      </w:pPr>
    </w:p>
    <w:p w14:paraId="287AB030" w14:textId="64D15235" w:rsidR="004C12BC" w:rsidRPr="00622814" w:rsidRDefault="004C12BC" w:rsidP="004C12BC">
      <w:pPr>
        <w:spacing w:line="257" w:lineRule="auto"/>
        <w:rPr>
          <w:rFonts w:ascii="Calibri" w:eastAsia="Calibri" w:hAnsi="Calibri" w:cs="Calibri"/>
          <w:lang w:val="en-GB"/>
        </w:rPr>
      </w:pPr>
      <w:r w:rsidRPr="00622814">
        <w:rPr>
          <w:noProof/>
          <w:lang w:val="en-GB"/>
        </w:rPr>
        <w:drawing>
          <wp:inline distT="0" distB="0" distL="0" distR="0" wp14:anchorId="0EC043E5" wp14:editId="4CAE1FC7">
            <wp:extent cx="5732145" cy="1187450"/>
            <wp:effectExtent l="0" t="0" r="0" b="0"/>
            <wp:docPr id="1849317485" name="Picture 2"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317485" name="Picture 2"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5AFE954F" w14:textId="0D8655E4" w:rsidR="42F6F93A" w:rsidRPr="00622814" w:rsidRDefault="4D54CA25" w:rsidP="58E448F5">
      <w:pPr>
        <w:pStyle w:val="Heading3"/>
        <w:spacing w:line="257" w:lineRule="auto"/>
        <w:rPr>
          <w:rFonts w:ascii="Calibri Light" w:eastAsia="Calibri Light" w:hAnsi="Calibri Light" w:cs="Calibri Light"/>
          <w:color w:val="1F3763"/>
          <w:lang w:val="en-GB"/>
        </w:rPr>
      </w:pPr>
      <w:bookmarkStart w:id="61" w:name="_Toc183424841"/>
      <w:r w:rsidRPr="00622814">
        <w:rPr>
          <w:rFonts w:ascii="Calibri Light" w:eastAsia="Calibri Light" w:hAnsi="Calibri Light" w:cs="Calibri Light"/>
          <w:color w:val="1F3763"/>
          <w:lang w:val="en-GB"/>
        </w:rPr>
        <w:lastRenderedPageBreak/>
        <w:t xml:space="preserve">Unit 3.1a </w:t>
      </w:r>
      <w:r w:rsidR="04390DE5" w:rsidRPr="00622814">
        <w:rPr>
          <w:rFonts w:ascii="Calibri Light" w:eastAsia="Calibri Light" w:hAnsi="Calibri Light" w:cs="Calibri Light"/>
          <w:color w:val="1F3763"/>
          <w:lang w:val="en-GB"/>
        </w:rPr>
        <w:t>Online Learning Scenarios and Characteristics</w:t>
      </w:r>
      <w:bookmarkEnd w:id="61"/>
    </w:p>
    <w:p w14:paraId="6335BD71" w14:textId="2D123DB3" w:rsidR="2FB01E24" w:rsidRPr="00622814" w:rsidRDefault="015B7517" w:rsidP="176AAA0E">
      <w:pPr>
        <w:spacing w:line="257" w:lineRule="auto"/>
        <w:ind w:right="-20"/>
        <w:rPr>
          <w:rFonts w:ascii="Calibri" w:eastAsia="Calibri" w:hAnsi="Calibri" w:cs="Calibri"/>
          <w:lang w:val="en-GB"/>
        </w:rPr>
      </w:pPr>
      <w:r w:rsidRPr="00622814">
        <w:rPr>
          <w:rFonts w:ascii="Calibri" w:eastAsia="Calibri" w:hAnsi="Calibri" w:cs="Calibri"/>
          <w:lang w:val="en-GB"/>
        </w:rPr>
        <w:t xml:space="preserve">In this </w:t>
      </w:r>
      <w:r w:rsidR="10969D6B" w:rsidRPr="00622814">
        <w:rPr>
          <w:rFonts w:ascii="Calibri" w:eastAsia="Calibri" w:hAnsi="Calibri" w:cs="Calibri"/>
          <w:lang w:val="en-GB"/>
        </w:rPr>
        <w:t>section</w:t>
      </w:r>
      <w:r w:rsidRPr="00622814">
        <w:rPr>
          <w:rFonts w:ascii="Calibri" w:eastAsia="Calibri" w:hAnsi="Calibri" w:cs="Calibri"/>
          <w:lang w:val="en-GB"/>
        </w:rPr>
        <w:t xml:space="preserve"> we will explore different online learning scenarios</w:t>
      </w:r>
      <w:r w:rsidR="3DF7108D" w:rsidRPr="00622814">
        <w:rPr>
          <w:rFonts w:ascii="Calibri" w:eastAsia="Calibri" w:hAnsi="Calibri" w:cs="Calibri"/>
          <w:lang w:val="en-GB"/>
        </w:rPr>
        <w:t xml:space="preserve">. </w:t>
      </w:r>
      <w:r w:rsidR="2FB01E24" w:rsidRPr="00622814">
        <w:rPr>
          <w:rFonts w:ascii="Calibri" w:eastAsia="Calibri" w:hAnsi="Calibri" w:cs="Calibri"/>
          <w:lang w:val="en-GB"/>
        </w:rPr>
        <w:t xml:space="preserve">At the very beginning of creating an online </w:t>
      </w:r>
      <w:r w:rsidR="3498F1B3" w:rsidRPr="00622814">
        <w:rPr>
          <w:rFonts w:ascii="Calibri" w:eastAsia="Calibri" w:hAnsi="Calibri" w:cs="Calibri"/>
          <w:lang w:val="en-GB"/>
        </w:rPr>
        <w:t>course or online class</w:t>
      </w:r>
      <w:r w:rsidR="2FB01E24" w:rsidRPr="00622814">
        <w:rPr>
          <w:rFonts w:ascii="Calibri" w:eastAsia="Calibri" w:hAnsi="Calibri" w:cs="Calibri"/>
          <w:lang w:val="en-GB"/>
        </w:rPr>
        <w:t xml:space="preserve">, you start with the question which </w:t>
      </w:r>
      <w:r w:rsidR="15314458" w:rsidRPr="00622814">
        <w:rPr>
          <w:rFonts w:ascii="Calibri" w:eastAsia="Calibri" w:hAnsi="Calibri" w:cs="Calibri"/>
          <w:lang w:val="en-GB"/>
        </w:rPr>
        <w:t xml:space="preserve">online </w:t>
      </w:r>
      <w:r w:rsidR="2FB01E24" w:rsidRPr="00622814">
        <w:rPr>
          <w:rFonts w:ascii="Calibri" w:eastAsia="Calibri" w:hAnsi="Calibri" w:cs="Calibri"/>
          <w:lang w:val="en-GB"/>
        </w:rPr>
        <w:t xml:space="preserve">scenario you want to use </w:t>
      </w:r>
      <w:r w:rsidR="15314458" w:rsidRPr="00622814">
        <w:rPr>
          <w:rFonts w:ascii="Calibri" w:eastAsia="Calibri" w:hAnsi="Calibri" w:cs="Calibri"/>
          <w:lang w:val="en-GB"/>
        </w:rPr>
        <w:t xml:space="preserve">or </w:t>
      </w:r>
      <w:r w:rsidR="307137BB" w:rsidRPr="00622814">
        <w:rPr>
          <w:rFonts w:ascii="Calibri" w:eastAsia="Calibri" w:hAnsi="Calibri" w:cs="Calibri"/>
          <w:lang w:val="en-GB"/>
        </w:rPr>
        <w:t>wh</w:t>
      </w:r>
      <w:r w:rsidR="7B76D893" w:rsidRPr="00622814">
        <w:rPr>
          <w:rFonts w:ascii="Calibri" w:eastAsia="Calibri" w:hAnsi="Calibri" w:cs="Calibri"/>
          <w:lang w:val="en-GB"/>
        </w:rPr>
        <w:t xml:space="preserve">ether the </w:t>
      </w:r>
      <w:r w:rsidR="307137BB" w:rsidRPr="00622814">
        <w:rPr>
          <w:rFonts w:ascii="Calibri" w:eastAsia="Calibri" w:hAnsi="Calibri" w:cs="Calibri"/>
          <w:lang w:val="en-GB"/>
        </w:rPr>
        <w:t xml:space="preserve">scenario you </w:t>
      </w:r>
      <w:r w:rsidR="516507F9" w:rsidRPr="00622814">
        <w:rPr>
          <w:rFonts w:ascii="Calibri" w:eastAsia="Calibri" w:hAnsi="Calibri" w:cs="Calibri"/>
          <w:lang w:val="en-GB"/>
        </w:rPr>
        <w:t>already chose</w:t>
      </w:r>
      <w:r w:rsidR="2FB01E24" w:rsidRPr="00622814">
        <w:rPr>
          <w:rFonts w:ascii="Calibri" w:eastAsia="Calibri" w:hAnsi="Calibri" w:cs="Calibri"/>
          <w:lang w:val="en-GB"/>
        </w:rPr>
        <w:t xml:space="preserve"> fits your pedagogical approach, learning objectives and resources? </w:t>
      </w:r>
      <w:r w:rsidR="4622D906" w:rsidRPr="00622814">
        <w:rPr>
          <w:rFonts w:ascii="Calibri" w:eastAsia="Calibri" w:hAnsi="Calibri" w:cs="Calibri"/>
          <w:lang w:val="en-GB"/>
        </w:rPr>
        <w:t xml:space="preserve">Maybe an alternative scenario could be </w:t>
      </w:r>
      <w:r w:rsidR="46439AB6" w:rsidRPr="00622814">
        <w:rPr>
          <w:rFonts w:ascii="Calibri" w:eastAsia="Calibri" w:hAnsi="Calibri" w:cs="Calibri"/>
          <w:lang w:val="en-GB"/>
        </w:rPr>
        <w:t xml:space="preserve">also or even </w:t>
      </w:r>
      <w:r w:rsidR="4622D906" w:rsidRPr="00622814">
        <w:rPr>
          <w:rFonts w:ascii="Calibri" w:eastAsia="Calibri" w:hAnsi="Calibri" w:cs="Calibri"/>
          <w:lang w:val="en-GB"/>
        </w:rPr>
        <w:t xml:space="preserve">better suited? </w:t>
      </w:r>
      <w:r w:rsidR="307137BB" w:rsidRPr="00622814">
        <w:rPr>
          <w:rFonts w:ascii="Calibri" w:eastAsia="Calibri" w:hAnsi="Calibri" w:cs="Calibri"/>
          <w:lang w:val="en-GB"/>
        </w:rPr>
        <w:t xml:space="preserve"> </w:t>
      </w:r>
    </w:p>
    <w:p w14:paraId="42EA2992" w14:textId="5B9B8734" w:rsidR="6B881124" w:rsidRPr="00622814" w:rsidRDefault="6B881124"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Let’s find out. Below you can see different online learning scenarios that are mainly used in the higher education context.</w:t>
      </w:r>
    </w:p>
    <w:p w14:paraId="31EC2E04" w14:textId="0D596C30" w:rsidR="004C12BC" w:rsidRPr="00622814" w:rsidRDefault="00E7153A" w:rsidP="00E7153A">
      <w:pPr>
        <w:pStyle w:val="Heading4"/>
        <w:rPr>
          <w:i w:val="0"/>
          <w:iCs w:val="0"/>
          <w:lang w:val="en-GB"/>
        </w:rPr>
      </w:pPr>
      <w:r w:rsidRPr="00622814">
        <w:rPr>
          <w:i w:val="0"/>
          <w:iCs w:val="0"/>
          <w:lang w:val="en-GB"/>
        </w:rPr>
        <w:t>Defining online learning scenarios and online concepts</w:t>
      </w:r>
    </w:p>
    <w:p w14:paraId="31CB4FAD" w14:textId="49007743" w:rsidR="079A8725" w:rsidRPr="00622814" w:rsidRDefault="079A8725" w:rsidP="00C678C5">
      <w:pPr>
        <w:spacing w:line="257" w:lineRule="auto"/>
        <w:ind w:left="-20" w:right="-20"/>
        <w:rPr>
          <w:lang w:val="en-GB"/>
        </w:rPr>
      </w:pPr>
      <w:r w:rsidRPr="00622814">
        <w:rPr>
          <w:rFonts w:ascii="Calibri" w:eastAsia="Calibri" w:hAnsi="Calibri" w:cs="Calibri"/>
          <w:lang w:val="en-GB"/>
        </w:rPr>
        <w:t xml:space="preserve">Online learning scenarios differ in their proportion of online elements and the extent and form of communication and therefore the degree of self-direction and supervision. </w:t>
      </w:r>
    </w:p>
    <w:p w14:paraId="5D7CDFEA" w14:textId="3A212BE8" w:rsidR="079A8725" w:rsidRPr="00622814" w:rsidRDefault="079A8725" w:rsidP="176AAA0E">
      <w:pPr>
        <w:ind w:left="-20" w:right="-20"/>
        <w:rPr>
          <w:lang w:val="en-GB"/>
        </w:rPr>
      </w:pPr>
      <w:r w:rsidRPr="00622814">
        <w:rPr>
          <w:rFonts w:ascii="Calibri" w:eastAsia="Calibri" w:hAnsi="Calibri" w:cs="Calibri"/>
          <w:lang w:val="en-GB"/>
        </w:rPr>
        <w:t xml:space="preserve"> [Graphic]</w:t>
      </w:r>
    </w:p>
    <w:p w14:paraId="3911FF53" w14:textId="60012FB2" w:rsidR="079A8725" w:rsidRPr="00622814" w:rsidRDefault="079A8725" w:rsidP="176AAA0E">
      <w:pPr>
        <w:ind w:left="-20" w:right="-20"/>
        <w:rPr>
          <w:lang w:val="en-GB"/>
        </w:rPr>
      </w:pPr>
      <w:r w:rsidRPr="00622814">
        <w:rPr>
          <w:noProof/>
          <w:lang w:val="en-GB"/>
        </w:rPr>
        <w:drawing>
          <wp:inline distT="0" distB="0" distL="0" distR="0" wp14:anchorId="4AB349E7" wp14:editId="68E81833">
            <wp:extent cx="4176122" cy="2523962"/>
            <wp:effectExtent l="0" t="0" r="0" b="0"/>
            <wp:docPr id="56727955" name="Picture 56727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20886"/>
                    <pic:cNvPicPr/>
                  </pic:nvPicPr>
                  <pic:blipFill>
                    <a:blip r:embed="rId170">
                      <a:extLst>
                        <a:ext uri="{28A0092B-C50C-407E-A947-70E740481C1C}">
                          <a14:useLocalDpi xmlns:a14="http://schemas.microsoft.com/office/drawing/2010/main" val="0"/>
                        </a:ext>
                      </a:extLst>
                    </a:blip>
                    <a:stretch>
                      <a:fillRect/>
                    </a:stretch>
                  </pic:blipFill>
                  <pic:spPr>
                    <a:xfrm>
                      <a:off x="0" y="0"/>
                      <a:ext cx="4176122" cy="2523962"/>
                    </a:xfrm>
                    <a:prstGeom prst="rect">
                      <a:avLst/>
                    </a:prstGeom>
                  </pic:spPr>
                </pic:pic>
              </a:graphicData>
            </a:graphic>
          </wp:inline>
        </w:drawing>
      </w:r>
    </w:p>
    <w:p w14:paraId="7558AE2E" w14:textId="79E8BECF" w:rsidR="079A8725" w:rsidRPr="00622814" w:rsidRDefault="079A8725" w:rsidP="176AAA0E">
      <w:pPr>
        <w:ind w:left="-20" w:right="-20"/>
        <w:rPr>
          <w:lang w:val="en-GB"/>
        </w:rPr>
      </w:pPr>
      <w:r w:rsidRPr="00622814">
        <w:rPr>
          <w:rFonts w:ascii="Calibri" w:eastAsia="Calibri" w:hAnsi="Calibri" w:cs="Calibri"/>
          <w:lang w:val="en-GB"/>
        </w:rPr>
        <w:t xml:space="preserve"> </w:t>
      </w:r>
    </w:p>
    <w:p w14:paraId="2731ABE4" w14:textId="7326A7D3" w:rsidR="079A8725" w:rsidRPr="00622814" w:rsidRDefault="079A8725" w:rsidP="176AAA0E">
      <w:pPr>
        <w:ind w:left="-20" w:right="-20"/>
        <w:rPr>
          <w:rFonts w:ascii="Calibri" w:eastAsia="Calibri" w:hAnsi="Calibri" w:cs="Calibri"/>
          <w:lang w:val="en-GB"/>
        </w:rPr>
      </w:pPr>
      <w:r w:rsidRPr="00622814">
        <w:rPr>
          <w:rFonts w:ascii="Calibri" w:eastAsia="Calibri" w:hAnsi="Calibri" w:cs="Calibri"/>
          <w:lang w:val="en-GB"/>
        </w:rPr>
        <w:t xml:space="preserve">In higher educational, you primarily encounter the </w:t>
      </w:r>
      <w:r w:rsidR="34DA3AE4" w:rsidRPr="00622814">
        <w:rPr>
          <w:rFonts w:ascii="Calibri" w:eastAsia="Calibri" w:hAnsi="Calibri" w:cs="Calibri"/>
          <w:lang w:val="en-GB"/>
        </w:rPr>
        <w:t xml:space="preserve">three </w:t>
      </w:r>
      <w:r w:rsidRPr="00622814">
        <w:rPr>
          <w:rFonts w:ascii="Calibri" w:eastAsia="Calibri" w:hAnsi="Calibri" w:cs="Calibri"/>
          <w:lang w:val="en-GB"/>
        </w:rPr>
        <w:t>following online learning scenarios:</w:t>
      </w:r>
    </w:p>
    <w:p w14:paraId="7C798C61" w14:textId="18C20C20" w:rsidR="079A8725" w:rsidRPr="00622814" w:rsidRDefault="079A8725" w:rsidP="00BE175E">
      <w:pPr>
        <w:pStyle w:val="ListParagraph"/>
        <w:numPr>
          <w:ilvl w:val="0"/>
          <w:numId w:val="26"/>
        </w:numPr>
        <w:ind w:right="-20"/>
        <w:rPr>
          <w:rFonts w:ascii="Calibri" w:eastAsia="Calibri" w:hAnsi="Calibri" w:cs="Calibri"/>
          <w:lang w:val="en-GB"/>
        </w:rPr>
      </w:pPr>
      <w:r w:rsidRPr="00622814">
        <w:rPr>
          <w:rFonts w:ascii="Calibri" w:eastAsia="Calibri" w:hAnsi="Calibri" w:cs="Calibri"/>
          <w:lang w:val="en-GB"/>
        </w:rPr>
        <w:t xml:space="preserve">Virtual/Remote/E-Learning </w:t>
      </w:r>
    </w:p>
    <w:p w14:paraId="7BC0C838" w14:textId="14E4FF92" w:rsidR="079A8725" w:rsidRPr="00622814" w:rsidRDefault="079A8725" w:rsidP="00BE175E">
      <w:pPr>
        <w:pStyle w:val="ListParagraph"/>
        <w:numPr>
          <w:ilvl w:val="0"/>
          <w:numId w:val="26"/>
        </w:numPr>
        <w:ind w:right="-20"/>
        <w:rPr>
          <w:rFonts w:ascii="Calibri" w:eastAsia="Calibri" w:hAnsi="Calibri" w:cs="Calibri"/>
          <w:lang w:val="en-GB"/>
        </w:rPr>
      </w:pPr>
      <w:r w:rsidRPr="00622814">
        <w:rPr>
          <w:rFonts w:ascii="Calibri" w:eastAsia="Calibri" w:hAnsi="Calibri" w:cs="Calibri"/>
          <w:lang w:val="en-GB"/>
        </w:rPr>
        <w:t xml:space="preserve">Hybrid Learning </w:t>
      </w:r>
    </w:p>
    <w:p w14:paraId="524A7626" w14:textId="58E5D1B4" w:rsidR="079A8725" w:rsidRPr="00622814" w:rsidRDefault="079A8725" w:rsidP="00BE175E">
      <w:pPr>
        <w:pStyle w:val="ListParagraph"/>
        <w:numPr>
          <w:ilvl w:val="0"/>
          <w:numId w:val="26"/>
        </w:numPr>
        <w:ind w:right="-20"/>
        <w:rPr>
          <w:rFonts w:ascii="Calibri" w:eastAsia="Calibri" w:hAnsi="Calibri" w:cs="Calibri"/>
          <w:lang w:val="en-GB"/>
        </w:rPr>
      </w:pPr>
      <w:r w:rsidRPr="00622814">
        <w:rPr>
          <w:rFonts w:ascii="Calibri" w:eastAsia="Calibri" w:hAnsi="Calibri" w:cs="Calibri"/>
          <w:lang w:val="en-GB"/>
        </w:rPr>
        <w:t xml:space="preserve">Blended Learning </w:t>
      </w:r>
    </w:p>
    <w:p w14:paraId="6AB7579A" w14:textId="7052D04E" w:rsidR="5FEE55EF" w:rsidRPr="00622814" w:rsidRDefault="5FEE55EF"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We now go through them step by step: </w:t>
      </w:r>
    </w:p>
    <w:p w14:paraId="0B812527" w14:textId="6D4EC9E4" w:rsidR="00185E66" w:rsidRPr="00622814" w:rsidRDefault="00000000" w:rsidP="00185E66">
      <w:pPr>
        <w:rPr>
          <w:lang w:val="en-GB"/>
        </w:rPr>
      </w:pPr>
      <w:hyperlink r:id="rId171" w:history="1">
        <w:r w:rsidR="003D5BD1" w:rsidRPr="00622814">
          <w:rPr>
            <w:rStyle w:val="Hyperlink"/>
            <w:lang w:val="en-GB"/>
          </w:rPr>
          <w:t>3.1a 1 Text - Scenario's for online learning.pdf</w:t>
        </w:r>
      </w:hyperlink>
    </w:p>
    <w:p w14:paraId="67F91C3A" w14:textId="74C6B1AB" w:rsidR="7EA87E43" w:rsidRPr="00622814" w:rsidRDefault="00EC2A0D" w:rsidP="176AAA0E">
      <w:pPr>
        <w:ind w:right="-20"/>
        <w:rPr>
          <w:rFonts w:ascii="Calibri" w:eastAsia="Calibri" w:hAnsi="Calibri" w:cs="Calibri"/>
          <w:lang w:val="en-GB"/>
        </w:rPr>
      </w:pPr>
      <w:r w:rsidRPr="00622814">
        <w:rPr>
          <w:noProof/>
          <w:lang w:val="en-GB"/>
        </w:rPr>
        <w:lastRenderedPageBreak/>
        <w:drawing>
          <wp:inline distT="0" distB="0" distL="0" distR="0" wp14:anchorId="059AE995" wp14:editId="454135AC">
            <wp:extent cx="5732145" cy="3396615"/>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2145" cy="3396615"/>
                    </a:xfrm>
                    <a:prstGeom prst="rect">
                      <a:avLst/>
                    </a:prstGeom>
                  </pic:spPr>
                </pic:pic>
              </a:graphicData>
            </a:graphic>
          </wp:inline>
        </w:drawing>
      </w:r>
    </w:p>
    <w:p w14:paraId="392EB530" w14:textId="77777777" w:rsidR="005427DA" w:rsidRPr="00622814" w:rsidRDefault="005427DA" w:rsidP="005427DA">
      <w:pPr>
        <w:spacing w:line="257" w:lineRule="auto"/>
        <w:ind w:left="-20" w:right="-20"/>
        <w:rPr>
          <w:rFonts w:ascii="Calibri" w:eastAsia="Calibri" w:hAnsi="Calibri" w:cs="Calibri"/>
          <w:lang w:val="en-GB"/>
        </w:rPr>
      </w:pPr>
    </w:p>
    <w:p w14:paraId="5B8308AA" w14:textId="742B38CB" w:rsidR="005427DA" w:rsidRPr="00622814" w:rsidRDefault="005427DA" w:rsidP="005427DA">
      <w:pPr>
        <w:spacing w:line="257" w:lineRule="auto"/>
        <w:ind w:left="-20" w:right="-20"/>
        <w:rPr>
          <w:rFonts w:ascii="Calibri" w:eastAsia="Calibri" w:hAnsi="Calibri" w:cs="Calibri"/>
          <w:lang w:val="en-GB"/>
        </w:rPr>
      </w:pPr>
      <w:r w:rsidRPr="00622814">
        <w:rPr>
          <w:rFonts w:ascii="Calibri" w:eastAsia="Calibri" w:hAnsi="Calibri" w:cs="Calibri"/>
          <w:lang w:val="en-GB"/>
        </w:rPr>
        <w:t>The final choice of an online learning scenario should be based on the learner's learning needs, objectives, profile and the resources and context available. </w:t>
      </w:r>
    </w:p>
    <w:p w14:paraId="4CF04EA1" w14:textId="77777777" w:rsidR="4EE36103" w:rsidRPr="00622814" w:rsidRDefault="4EE36103" w:rsidP="00BE175E">
      <w:pPr>
        <w:numPr>
          <w:ilvl w:val="0"/>
          <w:numId w:val="79"/>
        </w:numPr>
        <w:spacing w:line="257" w:lineRule="auto"/>
        <w:ind w:right="-20"/>
        <w:rPr>
          <w:rFonts w:ascii="Calibri" w:eastAsia="Calibri" w:hAnsi="Calibri" w:cs="Calibri"/>
          <w:lang w:val="en-GB"/>
        </w:rPr>
      </w:pPr>
      <w:r w:rsidRPr="00622814">
        <w:rPr>
          <w:rFonts w:ascii="Calibri" w:eastAsia="Calibri" w:hAnsi="Calibri" w:cs="Calibri"/>
          <w:lang w:val="en-GB"/>
        </w:rPr>
        <w:t>Learning objectives: what is the learning event about? What should the learners be able to do or know at the end?</w:t>
      </w:r>
    </w:p>
    <w:p w14:paraId="3A054D68" w14:textId="77777777" w:rsidR="4EE36103" w:rsidRPr="00622814" w:rsidRDefault="4EE36103" w:rsidP="00BE175E">
      <w:pPr>
        <w:numPr>
          <w:ilvl w:val="0"/>
          <w:numId w:val="79"/>
        </w:numPr>
        <w:spacing w:line="257" w:lineRule="auto"/>
        <w:ind w:right="-20"/>
        <w:rPr>
          <w:rFonts w:ascii="Calibri" w:eastAsia="Calibri" w:hAnsi="Calibri" w:cs="Calibri"/>
          <w:lang w:val="en-GB"/>
        </w:rPr>
      </w:pPr>
      <w:r w:rsidRPr="00622814">
        <w:rPr>
          <w:rFonts w:ascii="Calibri" w:eastAsia="Calibri" w:hAnsi="Calibri" w:cs="Calibri"/>
          <w:lang w:val="en-GB"/>
        </w:rPr>
        <w:t>Available resources: how much time can you spend on tutoring? How much time will your learners have?</w:t>
      </w:r>
    </w:p>
    <w:p w14:paraId="78775D3A" w14:textId="77777777" w:rsidR="4EE36103" w:rsidRPr="00622814" w:rsidRDefault="4EE36103" w:rsidP="00BE175E">
      <w:pPr>
        <w:numPr>
          <w:ilvl w:val="0"/>
          <w:numId w:val="79"/>
        </w:numPr>
        <w:spacing w:line="257" w:lineRule="auto"/>
        <w:ind w:right="-20"/>
        <w:rPr>
          <w:rFonts w:ascii="Calibri" w:eastAsia="Calibri" w:hAnsi="Calibri" w:cs="Calibri"/>
          <w:lang w:val="en-GB"/>
        </w:rPr>
      </w:pPr>
      <w:r w:rsidRPr="00622814">
        <w:rPr>
          <w:rFonts w:ascii="Calibri" w:eastAsia="Calibri" w:hAnsi="Calibri" w:cs="Calibri"/>
          <w:lang w:val="en-GB"/>
        </w:rPr>
        <w:t>Learner profile: who will be your learners? Are they all able to attend f2f sessions or is fully online the better scenario?</w:t>
      </w:r>
      <w:r w:rsidR="005427DA" w:rsidRPr="00622814">
        <w:rPr>
          <w:rFonts w:ascii="Calibri" w:eastAsia="Calibri" w:hAnsi="Calibri" w:cs="Calibri"/>
          <w:lang w:val="en-GB"/>
        </w:rPr>
        <w:t> </w:t>
      </w:r>
    </w:p>
    <w:p w14:paraId="16408118" w14:textId="77777777" w:rsidR="543ED31E" w:rsidRPr="00622814" w:rsidRDefault="543ED31E" w:rsidP="005427DA">
      <w:pPr>
        <w:spacing w:line="257" w:lineRule="auto"/>
        <w:ind w:left="-20" w:right="-20"/>
        <w:rPr>
          <w:rFonts w:ascii="Calibri" w:eastAsia="Calibri" w:hAnsi="Calibri" w:cs="Calibri"/>
          <w:lang w:val="en-GB"/>
        </w:rPr>
      </w:pPr>
      <w:r w:rsidRPr="00622814">
        <w:rPr>
          <w:rFonts w:ascii="Calibri" w:eastAsia="Calibri" w:hAnsi="Calibri" w:cs="Calibri"/>
          <w:lang w:val="en-GB"/>
        </w:rPr>
        <w:t>We will explore ways to profile your target audience in lesson 3.2.</w:t>
      </w:r>
    </w:p>
    <w:p w14:paraId="43A5357C" w14:textId="77777777" w:rsidR="7A54A07A" w:rsidRPr="00622814" w:rsidRDefault="7A54A07A" w:rsidP="005427DA">
      <w:pPr>
        <w:spacing w:line="257" w:lineRule="auto"/>
        <w:ind w:left="-20" w:right="-20"/>
        <w:rPr>
          <w:rFonts w:ascii="Calibri" w:eastAsia="Calibri" w:hAnsi="Calibri" w:cs="Calibri"/>
          <w:lang w:val="en-GB"/>
        </w:rPr>
      </w:pPr>
      <w:r w:rsidRPr="00622814">
        <w:rPr>
          <w:rFonts w:ascii="Calibri" w:eastAsia="Calibri" w:hAnsi="Calibri" w:cs="Calibri"/>
          <w:lang w:val="en-GB"/>
        </w:rPr>
        <w:t>Your decision to offer an online course or class brings specific consequences compared to analogue learning scenarios. Check out the fundamental characteristics that apply to online learning scenarios in the knowledge deepening section below.</w:t>
      </w:r>
      <w:r w:rsidR="5F4D9ED5" w:rsidRPr="00622814">
        <w:rPr>
          <w:rFonts w:ascii="Calibri" w:eastAsia="Calibri" w:hAnsi="Calibri" w:cs="Calibri"/>
          <w:lang w:val="en-GB"/>
        </w:rPr>
        <w:t xml:space="preserve"> This is especially interesting for those who are quite new in online learning.</w:t>
      </w:r>
      <w:r w:rsidR="005427DA" w:rsidRPr="00622814">
        <w:rPr>
          <w:rFonts w:ascii="Calibri" w:eastAsia="Calibri" w:hAnsi="Calibri" w:cs="Calibri"/>
          <w:lang w:val="en-GB"/>
        </w:rPr>
        <w:t> </w:t>
      </w:r>
    </w:p>
    <w:p w14:paraId="1B1697F3" w14:textId="3864DD22" w:rsidR="005427DA" w:rsidRPr="00622814" w:rsidRDefault="005427DA" w:rsidP="005427DA">
      <w:pPr>
        <w:pStyle w:val="Heading4"/>
        <w:rPr>
          <w:lang w:val="en-GB"/>
        </w:rPr>
      </w:pPr>
      <w:r w:rsidRPr="00622814">
        <w:rPr>
          <w:lang w:val="en-GB"/>
        </w:rPr>
        <w:t>Reflection</w:t>
      </w:r>
    </w:p>
    <w:p w14:paraId="6B139F13" w14:textId="77777777" w:rsidR="00D43500" w:rsidRPr="00622814" w:rsidRDefault="00D43500" w:rsidP="00D43500">
      <w:pPr>
        <w:spacing w:line="257" w:lineRule="auto"/>
        <w:ind w:left="-20" w:right="-20"/>
        <w:rPr>
          <w:rFonts w:ascii="Calibri" w:eastAsia="Calibri" w:hAnsi="Calibri" w:cs="Calibri"/>
          <w:b/>
          <w:bCs/>
          <w:i/>
          <w:iCs/>
          <w:lang w:val="en-GB"/>
        </w:rPr>
      </w:pPr>
      <w:r w:rsidRPr="00622814">
        <w:rPr>
          <w:rFonts w:ascii="Calibri" w:eastAsia="Calibri" w:hAnsi="Calibri" w:cs="Calibri"/>
          <w:b/>
          <w:bCs/>
          <w:i/>
          <w:iCs/>
          <w:lang w:val="en-GB"/>
        </w:rPr>
        <w:t>Reflect on the content, use the questions below to formulate your answers.</w:t>
      </w:r>
    </w:p>
    <w:p w14:paraId="6ACA9AE7" w14:textId="77777777" w:rsidR="00D43500" w:rsidRPr="00622814" w:rsidRDefault="00D43500" w:rsidP="00D43500">
      <w:pPr>
        <w:spacing w:line="257" w:lineRule="auto"/>
        <w:ind w:left="-20" w:right="-20"/>
        <w:rPr>
          <w:rFonts w:ascii="Calibri" w:eastAsia="Calibri" w:hAnsi="Calibri" w:cs="Calibri"/>
          <w:b/>
          <w:bCs/>
          <w:i/>
          <w:iCs/>
          <w:lang w:val="en-GB"/>
        </w:rPr>
      </w:pPr>
      <w:r w:rsidRPr="00622814">
        <w:rPr>
          <w:rFonts w:ascii="Calibri" w:eastAsia="Calibri" w:hAnsi="Calibri" w:cs="Calibri"/>
          <w:b/>
          <w:bCs/>
          <w:i/>
          <w:iCs/>
          <w:lang w:val="en-GB"/>
        </w:rPr>
        <w:t>If you apply this to your own course design, you can use </w:t>
      </w:r>
      <w:hyperlink r:id="rId173" w:tgtFrame="_blank" w:history="1">
        <w:r w:rsidRPr="00622814">
          <w:rPr>
            <w:rStyle w:val="Hyperlink"/>
            <w:rFonts w:ascii="Calibri" w:eastAsia="Calibri" w:hAnsi="Calibri" w:cs="Calibri"/>
            <w:b/>
            <w:bCs/>
            <w:i/>
            <w:iCs/>
            <w:lang w:val="en-GB"/>
          </w:rPr>
          <w:t>the workbook</w:t>
        </w:r>
      </w:hyperlink>
      <w:r w:rsidRPr="00622814">
        <w:rPr>
          <w:rFonts w:ascii="Calibri" w:eastAsia="Calibri" w:hAnsi="Calibri" w:cs="Calibri"/>
          <w:b/>
          <w:bCs/>
          <w:i/>
          <w:iCs/>
          <w:lang w:val="en-GB"/>
        </w:rPr>
        <w:t> to write down your answers for later reference.</w:t>
      </w:r>
    </w:p>
    <w:p w14:paraId="79A58B9F" w14:textId="77777777" w:rsidR="00D43500" w:rsidRPr="00622814" w:rsidRDefault="00D43500" w:rsidP="00BE175E">
      <w:pPr>
        <w:numPr>
          <w:ilvl w:val="0"/>
          <w:numId w:val="80"/>
        </w:numPr>
        <w:spacing w:line="257" w:lineRule="auto"/>
        <w:ind w:right="-20"/>
        <w:rPr>
          <w:rFonts w:ascii="Calibri" w:eastAsia="Calibri" w:hAnsi="Calibri" w:cs="Calibri"/>
          <w:b/>
          <w:bCs/>
          <w:i/>
          <w:iCs/>
          <w:lang w:val="en-GB"/>
        </w:rPr>
      </w:pPr>
      <w:r w:rsidRPr="00622814">
        <w:rPr>
          <w:rFonts w:ascii="Calibri" w:eastAsia="Calibri" w:hAnsi="Calibri" w:cs="Calibri"/>
          <w:b/>
          <w:bCs/>
          <w:i/>
          <w:iCs/>
          <w:lang w:val="en-GB"/>
        </w:rPr>
        <w:t>What kind of online learning scenarios do you have experience with, and which are new to you?</w:t>
      </w:r>
    </w:p>
    <w:p w14:paraId="5EEA4EC4" w14:textId="77777777" w:rsidR="00D43500" w:rsidRPr="00622814" w:rsidRDefault="00D43500" w:rsidP="00BE175E">
      <w:pPr>
        <w:numPr>
          <w:ilvl w:val="0"/>
          <w:numId w:val="80"/>
        </w:numPr>
        <w:spacing w:line="257" w:lineRule="auto"/>
        <w:ind w:right="-20"/>
        <w:rPr>
          <w:rFonts w:ascii="Calibri" w:eastAsia="Calibri" w:hAnsi="Calibri" w:cs="Calibri"/>
          <w:b/>
          <w:bCs/>
          <w:i/>
          <w:iCs/>
          <w:lang w:val="en-GB"/>
        </w:rPr>
      </w:pPr>
      <w:r w:rsidRPr="00622814">
        <w:rPr>
          <w:rFonts w:ascii="Calibri" w:eastAsia="Calibri" w:hAnsi="Calibri" w:cs="Calibri"/>
          <w:b/>
          <w:bCs/>
          <w:i/>
          <w:iCs/>
          <w:lang w:val="en-GB"/>
        </w:rPr>
        <w:t>For what kind of content and seminars do you use online teaching and learning formats? Where do you see limitations and benefits?</w:t>
      </w:r>
    </w:p>
    <w:p w14:paraId="5DDCA6B8" w14:textId="77777777" w:rsidR="00D43500" w:rsidRPr="00622814" w:rsidRDefault="00D43500" w:rsidP="00BE175E">
      <w:pPr>
        <w:numPr>
          <w:ilvl w:val="0"/>
          <w:numId w:val="80"/>
        </w:numPr>
        <w:spacing w:line="257" w:lineRule="auto"/>
        <w:ind w:right="-20"/>
        <w:rPr>
          <w:rFonts w:ascii="Calibri" w:eastAsia="Calibri" w:hAnsi="Calibri" w:cs="Calibri"/>
          <w:b/>
          <w:bCs/>
          <w:i/>
          <w:iCs/>
          <w:lang w:val="en-GB"/>
        </w:rPr>
      </w:pPr>
      <w:r w:rsidRPr="00622814">
        <w:rPr>
          <w:rFonts w:ascii="Calibri" w:eastAsia="Calibri" w:hAnsi="Calibri" w:cs="Calibri"/>
          <w:b/>
          <w:bCs/>
          <w:i/>
          <w:iCs/>
          <w:lang w:val="en-GB"/>
        </w:rPr>
        <w:lastRenderedPageBreak/>
        <w:t>Are there any you would like to try?</w:t>
      </w:r>
    </w:p>
    <w:p w14:paraId="050A8541" w14:textId="7D5C7682" w:rsidR="449614A1" w:rsidRPr="00622814" w:rsidRDefault="449614A1" w:rsidP="007248C9">
      <w:pPr>
        <w:pStyle w:val="Heading4"/>
        <w:rPr>
          <w:lang w:val="en-GB"/>
        </w:rPr>
      </w:pPr>
      <w:r w:rsidRPr="00622814">
        <w:rPr>
          <w:lang w:val="en-GB"/>
        </w:rPr>
        <w:t>Knowledge deepening: Key characteristics of online learning</w:t>
      </w:r>
    </w:p>
    <w:p w14:paraId="73DBAD02" w14:textId="76209FCC" w:rsidR="0049608B" w:rsidRPr="00622814" w:rsidRDefault="0049114D" w:rsidP="008854E8">
      <w:pPr>
        <w:spacing w:line="257" w:lineRule="auto"/>
        <w:ind w:left="-20" w:right="-20"/>
        <w:rPr>
          <w:rFonts w:ascii="Calibri" w:eastAsia="Calibri" w:hAnsi="Calibri" w:cs="Calibri"/>
          <w:i/>
          <w:color w:val="4471C4"/>
          <w:lang w:val="en-GB"/>
        </w:rPr>
      </w:pPr>
      <w:r w:rsidRPr="00622814">
        <w:rPr>
          <w:lang w:val="en-GB"/>
        </w:rPr>
        <w:t xml:space="preserve">Download </w:t>
      </w:r>
      <w:r w:rsidR="0049608B" w:rsidRPr="00622814">
        <w:rPr>
          <w:lang w:val="en-GB"/>
        </w:rPr>
        <w:t xml:space="preserve"> the extra tips on learner support, interaction, synchronous and asynchronous communication</w:t>
      </w:r>
      <w:r w:rsidRPr="00622814">
        <w:rPr>
          <w:lang w:val="en-GB"/>
        </w:rPr>
        <w:t xml:space="preserve">, </w:t>
      </w:r>
      <w:r w:rsidRPr="00622814">
        <w:rPr>
          <w:rStyle w:val="normaltextrun"/>
          <w:rFonts w:ascii="Calibri" w:hAnsi="Calibri" w:cs="Calibri"/>
          <w:i/>
          <w:color w:val="000000"/>
          <w:bdr w:val="none" w:sz="0" w:space="0" w:color="auto" w:frame="1"/>
          <w:lang w:val="en-GB"/>
        </w:rPr>
        <w:t>Self-directed learning and Structure in the hand-out below</w:t>
      </w:r>
    </w:p>
    <w:p w14:paraId="73E2C380" w14:textId="3AC97302" w:rsidR="00F14D7C" w:rsidRPr="00622814" w:rsidRDefault="00000000" w:rsidP="00F14D7C">
      <w:pPr>
        <w:rPr>
          <w:rStyle w:val="Hyperlink"/>
          <w:lang w:val="en-GB"/>
        </w:rPr>
      </w:pPr>
      <w:hyperlink r:id="rId174" w:history="1">
        <w:r w:rsidR="00F14D7C" w:rsidRPr="00622814">
          <w:rPr>
            <w:rStyle w:val="Hyperlink"/>
            <w:lang w:val="en-GB"/>
          </w:rPr>
          <w:t>3.1a 2 Text - Extra content online learning.docx</w:t>
        </w:r>
      </w:hyperlink>
    </w:p>
    <w:p w14:paraId="6B1396AF" w14:textId="1BBB08D6" w:rsidR="008854E8" w:rsidRPr="00622814" w:rsidRDefault="00172052" w:rsidP="00F14D7C">
      <w:pPr>
        <w:rPr>
          <w:lang w:val="en-GB"/>
        </w:rPr>
      </w:pPr>
      <w:r w:rsidRPr="00622814">
        <w:rPr>
          <w:noProof/>
          <w:lang w:val="en-GB"/>
        </w:rPr>
        <w:drawing>
          <wp:inline distT="0" distB="0" distL="0" distR="0" wp14:anchorId="714EB5C2" wp14:editId="739FC045">
            <wp:extent cx="4896533" cy="3467584"/>
            <wp:effectExtent l="0" t="0" r="0" b="0"/>
            <wp:docPr id="48857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574229" name=""/>
                    <pic:cNvPicPr/>
                  </pic:nvPicPr>
                  <pic:blipFill>
                    <a:blip r:embed="rId175"/>
                    <a:stretch>
                      <a:fillRect/>
                    </a:stretch>
                  </pic:blipFill>
                  <pic:spPr>
                    <a:xfrm>
                      <a:off x="0" y="0"/>
                      <a:ext cx="4896533" cy="3467584"/>
                    </a:xfrm>
                    <a:prstGeom prst="rect">
                      <a:avLst/>
                    </a:prstGeom>
                  </pic:spPr>
                </pic:pic>
              </a:graphicData>
            </a:graphic>
          </wp:inline>
        </w:drawing>
      </w:r>
    </w:p>
    <w:p w14:paraId="069B65EF" w14:textId="2DB0C011" w:rsidR="42F6F93A" w:rsidRPr="00622814" w:rsidRDefault="42F6F93A" w:rsidP="367A547A">
      <w:pPr>
        <w:spacing w:line="257" w:lineRule="auto"/>
        <w:rPr>
          <w:lang w:val="en-GB"/>
        </w:rPr>
      </w:pPr>
      <w:r w:rsidRPr="00622814">
        <w:rPr>
          <w:rFonts w:ascii="Calibri" w:eastAsia="Calibri" w:hAnsi="Calibri" w:cs="Calibri"/>
          <w:lang w:val="en-GB"/>
        </w:rPr>
        <w:t xml:space="preserve"> </w:t>
      </w:r>
    </w:p>
    <w:p w14:paraId="6610511C" w14:textId="091C197B" w:rsidR="42F6F93A" w:rsidRPr="00622814" w:rsidRDefault="004C732D" w:rsidP="58E448F5">
      <w:pPr>
        <w:pStyle w:val="Heading3"/>
        <w:spacing w:line="257" w:lineRule="auto"/>
        <w:rPr>
          <w:rFonts w:ascii="Calibri Light" w:eastAsia="Calibri Light" w:hAnsi="Calibri Light" w:cs="Calibri Light"/>
          <w:color w:val="1F3763"/>
          <w:lang w:val="en-GB"/>
        </w:rPr>
      </w:pPr>
      <w:bookmarkStart w:id="62" w:name="_Toc183424842"/>
      <w:r w:rsidRPr="00622814">
        <w:rPr>
          <w:rFonts w:ascii="Calibri Light" w:eastAsia="Calibri Light" w:hAnsi="Calibri Light" w:cs="Calibri Light"/>
          <w:color w:val="1F3763"/>
          <w:lang w:val="en-GB"/>
        </w:rPr>
        <w:t xml:space="preserve">Unit 3.1b </w:t>
      </w:r>
      <w:r w:rsidR="6CD2DEC9" w:rsidRPr="00622814">
        <w:rPr>
          <w:rFonts w:ascii="Calibri Light" w:eastAsia="Calibri Light" w:hAnsi="Calibri Light" w:cs="Calibri Light"/>
          <w:color w:val="1F3763"/>
          <w:lang w:val="en-GB"/>
        </w:rPr>
        <w:t>Difference</w:t>
      </w:r>
      <w:r w:rsidRPr="00622814">
        <w:rPr>
          <w:rFonts w:ascii="Calibri Light" w:eastAsia="Calibri Light" w:hAnsi="Calibri Light" w:cs="Calibri Light"/>
          <w:color w:val="1F3763"/>
          <w:lang w:val="en-GB"/>
        </w:rPr>
        <w:t xml:space="preserve"> between online learning and multimedia learning</w:t>
      </w:r>
      <w:bookmarkEnd w:id="62"/>
    </w:p>
    <w:p w14:paraId="6D4F5F36" w14:textId="24CF8EEE" w:rsidR="4C6454ED" w:rsidRPr="00622814" w:rsidRDefault="4C6454ED" w:rsidP="176AAA0E">
      <w:pPr>
        <w:spacing w:line="257" w:lineRule="auto"/>
        <w:ind w:right="-20"/>
        <w:rPr>
          <w:rFonts w:ascii="Calibri" w:eastAsia="Calibri" w:hAnsi="Calibri" w:cs="Calibri"/>
          <w:lang w:val="en-GB"/>
        </w:rPr>
      </w:pPr>
      <w:r w:rsidRPr="00622814">
        <w:rPr>
          <w:rFonts w:ascii="Calibri" w:eastAsia="Calibri" w:hAnsi="Calibri" w:cs="Calibri"/>
          <w:lang w:val="en-GB"/>
        </w:rPr>
        <w:t xml:space="preserve">We have just discussed the online learning scenarios that you can choose depending on your learning objectives, learner needs, resources and context. </w:t>
      </w:r>
      <w:r w:rsidR="02E4D127" w:rsidRPr="00622814">
        <w:rPr>
          <w:rFonts w:ascii="Calibri" w:eastAsia="Calibri" w:hAnsi="Calibri" w:cs="Calibri"/>
          <w:lang w:val="en-GB"/>
        </w:rPr>
        <w:t xml:space="preserve">Regardless of which online learning scenario you use, online learning should always include any kind of </w:t>
      </w:r>
      <w:r w:rsidR="4C698719" w:rsidRPr="00622814">
        <w:rPr>
          <w:rFonts w:ascii="Calibri" w:eastAsia="Calibri" w:hAnsi="Calibri" w:cs="Calibri"/>
          <w:lang w:val="en-GB"/>
        </w:rPr>
        <w:t>(multi)</w:t>
      </w:r>
      <w:r w:rsidR="02E4D127" w:rsidRPr="00622814">
        <w:rPr>
          <w:rFonts w:ascii="Calibri" w:eastAsia="Calibri" w:hAnsi="Calibri" w:cs="Calibri"/>
          <w:lang w:val="en-GB"/>
        </w:rPr>
        <w:t>media for interactive and engaging teaching and acquisition of learning content</w:t>
      </w:r>
      <w:r w:rsidR="69C27CC7" w:rsidRPr="00622814">
        <w:rPr>
          <w:rFonts w:ascii="Calibri" w:eastAsia="Calibri" w:hAnsi="Calibri" w:cs="Calibri"/>
          <w:lang w:val="en-GB"/>
        </w:rPr>
        <w:t xml:space="preserve"> (</w:t>
      </w:r>
      <w:r w:rsidR="69C27CC7" w:rsidRPr="00622814">
        <w:rPr>
          <w:rFonts w:ascii="Calibri" w:eastAsia="Calibri" w:hAnsi="Calibri" w:cs="Calibri"/>
          <w:color w:val="000000" w:themeColor="text1"/>
          <w:lang w:val="en-GB"/>
        </w:rPr>
        <w:t>Check out Module 1.1. for the different multimedia formats)</w:t>
      </w:r>
      <w:r w:rsidR="32856C37" w:rsidRPr="00622814">
        <w:rPr>
          <w:rFonts w:ascii="Calibri" w:eastAsia="Calibri" w:hAnsi="Calibri" w:cs="Calibri"/>
          <w:color w:val="000000" w:themeColor="text1"/>
          <w:lang w:val="en-GB"/>
        </w:rPr>
        <w:t xml:space="preserve">. </w:t>
      </w:r>
      <w:r w:rsidR="02E4D127" w:rsidRPr="00622814">
        <w:rPr>
          <w:rFonts w:ascii="Calibri" w:eastAsia="Calibri" w:hAnsi="Calibri" w:cs="Calibri"/>
          <w:lang w:val="en-GB"/>
        </w:rPr>
        <w:t>With this, y</w:t>
      </w:r>
      <w:r w:rsidRPr="00622814">
        <w:rPr>
          <w:rFonts w:ascii="Calibri" w:eastAsia="Calibri" w:hAnsi="Calibri" w:cs="Calibri"/>
          <w:lang w:val="en-GB"/>
        </w:rPr>
        <w:t xml:space="preserve">ou have the option </w:t>
      </w:r>
      <w:r w:rsidR="3A167DAF" w:rsidRPr="00622814">
        <w:rPr>
          <w:rFonts w:ascii="Calibri" w:eastAsia="Calibri" w:hAnsi="Calibri" w:cs="Calibri"/>
          <w:lang w:val="en-GB"/>
        </w:rPr>
        <w:t xml:space="preserve">to create or use </w:t>
      </w:r>
      <w:r w:rsidR="17493FBD" w:rsidRPr="00622814">
        <w:rPr>
          <w:rFonts w:ascii="Calibri" w:eastAsia="Calibri" w:hAnsi="Calibri" w:cs="Calibri"/>
          <w:lang w:val="en-GB"/>
        </w:rPr>
        <w:t>existing (</w:t>
      </w:r>
      <w:r w:rsidRPr="00622814">
        <w:rPr>
          <w:rFonts w:ascii="Calibri" w:eastAsia="Calibri" w:hAnsi="Calibri" w:cs="Calibri"/>
          <w:lang w:val="en-GB"/>
        </w:rPr>
        <w:t>multi</w:t>
      </w:r>
      <w:r w:rsidR="35467E41" w:rsidRPr="00622814">
        <w:rPr>
          <w:rFonts w:ascii="Calibri" w:eastAsia="Calibri" w:hAnsi="Calibri" w:cs="Calibri"/>
          <w:lang w:val="en-GB"/>
        </w:rPr>
        <w:t>)</w:t>
      </w:r>
      <w:r w:rsidRPr="00622814">
        <w:rPr>
          <w:rFonts w:ascii="Calibri" w:eastAsia="Calibri" w:hAnsi="Calibri" w:cs="Calibri"/>
          <w:lang w:val="en-GB"/>
        </w:rPr>
        <w:t xml:space="preserve">media </w:t>
      </w:r>
      <w:r w:rsidR="7E7431E2" w:rsidRPr="00622814">
        <w:rPr>
          <w:rFonts w:ascii="Calibri" w:eastAsia="Calibri" w:hAnsi="Calibri" w:cs="Calibri"/>
          <w:lang w:val="en-GB"/>
        </w:rPr>
        <w:t xml:space="preserve">as a form of multimedia learning that helps you to achieve your learning objectives. </w:t>
      </w:r>
    </w:p>
    <w:p w14:paraId="7AC3D901" w14:textId="1EDAF35E" w:rsidR="7AAD5266" w:rsidRPr="00622814" w:rsidRDefault="7AAD5266" w:rsidP="176AAA0E">
      <w:pPr>
        <w:spacing w:line="257" w:lineRule="auto"/>
        <w:ind w:right="-20"/>
        <w:rPr>
          <w:rFonts w:ascii="Calibri" w:eastAsia="Calibri" w:hAnsi="Calibri" w:cs="Calibri"/>
          <w:lang w:val="en-GB"/>
        </w:rPr>
      </w:pPr>
      <w:r w:rsidRPr="00622814">
        <w:rPr>
          <w:rFonts w:ascii="Calibri" w:eastAsia="Calibri" w:hAnsi="Calibri" w:cs="Calibri"/>
          <w:lang w:val="en-GB"/>
        </w:rPr>
        <w:t>We have now used (multi)media and multimedia learning in the same sentence. There seems to be a difference. Do you know what we mean by multimedia learning?</w:t>
      </w:r>
      <w:r w:rsidR="776159B1" w:rsidRPr="00622814">
        <w:rPr>
          <w:rFonts w:ascii="Calibri" w:eastAsia="Calibri" w:hAnsi="Calibri" w:cs="Calibri"/>
          <w:lang w:val="en-GB"/>
        </w:rPr>
        <w:t xml:space="preserve"> </w:t>
      </w:r>
      <w:r w:rsidR="4C6454ED" w:rsidRPr="00622814">
        <w:rPr>
          <w:rFonts w:ascii="Calibri" w:eastAsia="Calibri" w:hAnsi="Calibri" w:cs="Calibri"/>
          <w:lang w:val="en-GB"/>
        </w:rPr>
        <w:t>Let’s s</w:t>
      </w:r>
      <w:r w:rsidR="0E5D1063" w:rsidRPr="00622814">
        <w:rPr>
          <w:rFonts w:ascii="Calibri" w:eastAsia="Calibri" w:hAnsi="Calibri" w:cs="Calibri"/>
          <w:lang w:val="en-GB"/>
        </w:rPr>
        <w:t>o</w:t>
      </w:r>
      <w:r w:rsidR="4C6454ED" w:rsidRPr="00622814">
        <w:rPr>
          <w:rFonts w:ascii="Calibri" w:eastAsia="Calibri" w:hAnsi="Calibri" w:cs="Calibri"/>
          <w:lang w:val="en-GB"/>
        </w:rPr>
        <w:t xml:space="preserve"> a small quiz:</w:t>
      </w:r>
    </w:p>
    <w:p w14:paraId="3840D19D" w14:textId="50B7673D" w:rsidR="42F6F93A" w:rsidRPr="00622814" w:rsidRDefault="42F6F93A" w:rsidP="7EA87E43">
      <w:pPr>
        <w:spacing w:line="257" w:lineRule="auto"/>
        <w:ind w:left="-20" w:right="-20"/>
        <w:rPr>
          <w:lang w:val="en-GB"/>
        </w:rPr>
      </w:pPr>
      <w:r w:rsidRPr="00622814">
        <w:rPr>
          <w:rFonts w:ascii="Calibri" w:eastAsia="Calibri" w:hAnsi="Calibri" w:cs="Calibri"/>
          <w:lang w:val="en-GB"/>
        </w:rPr>
        <w:t xml:space="preserve">[Quiz – Single choice] </w:t>
      </w:r>
    </w:p>
    <w:p w14:paraId="618371E1" w14:textId="77777777" w:rsidR="00BF7F56" w:rsidRPr="00622814" w:rsidRDefault="00BF7F56" w:rsidP="00BF7F56">
      <w:pPr>
        <w:spacing w:after="0" w:line="257" w:lineRule="auto"/>
        <w:ind w:right="-20"/>
        <w:rPr>
          <w:rFonts w:ascii="Calibri" w:eastAsia="Calibri" w:hAnsi="Calibri" w:cs="Calibri"/>
          <w:i/>
          <w:iCs/>
          <w:lang w:val="en-GB"/>
        </w:rPr>
      </w:pPr>
      <w:r w:rsidRPr="00622814">
        <w:rPr>
          <w:rFonts w:ascii="Calibri" w:eastAsia="Calibri" w:hAnsi="Calibri" w:cs="Calibri"/>
          <w:i/>
          <w:iCs/>
          <w:lang w:val="en-GB"/>
        </w:rPr>
        <w:t>Select all activities that are a form of multimedia learning.</w:t>
      </w:r>
    </w:p>
    <w:p w14:paraId="3F0D15E3" w14:textId="77777777" w:rsidR="00BF7F56" w:rsidRPr="00622814" w:rsidRDefault="00BF7F56" w:rsidP="00BF7F56">
      <w:pPr>
        <w:spacing w:after="0" w:line="257" w:lineRule="auto"/>
        <w:ind w:right="-20"/>
        <w:rPr>
          <w:rFonts w:ascii="Calibri" w:eastAsia="Calibri" w:hAnsi="Calibri" w:cs="Calibri"/>
          <w:lang w:val="en-GB"/>
        </w:rPr>
      </w:pPr>
    </w:p>
    <w:p w14:paraId="2845F218" w14:textId="55240292" w:rsidR="75C7C223" w:rsidRPr="00622814" w:rsidRDefault="75C7C223" w:rsidP="00BE175E">
      <w:pPr>
        <w:pStyle w:val="ListParagraph"/>
        <w:numPr>
          <w:ilvl w:val="0"/>
          <w:numId w:val="25"/>
        </w:numPr>
        <w:spacing w:after="0" w:line="257" w:lineRule="auto"/>
        <w:ind w:right="-20"/>
        <w:rPr>
          <w:rFonts w:ascii="Calibri" w:eastAsia="Calibri" w:hAnsi="Calibri" w:cs="Calibri"/>
          <w:lang w:val="en-GB"/>
        </w:rPr>
      </w:pPr>
      <w:r w:rsidRPr="00622814">
        <w:rPr>
          <w:rFonts w:ascii="Calibri" w:eastAsia="Calibri" w:hAnsi="Calibri" w:cs="Calibri"/>
          <w:i/>
          <w:lang w:val="en-GB"/>
        </w:rPr>
        <w:t>Doing a Podcast-Walk with your classmates to discuss the content afterwards (TRUE)</w:t>
      </w:r>
      <w:r w:rsidRPr="00622814">
        <w:rPr>
          <w:rFonts w:ascii="Calibri" w:eastAsia="Calibri" w:hAnsi="Calibri" w:cs="Calibri"/>
          <w:lang w:val="en-GB"/>
        </w:rPr>
        <w:t xml:space="preserve"> </w:t>
      </w:r>
    </w:p>
    <w:p w14:paraId="6B4B6C90" w14:textId="6C75FC4C" w:rsidR="75C7C223" w:rsidRPr="00622814" w:rsidRDefault="75C7C223" w:rsidP="00BE175E">
      <w:pPr>
        <w:pStyle w:val="ListParagraph"/>
        <w:numPr>
          <w:ilvl w:val="0"/>
          <w:numId w:val="25"/>
        </w:numPr>
        <w:spacing w:after="0"/>
        <w:rPr>
          <w:rFonts w:ascii="Calibri" w:eastAsia="Calibri" w:hAnsi="Calibri" w:cs="Calibri"/>
          <w:lang w:val="en-GB"/>
        </w:rPr>
      </w:pPr>
      <w:r w:rsidRPr="00622814">
        <w:rPr>
          <w:rFonts w:ascii="Calibri" w:eastAsia="Calibri" w:hAnsi="Calibri" w:cs="Calibri"/>
          <w:i/>
          <w:lang w:val="en-GB"/>
        </w:rPr>
        <w:t>Watching a strategy game on the tablet in preparation for the next class (TRUE)</w:t>
      </w:r>
      <w:r w:rsidRPr="00622814">
        <w:rPr>
          <w:rFonts w:ascii="Calibri" w:eastAsia="Calibri" w:hAnsi="Calibri" w:cs="Calibri"/>
          <w:lang w:val="en-GB"/>
        </w:rPr>
        <w:t xml:space="preserve"> </w:t>
      </w:r>
    </w:p>
    <w:p w14:paraId="6E1CE7E2" w14:textId="05565DB5" w:rsidR="75C7C223" w:rsidRPr="00622814" w:rsidRDefault="75C7C223" w:rsidP="00BE175E">
      <w:pPr>
        <w:pStyle w:val="ListParagraph"/>
        <w:numPr>
          <w:ilvl w:val="0"/>
          <w:numId w:val="25"/>
        </w:numPr>
        <w:spacing w:after="0"/>
        <w:rPr>
          <w:rFonts w:ascii="Calibri" w:eastAsia="Calibri" w:hAnsi="Calibri" w:cs="Calibri"/>
          <w:lang w:val="en-GB"/>
        </w:rPr>
      </w:pPr>
      <w:r w:rsidRPr="00622814">
        <w:rPr>
          <w:rFonts w:ascii="Calibri" w:eastAsia="Calibri" w:hAnsi="Calibri" w:cs="Calibri"/>
          <w:i/>
          <w:lang w:val="en-GB"/>
        </w:rPr>
        <w:t xml:space="preserve">Graphics are presented and reflected in a </w:t>
      </w:r>
      <w:r w:rsidRPr="00622814">
        <w:rPr>
          <w:rFonts w:ascii="Times New Roman" w:eastAsia="Times New Roman" w:hAnsi="Times New Roman" w:cs="Times New Roman"/>
          <w:i/>
          <w:sz w:val="24"/>
          <w:szCs w:val="24"/>
          <w:lang w:val="en-GB"/>
        </w:rPr>
        <w:t>slide show</w:t>
      </w:r>
      <w:r w:rsidRPr="00622814">
        <w:rPr>
          <w:rFonts w:ascii="Calibri" w:eastAsia="Calibri" w:hAnsi="Calibri" w:cs="Calibri"/>
          <w:i/>
          <w:lang w:val="en-GB"/>
        </w:rPr>
        <w:t xml:space="preserve"> in your online class (TRUE)</w:t>
      </w:r>
      <w:r w:rsidRPr="00622814">
        <w:rPr>
          <w:rFonts w:ascii="Calibri" w:eastAsia="Calibri" w:hAnsi="Calibri" w:cs="Calibri"/>
          <w:lang w:val="en-GB"/>
        </w:rPr>
        <w:t xml:space="preserve"> </w:t>
      </w:r>
    </w:p>
    <w:p w14:paraId="15BF77EE" w14:textId="175DA48F" w:rsidR="75C7C223" w:rsidRPr="00622814" w:rsidRDefault="75C7C223" w:rsidP="00BE175E">
      <w:pPr>
        <w:pStyle w:val="ListParagraph"/>
        <w:numPr>
          <w:ilvl w:val="0"/>
          <w:numId w:val="25"/>
        </w:numPr>
        <w:spacing w:after="0"/>
        <w:rPr>
          <w:rFonts w:ascii="Calibri" w:eastAsia="Calibri" w:hAnsi="Calibri" w:cs="Calibri"/>
          <w:lang w:val="en-GB"/>
        </w:rPr>
      </w:pPr>
      <w:r w:rsidRPr="00622814">
        <w:rPr>
          <w:rFonts w:ascii="Calibri" w:eastAsia="Calibri" w:hAnsi="Calibri" w:cs="Calibri"/>
          <w:i/>
          <w:lang w:val="en-GB"/>
        </w:rPr>
        <w:t>Watching a recorded lecture to find answers for your assignment (TRUE)</w:t>
      </w:r>
    </w:p>
    <w:p w14:paraId="691B1C75" w14:textId="2683BBF6" w:rsidR="42F6F93A" w:rsidRPr="00622814" w:rsidRDefault="42F6F93A" w:rsidP="7EA87E43">
      <w:pPr>
        <w:spacing w:line="257" w:lineRule="auto"/>
        <w:ind w:left="720" w:right="-20"/>
        <w:rPr>
          <w:lang w:val="en-GB"/>
        </w:rPr>
      </w:pPr>
      <w:r w:rsidRPr="00622814">
        <w:rPr>
          <w:rFonts w:ascii="Calibri" w:eastAsia="Calibri" w:hAnsi="Calibri" w:cs="Calibri"/>
          <w:i/>
          <w:iCs/>
          <w:lang w:val="en-GB"/>
        </w:rPr>
        <w:t xml:space="preserve"> </w:t>
      </w:r>
    </w:p>
    <w:p w14:paraId="7F6944ED" w14:textId="77777777" w:rsidR="002F7204" w:rsidRPr="00622814" w:rsidRDefault="002F7204" w:rsidP="002F7204">
      <w:pPr>
        <w:pStyle w:val="Heading4"/>
        <w:rPr>
          <w:lang w:val="en-GB"/>
        </w:rPr>
      </w:pPr>
      <w:r w:rsidRPr="00622814">
        <w:rPr>
          <w:lang w:val="en-GB"/>
        </w:rPr>
        <w:lastRenderedPageBreak/>
        <w:t>Explanation multimedia learning experiences</w:t>
      </w:r>
    </w:p>
    <w:p w14:paraId="2FA26954" w14:textId="0C2EEDE6" w:rsidR="42F6F93A" w:rsidRPr="00622814" w:rsidRDefault="42F6F93A" w:rsidP="7EA87E43">
      <w:pPr>
        <w:spacing w:line="257" w:lineRule="auto"/>
        <w:ind w:left="-20" w:right="-20"/>
        <w:rPr>
          <w:lang w:val="en-GB"/>
        </w:rPr>
      </w:pPr>
      <w:r w:rsidRPr="00622814">
        <w:rPr>
          <w:rFonts w:ascii="Calibri" w:eastAsia="Calibri" w:hAnsi="Calibri" w:cs="Calibri"/>
          <w:lang w:val="en-GB"/>
        </w:rPr>
        <w:t xml:space="preserve">In fact, all of these examples are multimedia learning experiences. </w:t>
      </w:r>
    </w:p>
    <w:p w14:paraId="2B02E78F" w14:textId="0A6C1437" w:rsidR="4CD841F8" w:rsidRPr="00622814" w:rsidRDefault="3FB83703" w:rsidP="176AAA0E">
      <w:pPr>
        <w:spacing w:after="0" w:line="257" w:lineRule="auto"/>
        <w:ind w:left="-20" w:right="-20"/>
        <w:rPr>
          <w:rFonts w:ascii="Calibri" w:eastAsia="Calibri" w:hAnsi="Calibri" w:cs="Calibri"/>
          <w:lang w:val="en-GB"/>
        </w:rPr>
      </w:pPr>
      <w:r w:rsidRPr="00622814">
        <w:rPr>
          <w:rFonts w:ascii="Calibri" w:eastAsia="Calibri" w:hAnsi="Calibri" w:cs="Calibri"/>
          <w:lang w:val="en-GB"/>
        </w:rPr>
        <w:t>M</w:t>
      </w:r>
      <w:r w:rsidR="69736C75" w:rsidRPr="00622814">
        <w:rPr>
          <w:rFonts w:ascii="Calibri" w:eastAsia="Calibri" w:hAnsi="Calibri" w:cs="Calibri"/>
          <w:lang w:val="en-GB"/>
        </w:rPr>
        <w:t>ultimedia learning begins</w:t>
      </w:r>
      <w:r w:rsidR="77F70348" w:rsidRPr="00622814">
        <w:rPr>
          <w:rFonts w:ascii="Calibri" w:eastAsia="Calibri" w:hAnsi="Calibri" w:cs="Calibri"/>
          <w:lang w:val="en-GB"/>
        </w:rPr>
        <w:t xml:space="preserve"> </w:t>
      </w:r>
      <w:r w:rsidR="77F70348" w:rsidRPr="00622814">
        <w:rPr>
          <w:rFonts w:ascii="Calibri" w:eastAsia="Calibri" w:hAnsi="Calibri" w:cs="Calibri"/>
          <w:b/>
          <w:lang w:val="en-GB"/>
        </w:rPr>
        <w:t xml:space="preserve">once </w:t>
      </w:r>
      <w:r w:rsidR="69736C75" w:rsidRPr="00622814">
        <w:rPr>
          <w:rFonts w:ascii="Calibri" w:eastAsia="Calibri" w:hAnsi="Calibri" w:cs="Calibri"/>
          <w:b/>
          <w:lang w:val="en-GB"/>
        </w:rPr>
        <w:t>you create</w:t>
      </w:r>
      <w:r w:rsidR="42F8ACAA" w:rsidRPr="00622814">
        <w:rPr>
          <w:rFonts w:ascii="Calibri" w:eastAsia="Calibri" w:hAnsi="Calibri" w:cs="Calibri"/>
          <w:b/>
          <w:lang w:val="en-GB"/>
        </w:rPr>
        <w:t xml:space="preserve"> and use</w:t>
      </w:r>
      <w:r w:rsidR="69736C75" w:rsidRPr="00622814">
        <w:rPr>
          <w:rFonts w:ascii="Calibri" w:eastAsia="Calibri" w:hAnsi="Calibri" w:cs="Calibri"/>
          <w:b/>
          <w:lang w:val="en-GB"/>
        </w:rPr>
        <w:t xml:space="preserve"> multimedia to help your learners learn what they need to learn</w:t>
      </w:r>
      <w:r w:rsidR="69736C75" w:rsidRPr="00622814">
        <w:rPr>
          <w:rFonts w:ascii="Calibri" w:eastAsia="Calibri" w:hAnsi="Calibri" w:cs="Calibri"/>
          <w:lang w:val="en-GB"/>
        </w:rPr>
        <w:t>.</w:t>
      </w:r>
      <w:r w:rsidR="7D3877BB" w:rsidRPr="00622814">
        <w:rPr>
          <w:rFonts w:ascii="Calibri" w:eastAsia="Calibri" w:hAnsi="Calibri" w:cs="Calibri"/>
          <w:lang w:val="en-GB"/>
        </w:rPr>
        <w:t xml:space="preserve"> Thus, it </w:t>
      </w:r>
      <w:r w:rsidR="1BB474C9" w:rsidRPr="00622814">
        <w:rPr>
          <w:rFonts w:ascii="Calibri" w:eastAsia="Calibri" w:hAnsi="Calibri" w:cs="Calibri"/>
          <w:lang w:val="en-GB"/>
        </w:rPr>
        <w:t xml:space="preserve">means that </w:t>
      </w:r>
      <w:r w:rsidR="7D3877BB" w:rsidRPr="00622814">
        <w:rPr>
          <w:rFonts w:ascii="Calibri" w:eastAsia="Calibri" w:hAnsi="Calibri" w:cs="Calibri"/>
          <w:lang w:val="en-GB"/>
        </w:rPr>
        <w:t xml:space="preserve">(multi)media is being used for </w:t>
      </w:r>
      <w:r w:rsidR="18DA9BAB" w:rsidRPr="00622814">
        <w:rPr>
          <w:rFonts w:ascii="Calibri" w:eastAsia="Calibri" w:hAnsi="Calibri" w:cs="Calibri"/>
          <w:lang w:val="en-GB"/>
        </w:rPr>
        <w:t xml:space="preserve">any </w:t>
      </w:r>
      <w:r w:rsidR="7D3877BB" w:rsidRPr="00622814">
        <w:rPr>
          <w:rFonts w:ascii="Calibri" w:eastAsia="Calibri" w:hAnsi="Calibri" w:cs="Calibri"/>
          <w:lang w:val="en-GB"/>
        </w:rPr>
        <w:t xml:space="preserve">educational purposes (and not just as a little funny break </w:t>
      </w:r>
      <w:r w:rsidR="43DD48D4" w:rsidRPr="00622814">
        <w:rPr>
          <w:rFonts w:ascii="Calibri" w:eastAsia="Calibri" w:hAnsi="Calibri" w:cs="Calibri"/>
          <w:lang w:val="en-GB"/>
        </w:rPr>
        <w:t>in between learning sequences)</w:t>
      </w:r>
      <w:r w:rsidR="648D792B" w:rsidRPr="00622814">
        <w:rPr>
          <w:rFonts w:ascii="Calibri" w:eastAsia="Calibri" w:hAnsi="Calibri" w:cs="Calibri"/>
          <w:lang w:val="en-GB"/>
        </w:rPr>
        <w:t>, within or outside your online course or class</w:t>
      </w:r>
      <w:r w:rsidR="7D3877BB" w:rsidRPr="00622814">
        <w:rPr>
          <w:rFonts w:ascii="Calibri" w:eastAsia="Calibri" w:hAnsi="Calibri" w:cs="Calibri"/>
          <w:lang w:val="en-GB"/>
        </w:rPr>
        <w:t xml:space="preserve">. </w:t>
      </w:r>
      <w:r w:rsidR="69736C75" w:rsidRPr="00622814">
        <w:rPr>
          <w:rFonts w:ascii="Calibri" w:eastAsia="Calibri" w:hAnsi="Calibri" w:cs="Calibri"/>
          <w:lang w:val="en-GB"/>
        </w:rPr>
        <w:t xml:space="preserve">Well-designed multimedia learning content, like any other learning activity, promotes understanding and long-term transfer of knowledge. </w:t>
      </w:r>
    </w:p>
    <w:p w14:paraId="485C411E" w14:textId="7F659086" w:rsidR="4CD841F8" w:rsidRPr="00622814" w:rsidRDefault="5349ACB1" w:rsidP="176AAA0E">
      <w:pPr>
        <w:spacing w:after="0" w:line="257" w:lineRule="auto"/>
        <w:ind w:right="-20"/>
        <w:rPr>
          <w:rFonts w:ascii="Calibri" w:eastAsia="Calibri" w:hAnsi="Calibri" w:cs="Calibri"/>
          <w:lang w:val="en-GB"/>
        </w:rPr>
      </w:pPr>
      <w:r w:rsidRPr="00622814">
        <w:rPr>
          <w:rFonts w:ascii="Calibri" w:eastAsia="Calibri" w:hAnsi="Calibri" w:cs="Calibri"/>
          <w:lang w:val="en-GB"/>
        </w:rPr>
        <w:t>For m</w:t>
      </w:r>
      <w:r w:rsidR="267144FD" w:rsidRPr="00622814">
        <w:rPr>
          <w:rFonts w:ascii="Calibri" w:eastAsia="Calibri" w:hAnsi="Calibri" w:cs="Calibri"/>
          <w:lang w:val="en-GB"/>
        </w:rPr>
        <w:t xml:space="preserve">ultimedia learning </w:t>
      </w:r>
      <w:r w:rsidR="196630EC" w:rsidRPr="00622814">
        <w:rPr>
          <w:rFonts w:ascii="Calibri" w:eastAsia="Calibri" w:hAnsi="Calibri" w:cs="Calibri"/>
          <w:lang w:val="en-GB"/>
        </w:rPr>
        <w:t xml:space="preserve">you </w:t>
      </w:r>
      <w:r w:rsidR="30AE25D7" w:rsidRPr="00622814">
        <w:rPr>
          <w:rFonts w:ascii="Calibri" w:eastAsia="Calibri" w:hAnsi="Calibri" w:cs="Calibri"/>
          <w:lang w:val="en-GB"/>
        </w:rPr>
        <w:t xml:space="preserve">can use </w:t>
      </w:r>
      <w:r w:rsidR="267144FD" w:rsidRPr="00622814">
        <w:rPr>
          <w:rFonts w:ascii="Calibri" w:eastAsia="Calibri" w:hAnsi="Calibri" w:cs="Calibri"/>
          <w:lang w:val="en-GB"/>
        </w:rPr>
        <w:t>several different types of media: plain text, images, video, animation, audio and extended reality are types of media</w:t>
      </w:r>
      <w:r w:rsidR="3B141033" w:rsidRPr="00622814">
        <w:rPr>
          <w:rFonts w:ascii="Calibri" w:eastAsia="Calibri" w:hAnsi="Calibri" w:cs="Calibri"/>
          <w:lang w:val="en-GB"/>
        </w:rPr>
        <w:t xml:space="preserve"> </w:t>
      </w:r>
      <w:r w:rsidR="1CA4B021" w:rsidRPr="00622814">
        <w:rPr>
          <w:rFonts w:ascii="Calibri" w:eastAsia="Calibri" w:hAnsi="Calibri" w:cs="Calibri"/>
          <w:color w:val="000000" w:themeColor="text1"/>
          <w:lang w:val="en-GB"/>
        </w:rPr>
        <w:t xml:space="preserve">: </w:t>
      </w:r>
      <w:r w:rsidR="335BB406" w:rsidRPr="00622814">
        <w:rPr>
          <w:rFonts w:ascii="Calibri" w:eastAsia="Calibri" w:hAnsi="Calibri" w:cs="Calibri"/>
          <w:color w:val="000000" w:themeColor="text1"/>
          <w:lang w:val="en-GB"/>
        </w:rPr>
        <w:t>M</w:t>
      </w:r>
      <w:r w:rsidR="267144FD" w:rsidRPr="00622814">
        <w:rPr>
          <w:rFonts w:ascii="Calibri" w:eastAsia="Calibri" w:hAnsi="Calibri" w:cs="Calibri"/>
          <w:lang w:val="en-GB"/>
        </w:rPr>
        <w:t>ultimedia</w:t>
      </w:r>
      <w:r w:rsidR="4CD841F8" w:rsidRPr="00622814">
        <w:rPr>
          <w:rFonts w:ascii="Calibri" w:eastAsia="Calibri" w:hAnsi="Calibri" w:cs="Calibri"/>
          <w:lang w:val="en-GB"/>
        </w:rPr>
        <w:t xml:space="preserve"> content therefore consists of a combination of these types, verbal and visual information, to create multimedia content. The possibilities are countless and don't fit neatly into clearly defined terms. The media does not necessarily have to be digital, but in the context of digitalisation and ubiquitous media use, multimedia learning is usually implemented with digital media.</w:t>
      </w:r>
    </w:p>
    <w:p w14:paraId="0F226F96" w14:textId="77777777" w:rsidR="002F7204" w:rsidRPr="00622814" w:rsidRDefault="002F7204" w:rsidP="176AAA0E">
      <w:pPr>
        <w:spacing w:after="0" w:line="257" w:lineRule="auto"/>
        <w:ind w:right="-20"/>
        <w:rPr>
          <w:rFonts w:ascii="Calibri" w:eastAsia="Calibri" w:hAnsi="Calibri" w:cs="Calibri"/>
          <w:lang w:val="en-GB"/>
        </w:rPr>
      </w:pPr>
    </w:p>
    <w:p w14:paraId="4E923C8A" w14:textId="520E7C8A" w:rsidR="002F7204" w:rsidRPr="00622814" w:rsidRDefault="002F7204" w:rsidP="002F7204">
      <w:pPr>
        <w:pStyle w:val="Heading3"/>
        <w:rPr>
          <w:lang w:val="en-GB"/>
        </w:rPr>
      </w:pPr>
      <w:bookmarkStart w:id="63" w:name="_Toc183424843"/>
      <w:r w:rsidRPr="00622814">
        <w:rPr>
          <w:lang w:val="en-GB"/>
        </w:rPr>
        <w:t>Lesson summary</w:t>
      </w:r>
      <w:bookmarkEnd w:id="63"/>
    </w:p>
    <w:p w14:paraId="209CCF3A" w14:textId="77777777" w:rsidR="009322B6" w:rsidRPr="00622814" w:rsidRDefault="009322B6" w:rsidP="009322B6">
      <w:pPr>
        <w:rPr>
          <w:lang w:val="en-GB"/>
        </w:rPr>
      </w:pPr>
    </w:p>
    <w:p w14:paraId="134CE985" w14:textId="7EB79508" w:rsidR="009322B6" w:rsidRPr="00622814" w:rsidRDefault="009322B6" w:rsidP="009322B6">
      <w:pPr>
        <w:rPr>
          <w:lang w:val="en-GB"/>
        </w:rPr>
      </w:pPr>
      <w:r w:rsidRPr="00622814">
        <w:rPr>
          <w:noProof/>
          <w:lang w:val="en-GB"/>
        </w:rPr>
        <w:drawing>
          <wp:inline distT="0" distB="0" distL="0" distR="0" wp14:anchorId="6B083AA0" wp14:editId="092BC52C">
            <wp:extent cx="5732145" cy="1187450"/>
            <wp:effectExtent l="0" t="0" r="0" b="0"/>
            <wp:docPr id="532606572" name="Picture 3"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06572" name="Picture 3"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D2F80AF" w14:textId="25B5FF43" w:rsidR="009322B6" w:rsidRPr="00622814" w:rsidRDefault="009322B6" w:rsidP="009322B6">
      <w:pPr>
        <w:rPr>
          <w:lang w:val="en-GB"/>
        </w:rPr>
      </w:pPr>
      <w:r w:rsidRPr="00622814">
        <w:rPr>
          <w:lang w:val="en-GB"/>
        </w:rPr>
        <w:t>In Lesson 1, you explored the main concepts for online learning scenarios (hybrid, blended, e-Learning), considering your pedagogical approach, learning objectives, and available resources.</w:t>
      </w:r>
    </w:p>
    <w:p w14:paraId="60E1FE01" w14:textId="6C47C938" w:rsidR="367A547A" w:rsidRPr="00622814" w:rsidRDefault="367A547A" w:rsidP="367A547A">
      <w:pPr>
        <w:spacing w:after="0"/>
        <w:rPr>
          <w:lang w:val="en-GB"/>
        </w:rPr>
      </w:pPr>
    </w:p>
    <w:p w14:paraId="3A251A11" w14:textId="309D084E" w:rsidR="00462143" w:rsidRPr="00622814" w:rsidRDefault="00462143" w:rsidP="367A547A">
      <w:pPr>
        <w:spacing w:after="0"/>
        <w:rPr>
          <w:lang w:val="en-GB"/>
        </w:rPr>
      </w:pPr>
    </w:p>
    <w:p w14:paraId="6C4244D0" w14:textId="080D8D48" w:rsidR="00BE60F6" w:rsidRPr="00622814" w:rsidRDefault="290364BA" w:rsidP="00BE60F6">
      <w:pPr>
        <w:pStyle w:val="Heading2"/>
        <w:rPr>
          <w:lang w:val="en-GB"/>
        </w:rPr>
      </w:pPr>
      <w:bookmarkStart w:id="64" w:name="_Toc183424844"/>
      <w:r w:rsidRPr="00622814">
        <w:rPr>
          <w:lang w:val="en-GB"/>
        </w:rPr>
        <w:t xml:space="preserve">Lesson </w:t>
      </w:r>
      <w:r w:rsidR="0A297E04" w:rsidRPr="00622814">
        <w:rPr>
          <w:lang w:val="en-GB"/>
        </w:rPr>
        <w:t>3.2 Understanding the learner</w:t>
      </w:r>
      <w:bookmarkEnd w:id="64"/>
    </w:p>
    <w:p w14:paraId="79E92D75" w14:textId="56F67ECA" w:rsidR="00303FD6" w:rsidRPr="00622814" w:rsidRDefault="009322B6" w:rsidP="00303FD6">
      <w:pPr>
        <w:rPr>
          <w:lang w:val="en-GB"/>
        </w:rPr>
      </w:pPr>
      <w:r w:rsidRPr="00622814">
        <w:rPr>
          <w:noProof/>
          <w:lang w:val="en-GB"/>
        </w:rPr>
        <w:drawing>
          <wp:inline distT="0" distB="0" distL="0" distR="0" wp14:anchorId="496B006C" wp14:editId="3A8B32E1">
            <wp:extent cx="5732145" cy="788670"/>
            <wp:effectExtent l="0" t="0" r="0" b="0"/>
            <wp:docPr id="20"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computer&#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32145" cy="788670"/>
                    </a:xfrm>
                    <a:prstGeom prst="rect">
                      <a:avLst/>
                    </a:prstGeom>
                    <a:noFill/>
                    <a:ln>
                      <a:noFill/>
                    </a:ln>
                  </pic:spPr>
                </pic:pic>
              </a:graphicData>
            </a:graphic>
          </wp:inline>
        </w:drawing>
      </w:r>
    </w:p>
    <w:p w14:paraId="46F29728" w14:textId="77777777" w:rsidR="00B57782" w:rsidRPr="00622814" w:rsidRDefault="00B57782" w:rsidP="00B57782">
      <w:pPr>
        <w:spacing w:line="257" w:lineRule="auto"/>
        <w:rPr>
          <w:lang w:val="en-GB"/>
        </w:rPr>
      </w:pPr>
      <w:r w:rsidRPr="00622814">
        <w:rPr>
          <w:lang w:val="en-GB"/>
        </w:rPr>
        <w:t>You now know the different online learning scenarios. Before you can start designing your online course or class, you need to get to know your target learners a bit closer. With adult learning, it is crucial to consider that the learner has prior experiences, knowledge and abilities through which they see the world and understand learning content and instructions. In this way, learning is a process that involves change in knowledge that learners do themselves. By identifying the characteristics, needs, interests, and resources of your learners, you can tailor the course content to better suit their requirements.</w:t>
      </w:r>
    </w:p>
    <w:p w14:paraId="34FF8949" w14:textId="3B78AC4D" w:rsidR="00B57782" w:rsidRPr="00622814" w:rsidRDefault="00B57782" w:rsidP="00B57782">
      <w:pPr>
        <w:spacing w:line="257" w:lineRule="auto"/>
        <w:rPr>
          <w:lang w:val="en-GB"/>
        </w:rPr>
      </w:pPr>
      <w:r w:rsidRPr="00622814">
        <w:rPr>
          <w:lang w:val="en-GB"/>
        </w:rPr>
        <w:t xml:space="preserve">It is crucial to identify who you learners are already in the design phase. Thus, unit 3.2a provides you guidance on how to profile your target groups and tailor your course content accordingly. Identifying diverse (special) needs of your learners should also be part of this process (unit 3.2b). </w:t>
      </w:r>
      <w:r w:rsidR="00CA56B1" w:rsidRPr="00622814">
        <w:rPr>
          <w:lang w:val="en-GB"/>
        </w:rPr>
        <w:t>Analysing</w:t>
      </w:r>
      <w:r w:rsidRPr="00622814">
        <w:rPr>
          <w:lang w:val="en-GB"/>
        </w:rPr>
        <w:t xml:space="preserve"> the </w:t>
      </w:r>
      <w:r w:rsidRPr="00622814">
        <w:rPr>
          <w:lang w:val="en-GB"/>
        </w:rPr>
        <w:lastRenderedPageBreak/>
        <w:t>actual pre-existing knowledge, skills, beliefs, and attitudes should be the first step when starting a learning event and will be covered in 3.2c of this unit.</w:t>
      </w:r>
    </w:p>
    <w:p w14:paraId="31E0EA42" w14:textId="771DC71B" w:rsidR="29C116D7" w:rsidRPr="00622814" w:rsidRDefault="00B57782" w:rsidP="367A547A">
      <w:pPr>
        <w:spacing w:line="257" w:lineRule="auto"/>
        <w:rPr>
          <w:lang w:val="en-GB"/>
        </w:rPr>
      </w:pPr>
      <w:r w:rsidRPr="00622814">
        <w:rPr>
          <w:lang w:val="en-GB"/>
        </w:rPr>
        <w:t>But now, let's begin from the top.</w:t>
      </w:r>
    </w:p>
    <w:p w14:paraId="21613B02" w14:textId="6BAEAB46" w:rsidR="29C116D7" w:rsidRPr="00622814" w:rsidRDefault="29C116D7" w:rsidP="367A547A">
      <w:pPr>
        <w:spacing w:line="257" w:lineRule="auto"/>
        <w:rPr>
          <w:lang w:val="en-GB"/>
        </w:rPr>
      </w:pPr>
      <w:r w:rsidRPr="00622814">
        <w:rPr>
          <w:rFonts w:ascii="Calibri" w:eastAsia="Calibri" w:hAnsi="Calibri" w:cs="Calibri"/>
          <w:lang w:val="en-GB"/>
        </w:rPr>
        <w:t xml:space="preserve"> </w:t>
      </w:r>
    </w:p>
    <w:p w14:paraId="72920685" w14:textId="35612E85" w:rsidR="29C116D7" w:rsidRPr="00622814" w:rsidRDefault="29C116D7" w:rsidP="367A547A">
      <w:pPr>
        <w:spacing w:line="257" w:lineRule="auto"/>
        <w:rPr>
          <w:lang w:val="en-GB"/>
        </w:rPr>
      </w:pPr>
      <w:r w:rsidRPr="00622814">
        <w:rPr>
          <w:rFonts w:ascii="Calibri" w:eastAsia="Calibri" w:hAnsi="Calibri" w:cs="Calibri"/>
          <w:u w:val="single"/>
          <w:lang w:val="en-GB"/>
        </w:rPr>
        <w:t>Learning objectives:</w:t>
      </w:r>
    </w:p>
    <w:p w14:paraId="50DA4499" w14:textId="6C755B1C" w:rsidR="29C116D7" w:rsidRPr="00622814" w:rsidRDefault="29C116D7" w:rsidP="367A547A">
      <w:pPr>
        <w:spacing w:line="257" w:lineRule="auto"/>
        <w:rPr>
          <w:lang w:val="en-GB"/>
        </w:rPr>
      </w:pPr>
      <w:r w:rsidRPr="00622814">
        <w:rPr>
          <w:rFonts w:ascii="Calibri" w:eastAsia="Calibri" w:hAnsi="Calibri" w:cs="Calibri"/>
          <w:lang w:val="en-GB"/>
        </w:rPr>
        <w:t xml:space="preserve">After this lesson, you </w:t>
      </w:r>
    </w:p>
    <w:p w14:paraId="73739DDD" w14:textId="415BC841" w:rsidR="29C116D7" w:rsidRPr="00622814" w:rsidRDefault="29C116D7" w:rsidP="00BE175E">
      <w:pPr>
        <w:pStyle w:val="ListParagraph"/>
        <w:numPr>
          <w:ilvl w:val="0"/>
          <w:numId w:val="10"/>
        </w:numPr>
        <w:spacing w:after="0"/>
        <w:rPr>
          <w:rFonts w:ascii="Calibri" w:eastAsia="Calibri" w:hAnsi="Calibri" w:cs="Calibri"/>
          <w:sz w:val="20"/>
          <w:szCs w:val="20"/>
          <w:lang w:val="en-GB"/>
        </w:rPr>
      </w:pPr>
      <w:r w:rsidRPr="00622814">
        <w:rPr>
          <w:rFonts w:ascii="Calibri" w:eastAsia="Calibri" w:hAnsi="Calibri" w:cs="Calibri"/>
          <w:color w:val="000000" w:themeColor="text1"/>
          <w:sz w:val="20"/>
          <w:szCs w:val="20"/>
          <w:lang w:val="en-GB"/>
        </w:rPr>
        <w:t>u</w:t>
      </w:r>
      <w:r w:rsidRPr="00622814">
        <w:rPr>
          <w:rFonts w:ascii="Calibri" w:eastAsia="Calibri" w:hAnsi="Calibri" w:cs="Calibri"/>
          <w:sz w:val="20"/>
          <w:szCs w:val="20"/>
          <w:lang w:val="en-GB"/>
        </w:rPr>
        <w:t xml:space="preserve">nderstand the need to identify characteristics and prior knowledge of </w:t>
      </w:r>
      <w:r w:rsidR="71B55D11" w:rsidRPr="00622814">
        <w:rPr>
          <w:rFonts w:ascii="Calibri" w:eastAsia="Calibri" w:hAnsi="Calibri" w:cs="Calibri"/>
          <w:sz w:val="20"/>
          <w:szCs w:val="20"/>
          <w:lang w:val="en-GB"/>
        </w:rPr>
        <w:t>your target group</w:t>
      </w:r>
      <w:r w:rsidRPr="00622814">
        <w:rPr>
          <w:rFonts w:ascii="Calibri" w:eastAsia="Calibri" w:hAnsi="Calibri" w:cs="Calibri"/>
          <w:sz w:val="20"/>
          <w:szCs w:val="20"/>
          <w:lang w:val="en-GB"/>
        </w:rPr>
        <w:t xml:space="preserve"> </w:t>
      </w:r>
    </w:p>
    <w:p w14:paraId="321988B0" w14:textId="598A9390" w:rsidR="29C116D7" w:rsidRPr="00622814" w:rsidRDefault="3A4D1923" w:rsidP="00BE175E">
      <w:pPr>
        <w:pStyle w:val="ListParagraph"/>
        <w:numPr>
          <w:ilvl w:val="0"/>
          <w:numId w:val="10"/>
        </w:numPr>
        <w:spacing w:after="0"/>
        <w:rPr>
          <w:rFonts w:ascii="Calibri" w:eastAsia="Calibri" w:hAnsi="Calibri" w:cs="Calibri"/>
          <w:sz w:val="20"/>
          <w:szCs w:val="20"/>
          <w:lang w:val="en-GB"/>
        </w:rPr>
      </w:pPr>
      <w:r w:rsidRPr="00622814">
        <w:rPr>
          <w:rFonts w:ascii="Calibri" w:eastAsia="Calibri" w:hAnsi="Calibri" w:cs="Calibri"/>
          <w:sz w:val="20"/>
          <w:szCs w:val="20"/>
          <w:lang w:val="en-GB"/>
        </w:rPr>
        <w:t>c</w:t>
      </w:r>
      <w:r w:rsidR="1E428410" w:rsidRPr="00622814">
        <w:rPr>
          <w:rFonts w:ascii="Calibri" w:eastAsia="Calibri" w:hAnsi="Calibri" w:cs="Calibri"/>
          <w:sz w:val="20"/>
          <w:szCs w:val="20"/>
          <w:lang w:val="en-GB"/>
        </w:rPr>
        <w:t>an</w:t>
      </w:r>
      <w:r w:rsidR="29C116D7" w:rsidRPr="00622814">
        <w:rPr>
          <w:rFonts w:ascii="Calibri" w:eastAsia="Calibri" w:hAnsi="Calibri" w:cs="Calibri"/>
          <w:sz w:val="20"/>
          <w:szCs w:val="20"/>
          <w:lang w:val="en-GB"/>
        </w:rPr>
        <w:t xml:space="preserve"> </w:t>
      </w:r>
      <w:r w:rsidR="1E428410" w:rsidRPr="00622814">
        <w:rPr>
          <w:rFonts w:ascii="Calibri" w:eastAsia="Calibri" w:hAnsi="Calibri" w:cs="Calibri"/>
          <w:sz w:val="20"/>
          <w:szCs w:val="20"/>
          <w:lang w:val="en-GB"/>
        </w:rPr>
        <w:t xml:space="preserve">conduct a learner analysis and </w:t>
      </w:r>
      <w:r w:rsidR="29C116D7" w:rsidRPr="00622814">
        <w:rPr>
          <w:rFonts w:ascii="Calibri" w:eastAsia="Calibri" w:hAnsi="Calibri" w:cs="Calibri"/>
          <w:sz w:val="20"/>
          <w:szCs w:val="20"/>
          <w:lang w:val="en-GB"/>
        </w:rPr>
        <w:t xml:space="preserve">apply the concept of </w:t>
      </w:r>
      <w:r w:rsidR="51A83863" w:rsidRPr="00622814">
        <w:rPr>
          <w:rFonts w:ascii="Calibri" w:eastAsia="Calibri" w:hAnsi="Calibri" w:cs="Calibri"/>
          <w:sz w:val="20"/>
          <w:szCs w:val="20"/>
          <w:lang w:val="en-GB"/>
        </w:rPr>
        <w:t>Persona-</w:t>
      </w:r>
      <w:r w:rsidR="29C116D7" w:rsidRPr="00622814">
        <w:rPr>
          <w:rFonts w:ascii="Calibri" w:eastAsia="Calibri" w:hAnsi="Calibri" w:cs="Calibri"/>
          <w:sz w:val="20"/>
          <w:szCs w:val="20"/>
          <w:lang w:val="en-GB"/>
        </w:rPr>
        <w:t>profiling</w:t>
      </w:r>
    </w:p>
    <w:p w14:paraId="6985326A" w14:textId="528DD899" w:rsidR="29C116D7" w:rsidRPr="00622814" w:rsidRDefault="52907E73" w:rsidP="00BE175E">
      <w:pPr>
        <w:pStyle w:val="ListParagraph"/>
        <w:numPr>
          <w:ilvl w:val="0"/>
          <w:numId w:val="10"/>
        </w:numPr>
        <w:spacing w:after="0"/>
        <w:rPr>
          <w:rFonts w:ascii="Calibri" w:eastAsia="Calibri" w:hAnsi="Calibri" w:cs="Calibri"/>
          <w:color w:val="000000" w:themeColor="text1"/>
          <w:sz w:val="20"/>
          <w:szCs w:val="20"/>
          <w:lang w:val="en-GB"/>
        </w:rPr>
      </w:pPr>
      <w:r w:rsidRPr="00622814">
        <w:rPr>
          <w:rFonts w:ascii="Calibri" w:eastAsia="Calibri" w:hAnsi="Calibri" w:cs="Calibri"/>
          <w:color w:val="000000" w:themeColor="text1"/>
          <w:sz w:val="20"/>
          <w:szCs w:val="20"/>
          <w:lang w:val="en-GB"/>
        </w:rPr>
        <w:t>Know</w:t>
      </w:r>
      <w:r w:rsidR="29C116D7" w:rsidRPr="00622814">
        <w:rPr>
          <w:rFonts w:ascii="Calibri" w:eastAsia="Calibri" w:hAnsi="Calibri" w:cs="Calibri"/>
          <w:color w:val="000000" w:themeColor="text1"/>
          <w:sz w:val="20"/>
          <w:szCs w:val="20"/>
          <w:lang w:val="en-GB"/>
        </w:rPr>
        <w:t xml:space="preserve"> methods for activating and analysing </w:t>
      </w:r>
      <w:r w:rsidR="3EA8A28D" w:rsidRPr="00622814">
        <w:rPr>
          <w:rFonts w:ascii="Calibri" w:eastAsia="Calibri" w:hAnsi="Calibri" w:cs="Calibri"/>
          <w:color w:val="000000" w:themeColor="text1"/>
          <w:sz w:val="20"/>
          <w:szCs w:val="20"/>
          <w:lang w:val="en-GB"/>
        </w:rPr>
        <w:t>learners'</w:t>
      </w:r>
      <w:r w:rsidR="29C116D7" w:rsidRPr="00622814">
        <w:rPr>
          <w:rFonts w:ascii="Calibri" w:eastAsia="Calibri" w:hAnsi="Calibri" w:cs="Calibri"/>
          <w:color w:val="000000" w:themeColor="text1"/>
          <w:sz w:val="20"/>
          <w:szCs w:val="20"/>
          <w:lang w:val="en-GB"/>
        </w:rPr>
        <w:t xml:space="preserve"> prior knowledge </w:t>
      </w:r>
      <w:r w:rsidR="3F42A38A" w:rsidRPr="00622814">
        <w:rPr>
          <w:rFonts w:ascii="Calibri" w:eastAsia="Calibri" w:hAnsi="Calibri" w:cs="Calibri"/>
          <w:color w:val="000000" w:themeColor="text1"/>
          <w:sz w:val="20"/>
          <w:szCs w:val="20"/>
          <w:lang w:val="en-GB"/>
        </w:rPr>
        <w:t>in your online learning event</w:t>
      </w:r>
    </w:p>
    <w:p w14:paraId="58207C2D" w14:textId="0DAB9179" w:rsidR="4139C4E6" w:rsidRPr="00622814" w:rsidRDefault="4139C4E6" w:rsidP="00BE175E">
      <w:pPr>
        <w:pStyle w:val="ListParagraph"/>
        <w:numPr>
          <w:ilvl w:val="0"/>
          <w:numId w:val="10"/>
        </w:numPr>
        <w:spacing w:after="0"/>
        <w:rPr>
          <w:rFonts w:ascii="Calibri" w:eastAsia="Calibri" w:hAnsi="Calibri" w:cs="Calibri"/>
          <w:sz w:val="20"/>
          <w:szCs w:val="20"/>
          <w:lang w:val="en-GB"/>
        </w:rPr>
      </w:pPr>
      <w:r w:rsidRPr="00622814">
        <w:rPr>
          <w:rFonts w:ascii="Calibri" w:eastAsia="Calibri" w:hAnsi="Calibri" w:cs="Calibri"/>
          <w:sz w:val="20"/>
          <w:szCs w:val="20"/>
          <w:lang w:val="en-GB"/>
        </w:rPr>
        <w:t>can recognise the diverse needs of learners in online learning environments and know how to address these needs in the design of online courses.</w:t>
      </w:r>
    </w:p>
    <w:p w14:paraId="0E80040D" w14:textId="31296FCD" w:rsidR="11931E47" w:rsidRPr="00622814" w:rsidRDefault="11931E47" w:rsidP="00BE175E">
      <w:pPr>
        <w:pStyle w:val="ListParagraph"/>
        <w:numPr>
          <w:ilvl w:val="0"/>
          <w:numId w:val="10"/>
        </w:numPr>
        <w:spacing w:after="0"/>
        <w:rPr>
          <w:rFonts w:ascii="Calibri" w:eastAsia="Calibri" w:hAnsi="Calibri" w:cs="Calibri"/>
          <w:sz w:val="20"/>
          <w:szCs w:val="20"/>
          <w:lang w:val="en-GB"/>
        </w:rPr>
      </w:pPr>
      <w:r w:rsidRPr="00622814">
        <w:rPr>
          <w:rFonts w:ascii="Calibri" w:eastAsia="Calibri" w:hAnsi="Calibri" w:cs="Calibri"/>
          <w:sz w:val="20"/>
          <w:szCs w:val="20"/>
          <w:lang w:val="en-GB"/>
        </w:rPr>
        <w:t>can decide which online learning scenario would be appropriate for your (real or fictious) learners</w:t>
      </w:r>
    </w:p>
    <w:p w14:paraId="79925F34" w14:textId="0914B4F6" w:rsidR="176AAA0E" w:rsidRPr="00622814" w:rsidRDefault="29C116D7" w:rsidP="176AAA0E">
      <w:pPr>
        <w:spacing w:line="257" w:lineRule="auto"/>
        <w:rPr>
          <w:rFonts w:ascii="Calibri" w:eastAsia="Calibri" w:hAnsi="Calibri" w:cs="Calibri"/>
          <w:lang w:val="en-GB"/>
        </w:rPr>
      </w:pPr>
      <w:r w:rsidRPr="00622814">
        <w:rPr>
          <w:rFonts w:ascii="Calibri" w:eastAsia="Calibri" w:hAnsi="Calibri" w:cs="Calibri"/>
          <w:lang w:val="en-GB"/>
        </w:rPr>
        <w:t xml:space="preserve"> </w:t>
      </w:r>
    </w:p>
    <w:p w14:paraId="75514696" w14:textId="284D01DF" w:rsidR="176AAA0E" w:rsidRPr="00622814" w:rsidRDefault="00CA56B1" w:rsidP="176AAA0E">
      <w:pPr>
        <w:spacing w:line="257" w:lineRule="auto"/>
        <w:rPr>
          <w:rFonts w:ascii="Calibri" w:eastAsia="Calibri" w:hAnsi="Calibri" w:cs="Calibri"/>
          <w:lang w:val="en-GB"/>
        </w:rPr>
      </w:pPr>
      <w:r w:rsidRPr="00622814">
        <w:rPr>
          <w:noProof/>
          <w:lang w:val="en-GB"/>
        </w:rPr>
        <w:drawing>
          <wp:inline distT="0" distB="0" distL="0" distR="0" wp14:anchorId="36DC1CCB" wp14:editId="1F76E1E9">
            <wp:extent cx="5732145" cy="1187450"/>
            <wp:effectExtent l="0" t="0" r="0" b="0"/>
            <wp:docPr id="636340988" name="Picture 4"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40988" name="Picture 4"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7E276501" w14:textId="0BFA13D8" w:rsidR="1D6525E2" w:rsidRPr="00622814" w:rsidRDefault="70A23903" w:rsidP="176AAA0E">
      <w:pPr>
        <w:pStyle w:val="Heading3"/>
        <w:spacing w:line="257" w:lineRule="auto"/>
        <w:rPr>
          <w:rFonts w:ascii="Calibri Light" w:eastAsia="Calibri Light" w:hAnsi="Calibri Light" w:cs="Calibri Light"/>
          <w:color w:val="1F3763"/>
          <w:lang w:val="en-GB"/>
        </w:rPr>
      </w:pPr>
      <w:bookmarkStart w:id="65" w:name="_Toc183424845"/>
      <w:r w:rsidRPr="00622814">
        <w:rPr>
          <w:rFonts w:ascii="Calibri Light" w:eastAsia="Calibri Light" w:hAnsi="Calibri Light" w:cs="Calibri Light"/>
          <w:color w:val="1F3763"/>
          <w:lang w:val="en-GB"/>
        </w:rPr>
        <w:t>Unit 3.2a Identifying the target audience and their characteristics</w:t>
      </w:r>
      <w:bookmarkEnd w:id="65"/>
    </w:p>
    <w:p w14:paraId="7B689136" w14:textId="05CBAEC0" w:rsidR="00BB5B4B" w:rsidRPr="00622814" w:rsidRDefault="00BB5B4B" w:rsidP="00BB5B4B">
      <w:pPr>
        <w:rPr>
          <w:lang w:val="en-GB"/>
        </w:rPr>
      </w:pPr>
      <w:r w:rsidRPr="00622814">
        <w:rPr>
          <w:noProof/>
          <w:lang w:val="en-GB"/>
        </w:rPr>
        <w:drawing>
          <wp:inline distT="0" distB="0" distL="0" distR="0" wp14:anchorId="1BC4AD8A" wp14:editId="59E2B881">
            <wp:extent cx="5732145" cy="1187450"/>
            <wp:effectExtent l="0" t="0" r="0" b="0"/>
            <wp:docPr id="12798835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04077DD6" w14:textId="77777777" w:rsidR="006D7083" w:rsidRPr="00622814" w:rsidRDefault="006D7083" w:rsidP="006D7083">
      <w:pPr>
        <w:rPr>
          <w:rFonts w:ascii="Calibri" w:eastAsia="Calibri" w:hAnsi="Calibri" w:cs="Calibri"/>
          <w:i/>
          <w:iCs/>
          <w:lang w:val="en-GB"/>
        </w:rPr>
      </w:pPr>
      <w:r w:rsidRPr="00622814">
        <w:rPr>
          <w:rFonts w:ascii="Calibri" w:eastAsia="Calibri" w:hAnsi="Calibri" w:cs="Calibri"/>
          <w:i/>
          <w:iCs/>
          <w:lang w:val="en-GB"/>
        </w:rPr>
        <w:t>“Designing a course that best fits the needs of learners requires both an understanding of who the learners are, as well as actual efforts to evaluate and understand their needs.” (Fulencio &amp; Asino, 2021, p.65)</w:t>
      </w:r>
    </w:p>
    <w:p w14:paraId="2E7328E6" w14:textId="77777777" w:rsidR="006D7083" w:rsidRPr="00622814" w:rsidRDefault="6FD5F6A0" w:rsidP="006D7083">
      <w:pPr>
        <w:rPr>
          <w:rFonts w:ascii="Calibri" w:eastAsia="Calibri" w:hAnsi="Calibri" w:cs="Calibri"/>
          <w:i/>
          <w:iCs/>
          <w:lang w:val="en-GB"/>
        </w:rPr>
      </w:pPr>
      <w:r w:rsidRPr="00622814">
        <w:rPr>
          <w:rFonts w:ascii="Calibri" w:eastAsia="Calibri" w:hAnsi="Calibri" w:cs="Calibri"/>
          <w:i/>
          <w:lang w:val="en-GB"/>
        </w:rPr>
        <w:t>Through a learner analysis, the learner contributes to the instructional design of the course and miscommunications between the learner, instructor, and course goals are identified.</w:t>
      </w:r>
      <w:r w:rsidR="006D7083" w:rsidRPr="00622814">
        <w:rPr>
          <w:rFonts w:ascii="Calibri" w:eastAsia="Calibri" w:hAnsi="Calibri" w:cs="Calibri"/>
          <w:i/>
          <w:iCs/>
          <w:lang w:val="en-GB"/>
        </w:rPr>
        <w:t> </w:t>
      </w:r>
    </w:p>
    <w:p w14:paraId="12F4D533" w14:textId="26F2F906" w:rsidR="006D7083" w:rsidRPr="00622814" w:rsidRDefault="006D7083" w:rsidP="006D7083">
      <w:pPr>
        <w:rPr>
          <w:rFonts w:ascii="Calibri" w:eastAsia="Calibri" w:hAnsi="Calibri" w:cs="Calibri"/>
          <w:i/>
          <w:iCs/>
          <w:lang w:val="en-GB"/>
        </w:rPr>
      </w:pPr>
      <w:r w:rsidRPr="00622814">
        <w:rPr>
          <w:rFonts w:ascii="Calibri" w:eastAsia="Calibri" w:hAnsi="Calibri" w:cs="Calibri"/>
          <w:i/>
          <w:iCs/>
          <w:lang w:val="en-GB"/>
        </w:rPr>
        <w:t>For a target group or learner analysis, Fulencio &amp; Asino (2021) recommend 8 main components that are visualised and explained in the next document "components of a learner analysis". For large scale projects it might be helpful to apply those steps with help of a specific method, you will find a document that explains steps for a detailed learner analysis that you can apply for larger projects: Persona Profiling after this.</w:t>
      </w:r>
    </w:p>
    <w:p w14:paraId="772D85FB" w14:textId="558ABA29" w:rsidR="29C116D7" w:rsidRPr="00622814" w:rsidRDefault="006D7083" w:rsidP="006D7083">
      <w:pPr>
        <w:pStyle w:val="Heading4"/>
        <w:rPr>
          <w:lang w:val="en-GB"/>
        </w:rPr>
      </w:pPr>
      <w:r w:rsidRPr="00622814">
        <w:rPr>
          <w:lang w:val="en-GB"/>
        </w:rPr>
        <w:t xml:space="preserve">Components of a learner analysis </w:t>
      </w:r>
      <w:r w:rsidR="6FD5F6A0" w:rsidRPr="00622814">
        <w:rPr>
          <w:lang w:val="en-GB"/>
        </w:rPr>
        <w:t xml:space="preserve"> </w:t>
      </w:r>
    </w:p>
    <w:p w14:paraId="349DB0DC" w14:textId="77777777" w:rsidR="29C116D7" w:rsidRPr="00622814" w:rsidRDefault="4CB24EF3" w:rsidP="00E459E1">
      <w:pPr>
        <w:rPr>
          <w:lang w:val="en-GB"/>
        </w:rPr>
      </w:pPr>
      <w:r w:rsidRPr="00622814">
        <w:rPr>
          <w:lang w:val="en-GB"/>
        </w:rPr>
        <w:t xml:space="preserve">The more precise we know the target group, the better the learning content can be designed and the more successful the learning outcome. </w:t>
      </w:r>
      <w:r w:rsidR="00E459E1" w:rsidRPr="00622814">
        <w:rPr>
          <w:lang w:val="en-GB"/>
        </w:rPr>
        <w:t>Read about the first 4 components in the document below</w:t>
      </w:r>
      <w:r w:rsidRPr="00622814">
        <w:rPr>
          <w:lang w:val="en-GB"/>
        </w:rPr>
        <w:t>.</w:t>
      </w:r>
    </w:p>
    <w:p w14:paraId="304EDA7E" w14:textId="2A5EA2FC" w:rsidR="009B0F6A" w:rsidRPr="00622814" w:rsidRDefault="00000000" w:rsidP="009B0F6A">
      <w:pPr>
        <w:rPr>
          <w:lang w:val="en-GB"/>
        </w:rPr>
      </w:pPr>
      <w:hyperlink r:id="rId177" w:history="1">
        <w:r w:rsidR="009B0F6A" w:rsidRPr="00622814">
          <w:rPr>
            <w:rStyle w:val="Hyperlink"/>
            <w:lang w:val="en-GB"/>
          </w:rPr>
          <w:t>3.2a 1 Text - Components of a learner analysis.docx</w:t>
        </w:r>
      </w:hyperlink>
    </w:p>
    <w:p w14:paraId="784A2C90" w14:textId="16EF3F77" w:rsidR="009B0F6A" w:rsidRPr="00622814" w:rsidRDefault="008A3A87" w:rsidP="176AAA0E">
      <w:pPr>
        <w:spacing w:line="257" w:lineRule="auto"/>
        <w:ind w:left="-20" w:right="-20"/>
        <w:rPr>
          <w:rFonts w:ascii="Calibri" w:eastAsia="Calibri" w:hAnsi="Calibri" w:cs="Calibri"/>
          <w:lang w:val="en-GB"/>
        </w:rPr>
      </w:pPr>
      <w:r w:rsidRPr="00622814">
        <w:rPr>
          <w:noProof/>
          <w:lang w:val="en-GB"/>
        </w:rPr>
        <w:drawing>
          <wp:inline distT="0" distB="0" distL="0" distR="0" wp14:anchorId="73626675" wp14:editId="58B40CFC">
            <wp:extent cx="5732145" cy="3354070"/>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2145" cy="3354070"/>
                    </a:xfrm>
                    <a:prstGeom prst="rect">
                      <a:avLst/>
                    </a:prstGeom>
                  </pic:spPr>
                </pic:pic>
              </a:graphicData>
            </a:graphic>
          </wp:inline>
        </w:drawing>
      </w:r>
    </w:p>
    <w:p w14:paraId="778B962F" w14:textId="7714E961" w:rsidR="1E5AF9D4" w:rsidRPr="00622814" w:rsidRDefault="1E5AF9D4"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Find in this PDF handout guiding questions of a learner analysis including explanation of main components, key questions and main techniques for the collection of the needed information and data. You can also find explanations of the additional components in this PDF.</w:t>
      </w:r>
    </w:p>
    <w:p w14:paraId="3153588E" w14:textId="77777777" w:rsidR="009638C0" w:rsidRPr="00622814" w:rsidRDefault="00000000" w:rsidP="1C7EE6A1">
      <w:pPr>
        <w:spacing w:line="257" w:lineRule="auto"/>
        <w:ind w:left="-20" w:right="-20"/>
        <w:rPr>
          <w:rFonts w:ascii="Calibri" w:eastAsia="Calibri" w:hAnsi="Calibri" w:cs="Calibri"/>
          <w:lang w:val="en-GB"/>
        </w:rPr>
      </w:pPr>
      <w:hyperlink r:id="rId179" w:tgtFrame="_blank" w:history="1">
        <w:r w:rsidR="009638C0" w:rsidRPr="00622814">
          <w:rPr>
            <w:rStyle w:val="Hyperlink"/>
            <w:rFonts w:ascii="Calibri" w:eastAsia="Calibri" w:hAnsi="Calibri" w:cs="Calibri"/>
            <w:lang w:val="en-GB"/>
          </w:rPr>
          <w:t>[Hand-out] Conducting a Learner analysis </w:t>
        </w:r>
      </w:hyperlink>
      <w:r w:rsidR="009638C0" w:rsidRPr="00622814">
        <w:rPr>
          <w:rFonts w:ascii="Calibri" w:eastAsia="Calibri" w:hAnsi="Calibri" w:cs="Calibri"/>
          <w:lang w:val="en-GB"/>
        </w:rPr>
        <w:t xml:space="preserve"> </w:t>
      </w:r>
    </w:p>
    <w:p w14:paraId="6250F751" w14:textId="21ABB19F" w:rsidR="7EA87E43" w:rsidRPr="00622814" w:rsidRDefault="7EA87E43" w:rsidP="176AAA0E">
      <w:pPr>
        <w:spacing w:line="257" w:lineRule="auto"/>
        <w:ind w:left="-20" w:right="-20"/>
        <w:rPr>
          <w:rFonts w:ascii="Calibri" w:eastAsia="Calibri" w:hAnsi="Calibri" w:cs="Calibri"/>
          <w:lang w:val="en-GB"/>
        </w:rPr>
      </w:pPr>
    </w:p>
    <w:p w14:paraId="51047A94" w14:textId="3CF78696" w:rsidR="7EA87E43" w:rsidRPr="00622814" w:rsidRDefault="006D7910" w:rsidP="00860929">
      <w:pPr>
        <w:pStyle w:val="Heading4"/>
        <w:rPr>
          <w:lang w:val="en-GB"/>
        </w:rPr>
      </w:pPr>
      <w:r w:rsidRPr="00622814">
        <w:rPr>
          <w:lang w:val="en-GB"/>
        </w:rPr>
        <w:t>Learner analysis for large scale projects: Persona Profiling</w:t>
      </w:r>
      <w:r w:rsidR="4B187DDC" w:rsidRPr="00622814">
        <w:rPr>
          <w:lang w:val="en-GB"/>
        </w:rPr>
        <w:t xml:space="preserve"> </w:t>
      </w:r>
    </w:p>
    <w:p w14:paraId="60E3DD6C" w14:textId="15606CE6" w:rsidR="7EA87E43" w:rsidRPr="00622814" w:rsidRDefault="4B187DDC" w:rsidP="135D0CD2">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One specific example of a learner analysis is the concept of Persona-profiling (Cooper, 1999). </w:t>
      </w:r>
      <w:r w:rsidR="4027B7FD" w:rsidRPr="00622814">
        <w:rPr>
          <w:rFonts w:ascii="Calibri" w:eastAsia="Calibri" w:hAnsi="Calibri" w:cs="Calibri"/>
          <w:lang w:val="en-GB"/>
        </w:rPr>
        <w:t xml:space="preserve">Originally designed for human-computer interaction, the persona method can be used to analyse needs and target groups. It is recommended, </w:t>
      </w:r>
      <w:r w:rsidR="4027B7FD" w:rsidRPr="00622814">
        <w:rPr>
          <w:rFonts w:ascii="Calibri" w:eastAsia="Calibri" w:hAnsi="Calibri" w:cs="Calibri"/>
          <w:b/>
          <w:lang w:val="en-GB"/>
        </w:rPr>
        <w:t xml:space="preserve">especially in large-scale projects or </w:t>
      </w:r>
      <w:r w:rsidR="3C5EE67C" w:rsidRPr="00622814">
        <w:rPr>
          <w:rFonts w:ascii="Calibri" w:eastAsia="Calibri" w:hAnsi="Calibri" w:cs="Calibri"/>
          <w:b/>
          <w:lang w:val="en-GB"/>
        </w:rPr>
        <w:t>full</w:t>
      </w:r>
      <w:r w:rsidR="4027B7FD" w:rsidRPr="00622814">
        <w:rPr>
          <w:rFonts w:ascii="Calibri" w:eastAsia="Calibri" w:hAnsi="Calibri" w:cs="Calibri"/>
          <w:b/>
          <w:lang w:val="en-GB"/>
        </w:rPr>
        <w:t xml:space="preserve"> online courses.</w:t>
      </w:r>
      <w:r w:rsidR="4027B7FD" w:rsidRPr="00622814">
        <w:rPr>
          <w:rFonts w:ascii="Calibri" w:eastAsia="Calibri" w:hAnsi="Calibri" w:cs="Calibri"/>
          <w:lang w:val="en-GB"/>
        </w:rPr>
        <w:t xml:space="preserve"> For creating a video, an online module, or a small online course, a learner analysis with the components presented is sufficient.  </w:t>
      </w:r>
    </w:p>
    <w:p w14:paraId="51327DA1" w14:textId="6A120C7A" w:rsidR="76C0A297" w:rsidRPr="00622814" w:rsidRDefault="76C0A297"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Hint: the following information will help you to complete step 2 of the exercise.</w:t>
      </w:r>
    </w:p>
    <w:p w14:paraId="6586479A" w14:textId="77777777" w:rsidR="00140FA0" w:rsidRPr="00622814" w:rsidRDefault="00000000" w:rsidP="00140FA0">
      <w:pPr>
        <w:rPr>
          <w:lang w:val="en-GB"/>
        </w:rPr>
      </w:pPr>
      <w:hyperlink r:id="rId180" w:history="1">
        <w:r w:rsidR="00140FA0" w:rsidRPr="00622814">
          <w:rPr>
            <w:rStyle w:val="Hyperlink"/>
            <w:lang w:val="en-GB"/>
          </w:rPr>
          <w:t>3.2a 3 Text - Persona profiling.docx</w:t>
        </w:r>
      </w:hyperlink>
    </w:p>
    <w:p w14:paraId="6B75DD32" w14:textId="77777777" w:rsidR="006D7910" w:rsidRPr="00622814" w:rsidRDefault="006D7910" w:rsidP="006D7910">
      <w:pPr>
        <w:rPr>
          <w:lang w:val="en-GB"/>
        </w:rPr>
      </w:pPr>
      <w:r w:rsidRPr="00622814">
        <w:rPr>
          <w:noProof/>
          <w:lang w:val="en-GB"/>
        </w:rPr>
        <w:lastRenderedPageBreak/>
        <w:drawing>
          <wp:inline distT="0" distB="0" distL="0" distR="0" wp14:anchorId="43530E8D" wp14:editId="23C1E721">
            <wp:extent cx="5732145" cy="4810760"/>
            <wp:effectExtent l="0" t="0" r="1905" b="889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omputer&#10;&#10;Description automatically generated"/>
                    <pic:cNvPicPr/>
                  </pic:nvPicPr>
                  <pic:blipFill>
                    <a:blip r:embed="rId181"/>
                    <a:stretch>
                      <a:fillRect/>
                    </a:stretch>
                  </pic:blipFill>
                  <pic:spPr>
                    <a:xfrm>
                      <a:off x="0" y="0"/>
                      <a:ext cx="5732145" cy="4810760"/>
                    </a:xfrm>
                    <a:prstGeom prst="rect">
                      <a:avLst/>
                    </a:prstGeom>
                  </pic:spPr>
                </pic:pic>
              </a:graphicData>
            </a:graphic>
          </wp:inline>
        </w:drawing>
      </w:r>
    </w:p>
    <w:p w14:paraId="23B3C9D7" w14:textId="77777777" w:rsidR="002F7791" w:rsidRPr="00622814" w:rsidRDefault="002F7791" w:rsidP="006D7910">
      <w:pPr>
        <w:spacing w:line="257" w:lineRule="auto"/>
        <w:rPr>
          <w:rFonts w:ascii="Calibri" w:eastAsia="Calibri" w:hAnsi="Calibri" w:cs="Calibri"/>
          <w:lang w:val="en-GB"/>
        </w:rPr>
      </w:pPr>
    </w:p>
    <w:p w14:paraId="05D55E10" w14:textId="77777777" w:rsidR="7EA87E43" w:rsidRPr="00622814" w:rsidRDefault="7EA87E43" w:rsidP="176AAA0E">
      <w:pPr>
        <w:spacing w:line="257" w:lineRule="auto"/>
        <w:ind w:left="-20" w:right="-20"/>
        <w:rPr>
          <w:rFonts w:ascii="Calibri" w:eastAsia="Calibri" w:hAnsi="Calibri" w:cs="Calibri"/>
          <w:lang w:val="en-GB"/>
        </w:rPr>
      </w:pPr>
    </w:p>
    <w:p w14:paraId="50C57DF0" w14:textId="3542E1C1" w:rsidR="0A77A679" w:rsidRPr="00622814" w:rsidRDefault="0A77A679" w:rsidP="006D7910">
      <w:pPr>
        <w:pStyle w:val="Heading4"/>
        <w:rPr>
          <w:lang w:val="en-GB"/>
        </w:rPr>
      </w:pPr>
      <w:r w:rsidRPr="00622814">
        <w:rPr>
          <w:lang w:val="en-GB"/>
        </w:rPr>
        <w:t>Exercise: your own learner analysis</w:t>
      </w:r>
    </w:p>
    <w:p w14:paraId="3617AAC3" w14:textId="77777777" w:rsidR="00A038FE" w:rsidRPr="00622814" w:rsidRDefault="00A038FE" w:rsidP="00A038FE">
      <w:pPr>
        <w:spacing w:line="257" w:lineRule="auto"/>
        <w:rPr>
          <w:rFonts w:ascii="Calibri" w:eastAsia="Calibri" w:hAnsi="Calibri" w:cs="Calibri"/>
          <w:lang w:val="en-GB"/>
        </w:rPr>
      </w:pPr>
      <w:r w:rsidRPr="00622814">
        <w:rPr>
          <w:rFonts w:ascii="Calibri" w:eastAsia="Calibri" w:hAnsi="Calibri" w:cs="Calibri"/>
          <w:lang w:val="en-GB"/>
        </w:rPr>
        <w:t>Conduct a learner analysis by answering the questions in the </w:t>
      </w:r>
      <w:hyperlink r:id="rId182" w:tgtFrame="_blank" w:history="1">
        <w:r w:rsidRPr="00622814">
          <w:rPr>
            <w:rStyle w:val="Hyperlink"/>
            <w:rFonts w:ascii="Calibri" w:eastAsia="Calibri" w:hAnsi="Calibri" w:cs="Calibri"/>
            <w:lang w:val="en-GB"/>
          </w:rPr>
          <w:t>workbook Module 3</w:t>
        </w:r>
      </w:hyperlink>
      <w:r w:rsidRPr="00622814">
        <w:rPr>
          <w:rFonts w:ascii="Calibri" w:eastAsia="Calibri" w:hAnsi="Calibri" w:cs="Calibri"/>
          <w:lang w:val="en-GB"/>
        </w:rPr>
        <w:t> you may have downloaded before.</w:t>
      </w:r>
    </w:p>
    <w:p w14:paraId="44FEBC8D" w14:textId="77777777" w:rsidR="00A038FE" w:rsidRPr="00622814" w:rsidRDefault="00A038FE" w:rsidP="00A038FE">
      <w:pPr>
        <w:spacing w:line="257" w:lineRule="auto"/>
        <w:rPr>
          <w:rFonts w:ascii="Calibri" w:eastAsia="Calibri" w:hAnsi="Calibri" w:cs="Calibri"/>
          <w:lang w:val="en-GB"/>
        </w:rPr>
      </w:pPr>
      <w:r w:rsidRPr="00622814">
        <w:rPr>
          <w:rFonts w:ascii="Calibri" w:eastAsia="Calibri" w:hAnsi="Calibri" w:cs="Calibri"/>
          <w:lang w:val="en-GB"/>
        </w:rPr>
        <w:t>The previously shared link to the hand-out "Conducting a learner analysis" can offer guidance in this exercise:</w:t>
      </w:r>
    </w:p>
    <w:p w14:paraId="7B945286" w14:textId="77777777" w:rsidR="00A038FE" w:rsidRPr="00622814" w:rsidRDefault="00A038FE" w:rsidP="00A038FE">
      <w:pPr>
        <w:spacing w:line="257" w:lineRule="auto"/>
        <w:rPr>
          <w:rFonts w:ascii="Calibri" w:eastAsia="Calibri" w:hAnsi="Calibri" w:cs="Calibri"/>
          <w:lang w:val="en-GB"/>
        </w:rPr>
      </w:pPr>
      <w:r w:rsidRPr="00622814">
        <w:rPr>
          <w:rFonts w:ascii="Calibri" w:eastAsia="Calibri" w:hAnsi="Calibri" w:cs="Calibri"/>
          <w:lang w:val="en-GB"/>
        </w:rPr>
        <w:t>1) conducting a target group analysis, and (optional) 2) creating Personas.</w:t>
      </w:r>
    </w:p>
    <w:p w14:paraId="042ECEB4" w14:textId="77777777" w:rsidR="00A038FE" w:rsidRPr="00622814" w:rsidRDefault="00A038FE" w:rsidP="00A038FE">
      <w:pPr>
        <w:spacing w:line="257" w:lineRule="auto"/>
        <w:rPr>
          <w:rFonts w:ascii="Calibri" w:eastAsia="Calibri" w:hAnsi="Calibri" w:cs="Calibri"/>
          <w:lang w:val="en-GB"/>
        </w:rPr>
      </w:pPr>
      <w:r w:rsidRPr="00622814">
        <w:rPr>
          <w:rFonts w:ascii="Calibri" w:eastAsia="Calibri" w:hAnsi="Calibri" w:cs="Calibri"/>
          <w:lang w:val="en-GB"/>
        </w:rPr>
        <w:t>Whether you're focusing on a real or fictional target group, these steps will help you tailor your educational strategies to meet their specific needs and preferences.</w:t>
      </w:r>
    </w:p>
    <w:p w14:paraId="3C1EB151" w14:textId="77777777" w:rsidR="00A038FE" w:rsidRPr="00622814" w:rsidRDefault="29C116D7" w:rsidP="00A038FE">
      <w:pPr>
        <w:pStyle w:val="Heading4"/>
        <w:rPr>
          <w:lang w:val="en-GB"/>
        </w:rPr>
      </w:pPr>
      <w:r w:rsidRPr="00622814">
        <w:rPr>
          <w:lang w:val="en-GB"/>
        </w:rPr>
        <w:t xml:space="preserve">Further </w:t>
      </w:r>
      <w:r w:rsidR="00A038FE" w:rsidRPr="00622814">
        <w:rPr>
          <w:lang w:val="en-GB"/>
        </w:rPr>
        <w:t>reading</w:t>
      </w:r>
    </w:p>
    <w:p w14:paraId="71EBE71E" w14:textId="77777777" w:rsidR="001206CE" w:rsidRPr="00622814" w:rsidRDefault="001206CE" w:rsidP="001206CE">
      <w:pPr>
        <w:spacing w:line="257" w:lineRule="auto"/>
        <w:ind w:left="-20" w:right="-20"/>
        <w:rPr>
          <w:rFonts w:ascii="Calibri" w:eastAsia="Calibri" w:hAnsi="Calibri" w:cs="Calibri"/>
          <w:lang w:val="en-GB"/>
        </w:rPr>
      </w:pPr>
      <w:r w:rsidRPr="00622814">
        <w:rPr>
          <w:rFonts w:ascii="Calibri" w:eastAsia="Calibri" w:hAnsi="Calibri" w:cs="Calibri"/>
          <w:lang w:val="en-GB"/>
        </w:rPr>
        <w:t>Fulgencio, J., &amp; Asino, T. I. (2021). Conducting a learner analysis. Design for Learning: Principles, Processes, and Praxis. EdTech Books. https://edtechbooks. org/-TgiD.</w:t>
      </w:r>
    </w:p>
    <w:p w14:paraId="020E55F3" w14:textId="77777777" w:rsidR="29C116D7" w:rsidRPr="00622814" w:rsidRDefault="29C116D7" w:rsidP="7EA87E43">
      <w:pPr>
        <w:spacing w:line="257" w:lineRule="auto"/>
        <w:ind w:left="-20" w:right="-20"/>
        <w:rPr>
          <w:rFonts w:ascii="Calibri" w:eastAsia="Calibri" w:hAnsi="Calibri" w:cs="Calibri"/>
          <w:lang w:val="en-GB"/>
        </w:rPr>
      </w:pPr>
    </w:p>
    <w:p w14:paraId="6016E05D" w14:textId="7B03FC0D" w:rsidR="176AAA0E" w:rsidRPr="00622814" w:rsidRDefault="29C116D7" w:rsidP="176AAA0E">
      <w:pPr>
        <w:spacing w:line="257" w:lineRule="auto"/>
        <w:ind w:left="-20" w:right="-20"/>
        <w:rPr>
          <w:rFonts w:ascii="Calibri" w:eastAsia="Calibri" w:hAnsi="Calibri" w:cs="Calibri"/>
          <w:i/>
          <w:iCs/>
          <w:lang w:val="en-GB"/>
        </w:rPr>
      </w:pPr>
      <w:r w:rsidRPr="00622814">
        <w:rPr>
          <w:rFonts w:ascii="Calibri" w:eastAsia="Calibri" w:hAnsi="Calibri" w:cs="Calibri"/>
          <w:lang w:val="en-GB"/>
        </w:rPr>
        <w:lastRenderedPageBreak/>
        <w:t>Gronseth, Michela &amp; Ugwu (2021). Chapter 2 - Designing for Diverse learners. In McDonald &amp; West. Design for Learning. Principles, Process and Practice</w:t>
      </w:r>
    </w:p>
    <w:p w14:paraId="1CD7CE38" w14:textId="0D6E8519" w:rsidR="0F2F530B" w:rsidRPr="00622814" w:rsidRDefault="28723151" w:rsidP="176AAA0E">
      <w:pPr>
        <w:pStyle w:val="Heading3"/>
        <w:spacing w:line="257" w:lineRule="auto"/>
        <w:rPr>
          <w:rFonts w:ascii="Calibri Light" w:eastAsia="Calibri Light" w:hAnsi="Calibri Light" w:cs="Calibri Light"/>
          <w:color w:val="1F3763"/>
          <w:lang w:val="en-GB"/>
        </w:rPr>
      </w:pPr>
      <w:bookmarkStart w:id="66" w:name="_Toc183424846"/>
      <w:r w:rsidRPr="00622814">
        <w:rPr>
          <w:rFonts w:ascii="Calibri Light" w:eastAsia="Calibri Light" w:hAnsi="Calibri Light" w:cs="Calibri Light"/>
          <w:color w:val="1F3763"/>
          <w:lang w:val="en-GB"/>
        </w:rPr>
        <w:t>Unit 3.2</w:t>
      </w:r>
      <w:r w:rsidR="5AABC446" w:rsidRPr="00622814">
        <w:rPr>
          <w:rFonts w:ascii="Calibri Light" w:eastAsia="Calibri Light" w:hAnsi="Calibri Light" w:cs="Calibri Light"/>
          <w:color w:val="1F3763"/>
          <w:lang w:val="en-GB"/>
        </w:rPr>
        <w:t>b</w:t>
      </w:r>
      <w:r w:rsidRPr="00622814">
        <w:rPr>
          <w:rFonts w:ascii="Calibri Light" w:eastAsia="Calibri Light" w:hAnsi="Calibri Light" w:cs="Calibri Light"/>
          <w:color w:val="1F3763"/>
          <w:lang w:val="en-GB"/>
        </w:rPr>
        <w:t xml:space="preserve"> </w:t>
      </w:r>
      <w:r w:rsidR="1B0D3AC9" w:rsidRPr="00622814">
        <w:rPr>
          <w:rFonts w:ascii="Calibri Light" w:eastAsia="Calibri Light" w:hAnsi="Calibri Light" w:cs="Calibri Light"/>
          <w:color w:val="1F3763"/>
          <w:lang w:val="en-GB"/>
        </w:rPr>
        <w:t>A</w:t>
      </w:r>
      <w:r w:rsidRPr="00622814">
        <w:rPr>
          <w:rFonts w:ascii="Calibri Light" w:eastAsia="Calibri Light" w:hAnsi="Calibri Light" w:cs="Calibri Light"/>
          <w:color w:val="1F3763"/>
          <w:lang w:val="en-GB"/>
        </w:rPr>
        <w:t>ddressing diverse needs in online learning environments</w:t>
      </w:r>
      <w:bookmarkEnd w:id="66"/>
    </w:p>
    <w:p w14:paraId="249A0988" w14:textId="7C9A4E52" w:rsidR="4FA2CDE5" w:rsidRPr="00622814" w:rsidRDefault="001206CE" w:rsidP="176AAA0E">
      <w:pPr>
        <w:spacing w:line="257" w:lineRule="auto"/>
        <w:rPr>
          <w:rFonts w:ascii="Calibri" w:eastAsia="Calibri" w:hAnsi="Calibri" w:cs="Calibri"/>
          <w:lang w:val="en-GB"/>
        </w:rPr>
      </w:pPr>
      <w:r w:rsidRPr="00622814">
        <w:rPr>
          <w:noProof/>
          <w:lang w:val="en-GB"/>
        </w:rPr>
        <w:drawing>
          <wp:inline distT="0" distB="0" distL="0" distR="0" wp14:anchorId="231FD87A" wp14:editId="6337DEE9">
            <wp:extent cx="5732145" cy="1187450"/>
            <wp:effectExtent l="0" t="0" r="0" b="0"/>
            <wp:docPr id="1529291204" name="Picture 6"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91204" name="Picture 6"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29D1E93" w14:textId="76FBF67B" w:rsidR="110134CC" w:rsidRPr="00622814" w:rsidRDefault="110134CC" w:rsidP="176AAA0E">
      <w:pPr>
        <w:spacing w:line="257" w:lineRule="auto"/>
        <w:rPr>
          <w:rFonts w:ascii="Calibri" w:eastAsia="Calibri" w:hAnsi="Calibri" w:cs="Calibri"/>
          <w:lang w:val="en-GB"/>
        </w:rPr>
      </w:pPr>
      <w:r w:rsidRPr="00622814">
        <w:rPr>
          <w:rFonts w:ascii="Calibri" w:eastAsia="Calibri" w:hAnsi="Calibri" w:cs="Calibri"/>
          <w:lang w:val="en-GB"/>
        </w:rPr>
        <w:t>Through the learner analysis</w:t>
      </w:r>
      <w:r w:rsidR="6F9CBCB3" w:rsidRPr="00622814">
        <w:rPr>
          <w:rFonts w:ascii="Calibri" w:eastAsia="Calibri" w:hAnsi="Calibri" w:cs="Calibri"/>
          <w:lang w:val="en-GB"/>
        </w:rPr>
        <w:t>, you have gained a clearer picture of your learners. Even if your target group may now seem quite homogeneous (e.g. second-year students on the Bachelor's degree programme in Sociology at your university), you can be sure of one thing: it is more diverse than you realise.</w:t>
      </w:r>
    </w:p>
    <w:p w14:paraId="51D20C58" w14:textId="433DE36C" w:rsidR="3734BB93" w:rsidRPr="00622814" w:rsidRDefault="3734BB93" w:rsidP="176AAA0E">
      <w:pPr>
        <w:spacing w:line="257" w:lineRule="auto"/>
        <w:rPr>
          <w:lang w:val="en-GB"/>
        </w:rPr>
      </w:pPr>
      <w:r w:rsidRPr="00622814">
        <w:rPr>
          <w:lang w:val="en-GB"/>
        </w:rPr>
        <w:t>[Image]</w:t>
      </w:r>
    </w:p>
    <w:p w14:paraId="76ACBA15" w14:textId="079B4B6E" w:rsidR="3734BB93" w:rsidRPr="00622814" w:rsidRDefault="3734BB93" w:rsidP="176AAA0E">
      <w:pPr>
        <w:spacing w:line="257" w:lineRule="auto"/>
        <w:rPr>
          <w:lang w:val="en-GB"/>
        </w:rPr>
      </w:pPr>
      <w:r w:rsidRPr="00622814">
        <w:rPr>
          <w:noProof/>
          <w:lang w:val="en-GB"/>
        </w:rPr>
        <w:drawing>
          <wp:inline distT="0" distB="0" distL="0" distR="0" wp14:anchorId="11BE6AEE" wp14:editId="79816026">
            <wp:extent cx="4572000" cy="2276475"/>
            <wp:effectExtent l="0" t="0" r="0" b="0"/>
            <wp:docPr id="882411625" name="Picture 88241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411625"/>
                    <pic:cNvPicPr/>
                  </pic:nvPicPr>
                  <pic:blipFill>
                    <a:blip r:embed="rId183">
                      <a:extLst>
                        <a:ext uri="{28A0092B-C50C-407E-A947-70E740481C1C}">
                          <a14:useLocalDpi xmlns:a14="http://schemas.microsoft.com/office/drawing/2010/main" val="0"/>
                        </a:ext>
                      </a:extLst>
                    </a:blip>
                    <a:stretch>
                      <a:fillRect/>
                    </a:stretch>
                  </pic:blipFill>
                  <pic:spPr>
                    <a:xfrm>
                      <a:off x="0" y="0"/>
                      <a:ext cx="4572000" cy="2276475"/>
                    </a:xfrm>
                    <a:prstGeom prst="rect">
                      <a:avLst/>
                    </a:prstGeom>
                  </pic:spPr>
                </pic:pic>
              </a:graphicData>
            </a:graphic>
          </wp:inline>
        </w:drawing>
      </w:r>
    </w:p>
    <w:p w14:paraId="0FD2594B" w14:textId="54519EC8" w:rsidR="3734BB93" w:rsidRPr="00622814" w:rsidRDefault="3734BB93" w:rsidP="176AAA0E">
      <w:pPr>
        <w:spacing w:line="257" w:lineRule="auto"/>
        <w:rPr>
          <w:rFonts w:ascii="Calibri" w:eastAsia="Calibri" w:hAnsi="Calibri" w:cs="Calibri"/>
          <w:sz w:val="19"/>
          <w:szCs w:val="19"/>
          <w:lang w:val="en-GB"/>
        </w:rPr>
      </w:pPr>
      <w:r w:rsidRPr="00622814">
        <w:rPr>
          <w:rFonts w:ascii="Calibri" w:eastAsia="Calibri" w:hAnsi="Calibri" w:cs="Calibri"/>
          <w:sz w:val="19"/>
          <w:szCs w:val="19"/>
          <w:lang w:val="en-GB"/>
        </w:rPr>
        <w:t xml:space="preserve">Source: Adobe Stock. </w:t>
      </w:r>
      <w:r w:rsidR="31205290" w:rsidRPr="00622814">
        <w:rPr>
          <w:rFonts w:ascii="Calibri" w:eastAsia="Calibri" w:hAnsi="Calibri" w:cs="Calibri"/>
          <w:sz w:val="19"/>
          <w:szCs w:val="19"/>
          <w:lang w:val="en-GB"/>
        </w:rPr>
        <w:t>All rights reserved</w:t>
      </w:r>
    </w:p>
    <w:p w14:paraId="328C30DA" w14:textId="3054E9F5" w:rsidR="0F2F530B" w:rsidRPr="00622814" w:rsidRDefault="0F2F530B" w:rsidP="176AAA0E">
      <w:pPr>
        <w:spacing w:line="257" w:lineRule="auto"/>
        <w:rPr>
          <w:rFonts w:ascii="Calibri" w:eastAsia="Calibri" w:hAnsi="Calibri" w:cs="Calibri"/>
          <w:i/>
          <w:lang w:val="en-GB"/>
        </w:rPr>
      </w:pPr>
      <w:r w:rsidRPr="00622814">
        <w:rPr>
          <w:rFonts w:ascii="Calibri" w:eastAsia="Calibri" w:hAnsi="Calibri" w:cs="Calibri"/>
          <w:i/>
          <w:lang w:val="en-GB"/>
        </w:rPr>
        <w:t>Put everything aside for 5 minutes and look at this picture.</w:t>
      </w:r>
      <w:r w:rsidR="5713E430" w:rsidRPr="00622814">
        <w:rPr>
          <w:rFonts w:ascii="Calibri" w:eastAsia="Calibri" w:hAnsi="Calibri" w:cs="Calibri"/>
          <w:i/>
          <w:lang w:val="en-GB"/>
        </w:rPr>
        <w:t xml:space="preserve"> Reflect on the following questions:</w:t>
      </w:r>
    </w:p>
    <w:p w14:paraId="62BB8182" w14:textId="2D7A6E4D" w:rsidR="0F2F530B" w:rsidRPr="00622814" w:rsidRDefault="0F2F530B" w:rsidP="00BE175E">
      <w:pPr>
        <w:pStyle w:val="ListParagraph"/>
        <w:numPr>
          <w:ilvl w:val="0"/>
          <w:numId w:val="9"/>
        </w:numPr>
        <w:spacing w:after="0"/>
        <w:rPr>
          <w:rFonts w:ascii="Calibri" w:eastAsia="Calibri" w:hAnsi="Calibri" w:cs="Calibri"/>
          <w:i/>
          <w:lang w:val="en-GB"/>
        </w:rPr>
      </w:pPr>
      <w:r w:rsidRPr="00622814">
        <w:rPr>
          <w:rFonts w:ascii="Calibri" w:eastAsia="Calibri" w:hAnsi="Calibri" w:cs="Calibri"/>
          <w:i/>
          <w:lang w:val="en-GB"/>
        </w:rPr>
        <w:t>Who is a native English speaker who might have some difficulty understanding the English content of this course?</w:t>
      </w:r>
    </w:p>
    <w:p w14:paraId="2D9CDA4E" w14:textId="0F195237" w:rsidR="0F2F530B" w:rsidRPr="00622814" w:rsidRDefault="0F2F530B" w:rsidP="00BE175E">
      <w:pPr>
        <w:pStyle w:val="ListParagraph"/>
        <w:numPr>
          <w:ilvl w:val="0"/>
          <w:numId w:val="9"/>
        </w:numPr>
        <w:spacing w:after="0" w:line="257" w:lineRule="auto"/>
        <w:ind w:right="-20"/>
        <w:rPr>
          <w:rFonts w:ascii="Calibri" w:eastAsia="Calibri" w:hAnsi="Calibri" w:cs="Calibri"/>
          <w:i/>
          <w:lang w:val="en-GB"/>
        </w:rPr>
      </w:pPr>
      <w:r w:rsidRPr="00622814">
        <w:rPr>
          <w:rFonts w:ascii="Calibri" w:eastAsia="Calibri" w:hAnsi="Calibri" w:cs="Calibri"/>
          <w:i/>
          <w:lang w:val="en-GB"/>
        </w:rPr>
        <w:t xml:space="preserve">Can you find the person who is colour blind? </w:t>
      </w:r>
    </w:p>
    <w:p w14:paraId="619C09C2" w14:textId="440318B1" w:rsidR="0F2F530B" w:rsidRPr="00622814" w:rsidRDefault="0F2F530B" w:rsidP="00BE175E">
      <w:pPr>
        <w:pStyle w:val="ListParagraph"/>
        <w:numPr>
          <w:ilvl w:val="0"/>
          <w:numId w:val="9"/>
        </w:numPr>
        <w:spacing w:after="0" w:line="257" w:lineRule="auto"/>
        <w:ind w:right="-20"/>
        <w:rPr>
          <w:rFonts w:ascii="Calibri" w:eastAsia="Calibri" w:hAnsi="Calibri" w:cs="Calibri"/>
          <w:i/>
          <w:lang w:val="en-GB"/>
        </w:rPr>
      </w:pPr>
      <w:r w:rsidRPr="00622814">
        <w:rPr>
          <w:rFonts w:ascii="Calibri" w:eastAsia="Calibri" w:hAnsi="Calibri" w:cs="Calibri"/>
          <w:i/>
          <w:lang w:val="en-GB"/>
        </w:rPr>
        <w:t>Which of the learners might have hearing difficulties?</w:t>
      </w:r>
    </w:p>
    <w:p w14:paraId="11AB3499" w14:textId="5E536E64" w:rsidR="0F2F530B" w:rsidRPr="00622814" w:rsidRDefault="0F2F530B" w:rsidP="00BE175E">
      <w:pPr>
        <w:pStyle w:val="ListParagraph"/>
        <w:numPr>
          <w:ilvl w:val="0"/>
          <w:numId w:val="9"/>
        </w:numPr>
        <w:spacing w:after="0" w:line="257" w:lineRule="auto"/>
        <w:ind w:right="-20"/>
        <w:rPr>
          <w:rFonts w:ascii="Calibri" w:eastAsia="Calibri" w:hAnsi="Calibri" w:cs="Calibri"/>
          <w:i/>
          <w:lang w:val="en-GB"/>
        </w:rPr>
      </w:pPr>
      <w:r w:rsidRPr="00622814">
        <w:rPr>
          <w:rFonts w:ascii="Calibri" w:eastAsia="Calibri" w:hAnsi="Calibri" w:cs="Calibri"/>
          <w:i/>
          <w:lang w:val="en-GB"/>
        </w:rPr>
        <w:t>Which of the learners might have difficulties with the instructions in the course due to their cultural background?</w:t>
      </w:r>
    </w:p>
    <w:p w14:paraId="64841510" w14:textId="601F398C" w:rsidR="0F2F530B" w:rsidRPr="00622814" w:rsidRDefault="0F2F530B" w:rsidP="00BE175E">
      <w:pPr>
        <w:pStyle w:val="ListParagraph"/>
        <w:numPr>
          <w:ilvl w:val="0"/>
          <w:numId w:val="9"/>
        </w:numPr>
        <w:spacing w:line="257" w:lineRule="auto"/>
        <w:ind w:right="-20"/>
        <w:rPr>
          <w:rFonts w:ascii="Calibri" w:eastAsia="Calibri" w:hAnsi="Calibri" w:cs="Calibri"/>
          <w:i/>
          <w:lang w:val="en-GB"/>
        </w:rPr>
      </w:pPr>
      <w:r w:rsidRPr="00622814">
        <w:rPr>
          <w:rFonts w:ascii="Calibri" w:eastAsia="Calibri" w:hAnsi="Calibri" w:cs="Calibri"/>
          <w:i/>
          <w:lang w:val="en-GB"/>
        </w:rPr>
        <w:t>Who has very little experience of online learning?</w:t>
      </w:r>
    </w:p>
    <w:p w14:paraId="663DFCB9" w14:textId="59D229A0" w:rsidR="0F2F530B" w:rsidRPr="00622814" w:rsidRDefault="0F2F530B" w:rsidP="176AAA0E">
      <w:pPr>
        <w:spacing w:line="257" w:lineRule="auto"/>
        <w:ind w:left="-20" w:right="-20"/>
        <w:rPr>
          <w:lang w:val="en-GB"/>
        </w:rPr>
      </w:pPr>
      <w:r w:rsidRPr="00622814">
        <w:rPr>
          <w:rFonts w:ascii="Calibri" w:eastAsia="Calibri" w:hAnsi="Calibri" w:cs="Calibri"/>
          <w:lang w:val="en-GB"/>
        </w:rPr>
        <w:t xml:space="preserve">In fact, these questions could apply to all or none of the persons in this photo. Diversity of learners is often not visible, in online learning environments with reduced face-to-face contact (depending on the format) usually not at all. </w:t>
      </w:r>
    </w:p>
    <w:p w14:paraId="576FE364" w14:textId="35285AC4" w:rsidR="0F2F530B" w:rsidRPr="00622814" w:rsidRDefault="0F2F530B"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At this point it is important to realise two things: </w:t>
      </w:r>
    </w:p>
    <w:p w14:paraId="483B857F" w14:textId="61CAE991" w:rsidR="0F2F530B" w:rsidRPr="00622814" w:rsidRDefault="0F2F530B" w:rsidP="00BE175E">
      <w:pPr>
        <w:pStyle w:val="ListParagraph"/>
        <w:numPr>
          <w:ilvl w:val="0"/>
          <w:numId w:val="81"/>
        </w:numPr>
        <w:spacing w:line="257" w:lineRule="auto"/>
        <w:ind w:right="-20"/>
        <w:rPr>
          <w:rFonts w:ascii="Calibri" w:eastAsia="Calibri" w:hAnsi="Calibri" w:cs="Calibri"/>
          <w:vertAlign w:val="superscript"/>
          <w:lang w:val="en-GB"/>
        </w:rPr>
      </w:pPr>
      <w:r w:rsidRPr="00622814">
        <w:rPr>
          <w:rFonts w:ascii="Calibri" w:eastAsia="Calibri" w:hAnsi="Calibri" w:cs="Calibri"/>
          <w:lang w:val="en-GB"/>
        </w:rPr>
        <w:lastRenderedPageBreak/>
        <w:t xml:space="preserve">The notion of an "average" learner is a misnomer, and learner diversity is actually the norm, rather than uniformity (Rose, 2015). </w:t>
      </w:r>
    </w:p>
    <w:p w14:paraId="17057358" w14:textId="05D050B3" w:rsidR="0F2F530B" w:rsidRPr="00622814" w:rsidRDefault="0F2F530B" w:rsidP="00BE175E">
      <w:pPr>
        <w:pStyle w:val="ListParagraph"/>
        <w:numPr>
          <w:ilvl w:val="0"/>
          <w:numId w:val="81"/>
        </w:numPr>
        <w:spacing w:line="257" w:lineRule="auto"/>
        <w:ind w:right="-20"/>
        <w:rPr>
          <w:rFonts w:ascii="Calibri" w:eastAsia="Calibri" w:hAnsi="Calibri" w:cs="Calibri"/>
          <w:vertAlign w:val="superscript"/>
          <w:lang w:val="en-GB"/>
        </w:rPr>
      </w:pPr>
      <w:r w:rsidRPr="00622814">
        <w:rPr>
          <w:rFonts w:ascii="Calibri" w:eastAsia="Calibri" w:hAnsi="Calibri" w:cs="Calibri"/>
          <w:lang w:val="en-GB"/>
        </w:rPr>
        <w:t>A wide range of diversity and diverse needs exist among learners. Some might be visible (e.g. wearing glasses), but most often they are invisible (e.g. learning preferences, language proficiency, digital literacy). As an educator or designer, it is crucial to recognise that learners are likely to bring a great diversity to the course or learning event.</w:t>
      </w:r>
      <w:hyperlink r:id="rId184" w:anchor="_ftn1">
        <w:r w:rsidRPr="00622814">
          <w:rPr>
            <w:rStyle w:val="Hyperlink"/>
            <w:vertAlign w:val="superscript"/>
            <w:lang w:val="en-GB"/>
          </w:rPr>
          <w:t>[1]</w:t>
        </w:r>
      </w:hyperlink>
    </w:p>
    <w:p w14:paraId="35622C28" w14:textId="7326200F" w:rsidR="0F2F530B" w:rsidRPr="00622814" w:rsidRDefault="0F2F530B" w:rsidP="176AAA0E">
      <w:pPr>
        <w:spacing w:line="257" w:lineRule="auto"/>
        <w:ind w:left="-20" w:right="-20"/>
        <w:rPr>
          <w:lang w:val="en-GB"/>
        </w:rPr>
      </w:pPr>
      <w:r w:rsidRPr="00622814">
        <w:rPr>
          <w:rFonts w:ascii="Calibri" w:eastAsia="Calibri" w:hAnsi="Calibri" w:cs="Calibri"/>
          <w:lang w:val="en-GB"/>
        </w:rPr>
        <w:t xml:space="preserve">If the diversity of learners is not being addressed in the design, it is very likely that many learners will experience barriers to learning, limiting the effectiveness of the learning experience for them and incurring additional costs in time and resources for adjustments and adaptations. </w:t>
      </w:r>
    </w:p>
    <w:p w14:paraId="24FC881D" w14:textId="77777777" w:rsidR="00B93B6F" w:rsidRPr="00622814" w:rsidRDefault="00B93B6F" w:rsidP="00B93B6F">
      <w:pPr>
        <w:spacing w:line="257" w:lineRule="auto"/>
        <w:ind w:left="-20" w:right="-20"/>
        <w:rPr>
          <w:lang w:val="en-GB"/>
        </w:rPr>
      </w:pPr>
      <w:r w:rsidRPr="00622814">
        <w:rPr>
          <w:lang w:val="en-GB"/>
        </w:rPr>
        <w:t>If you have an actual course you are working on, use the following questions to reflect on your own target group:</w:t>
      </w:r>
    </w:p>
    <w:p w14:paraId="6BA3FE06" w14:textId="77777777" w:rsidR="0F2F530B" w:rsidRPr="00622814" w:rsidRDefault="0F2F530B" w:rsidP="00BE175E">
      <w:pPr>
        <w:pStyle w:val="ListParagraph"/>
        <w:numPr>
          <w:ilvl w:val="0"/>
          <w:numId w:val="82"/>
        </w:numPr>
        <w:spacing w:line="257" w:lineRule="auto"/>
        <w:ind w:right="-20"/>
        <w:rPr>
          <w:lang w:val="en-GB"/>
        </w:rPr>
      </w:pPr>
      <w:r w:rsidRPr="00622814">
        <w:rPr>
          <w:lang w:val="en-GB"/>
        </w:rPr>
        <w:t>Do some of these diverse needs apply to you or your students?</w:t>
      </w:r>
    </w:p>
    <w:p w14:paraId="0D552F28" w14:textId="77777777" w:rsidR="0F2F530B" w:rsidRPr="00622814" w:rsidRDefault="0F2F530B" w:rsidP="00BE175E">
      <w:pPr>
        <w:pStyle w:val="ListParagraph"/>
        <w:numPr>
          <w:ilvl w:val="0"/>
          <w:numId w:val="82"/>
        </w:numPr>
        <w:spacing w:line="257" w:lineRule="auto"/>
        <w:ind w:right="-20"/>
        <w:rPr>
          <w:lang w:val="en-GB"/>
        </w:rPr>
      </w:pPr>
      <w:r w:rsidRPr="00622814">
        <w:rPr>
          <w:lang w:val="en-GB"/>
        </w:rPr>
        <w:t>How would you identify these or diverse needs in general within your audience?</w:t>
      </w:r>
    </w:p>
    <w:p w14:paraId="17FED87E" w14:textId="77777777" w:rsidR="0F2F530B" w:rsidRPr="00622814" w:rsidRDefault="0F2F530B" w:rsidP="00BE175E">
      <w:pPr>
        <w:pStyle w:val="ListParagraph"/>
        <w:numPr>
          <w:ilvl w:val="0"/>
          <w:numId w:val="82"/>
        </w:numPr>
        <w:spacing w:line="257" w:lineRule="auto"/>
        <w:ind w:right="-20"/>
        <w:rPr>
          <w:lang w:val="en-GB"/>
        </w:rPr>
      </w:pPr>
      <w:r w:rsidRPr="00622814">
        <w:rPr>
          <w:lang w:val="en-GB"/>
        </w:rPr>
        <w:t>What do you think an appropriate learning experience should look like to meet this need?</w:t>
      </w:r>
    </w:p>
    <w:p w14:paraId="73B3B7FC" w14:textId="77777777" w:rsidR="00B93B6F" w:rsidRPr="00622814" w:rsidRDefault="00B93B6F" w:rsidP="176AAA0E">
      <w:pPr>
        <w:spacing w:line="257" w:lineRule="auto"/>
        <w:ind w:left="-20" w:right="-20"/>
        <w:rPr>
          <w:i/>
          <w:iCs/>
          <w:lang w:val="en-GB"/>
        </w:rPr>
      </w:pPr>
      <w:r w:rsidRPr="00622814">
        <w:rPr>
          <w:lang w:val="en-GB"/>
        </w:rPr>
        <w:t>Use the </w:t>
      </w:r>
      <w:hyperlink r:id="rId185" w:tgtFrame="_blank" w:history="1">
        <w:r w:rsidRPr="00622814">
          <w:rPr>
            <w:rStyle w:val="Hyperlink"/>
            <w:lang w:val="en-GB"/>
          </w:rPr>
          <w:t>workbook Module 3</w:t>
        </w:r>
      </w:hyperlink>
      <w:r w:rsidRPr="00622814">
        <w:rPr>
          <w:lang w:val="en-GB"/>
        </w:rPr>
        <w:t> to apply these questions to your actual target group.</w:t>
      </w:r>
      <w:r w:rsidRPr="00622814">
        <w:rPr>
          <w:i/>
          <w:iCs/>
          <w:lang w:val="en-GB"/>
        </w:rPr>
        <w:t xml:space="preserve"> </w:t>
      </w:r>
    </w:p>
    <w:p w14:paraId="6C5A59A3" w14:textId="5A87C758" w:rsidR="0F2F530B" w:rsidRPr="00622814" w:rsidRDefault="0F2F530B" w:rsidP="00B93B6F">
      <w:pPr>
        <w:pStyle w:val="Heading4"/>
        <w:rPr>
          <w:lang w:val="en-GB"/>
        </w:rPr>
      </w:pPr>
      <w:r w:rsidRPr="00622814">
        <w:rPr>
          <w:lang w:val="en-GB"/>
        </w:rPr>
        <w:t>Applying empathy in design</w:t>
      </w:r>
    </w:p>
    <w:p w14:paraId="20DDD2FA" w14:textId="3DE916AA" w:rsidR="0F2F530B" w:rsidRPr="00622814" w:rsidRDefault="0F2F530B" w:rsidP="176AAA0E">
      <w:pPr>
        <w:spacing w:line="257" w:lineRule="auto"/>
        <w:ind w:left="-20" w:right="-20"/>
        <w:rPr>
          <w:lang w:val="en-GB"/>
        </w:rPr>
      </w:pPr>
      <w:r w:rsidRPr="00622814">
        <w:rPr>
          <w:rFonts w:ascii="Calibri" w:eastAsia="Calibri" w:hAnsi="Calibri" w:cs="Calibri"/>
          <w:lang w:val="en-GB"/>
        </w:rPr>
        <w:t xml:space="preserve">Once you recognised diverse needs, the question now is how to address them in the course design? </w:t>
      </w:r>
    </w:p>
    <w:p w14:paraId="322CA0E1" w14:textId="046E8F4B" w:rsidR="0F2F530B" w:rsidRPr="00622814" w:rsidRDefault="0F2F530B" w:rsidP="176AAA0E">
      <w:pPr>
        <w:spacing w:line="257" w:lineRule="auto"/>
        <w:ind w:left="-20" w:right="-20"/>
        <w:rPr>
          <w:lang w:val="en-GB"/>
        </w:rPr>
      </w:pPr>
      <w:r w:rsidRPr="00622814">
        <w:rPr>
          <w:rFonts w:ascii="Calibri" w:eastAsia="Calibri" w:hAnsi="Calibri" w:cs="Calibri"/>
          <w:lang w:val="en-GB"/>
        </w:rPr>
        <w:t>There is no one-size-fits-all answer to this. It depends on the course design and your learner characteristics, their needs, etc. Nevertheless, a helpful approach is to “</w:t>
      </w:r>
      <w:r w:rsidRPr="00622814">
        <w:rPr>
          <w:rFonts w:ascii="Calibri" w:eastAsia="Calibri" w:hAnsi="Calibri" w:cs="Calibri"/>
          <w:b/>
          <w:lang w:val="en-GB"/>
        </w:rPr>
        <w:t>apply empathy</w:t>
      </w:r>
      <w:r w:rsidRPr="00622814">
        <w:rPr>
          <w:rFonts w:ascii="Calibri" w:eastAsia="Calibri" w:hAnsi="Calibri" w:cs="Calibri"/>
          <w:lang w:val="en-GB"/>
        </w:rPr>
        <w:t>” (Gronseth, Michela, &amp; Ugwu, 2021) in both, the course design and in the implementation:</w:t>
      </w:r>
    </w:p>
    <w:p w14:paraId="4C55B4C3" w14:textId="0E5B12CB" w:rsidR="0F2F530B" w:rsidRPr="00622814" w:rsidRDefault="0F2F530B" w:rsidP="176AAA0E">
      <w:pPr>
        <w:spacing w:after="0" w:line="257" w:lineRule="auto"/>
        <w:ind w:left="720" w:right="-20"/>
        <w:rPr>
          <w:lang w:val="en-GB"/>
        </w:rPr>
      </w:pPr>
      <w:r w:rsidRPr="00622814">
        <w:rPr>
          <w:rFonts w:ascii="Calibri" w:eastAsia="Calibri" w:hAnsi="Calibri" w:cs="Calibri"/>
          <w:i/>
          <w:lang w:val="en-GB"/>
        </w:rPr>
        <w:t xml:space="preserve">“In designing for education, attempts at universally designed instruction can fail to meet the actual needs of the learners. While self-referential design can certainly be used as a starting point, designers should not stop there but continue to develop empathic understanding for the target learners who will be using their designed materials. Empathic understanding is not binary, that is, it is not simply present or absent; rather, it is a skill that can be developed and deepened over time through experience and effort” (ebd. p.2). </w:t>
      </w:r>
    </w:p>
    <w:p w14:paraId="1E302D0D" w14:textId="61D19131" w:rsidR="0F2F530B" w:rsidRPr="00622814" w:rsidRDefault="0F2F530B" w:rsidP="176AAA0E">
      <w:pPr>
        <w:spacing w:line="257" w:lineRule="auto"/>
        <w:ind w:left="720" w:right="-20"/>
        <w:rPr>
          <w:lang w:val="en-GB"/>
        </w:rPr>
      </w:pPr>
      <w:r w:rsidRPr="00622814">
        <w:rPr>
          <w:rFonts w:ascii="Calibri" w:eastAsia="Calibri" w:hAnsi="Calibri" w:cs="Calibri"/>
          <w:b/>
          <w:lang w:val="en-GB"/>
        </w:rPr>
        <w:t xml:space="preserve"> </w:t>
      </w:r>
    </w:p>
    <w:p w14:paraId="233C5AD6" w14:textId="239C1273" w:rsidR="0F2F530B" w:rsidRPr="00622814" w:rsidRDefault="0F2F530B" w:rsidP="176AAA0E">
      <w:pPr>
        <w:spacing w:line="257" w:lineRule="auto"/>
        <w:ind w:left="-20" w:right="-20"/>
        <w:rPr>
          <w:lang w:val="en-GB"/>
        </w:rPr>
      </w:pPr>
      <w:r w:rsidRPr="00622814">
        <w:rPr>
          <w:rFonts w:ascii="Calibri" w:eastAsia="Calibri" w:hAnsi="Calibri" w:cs="Calibri"/>
          <w:lang w:val="en-GB"/>
        </w:rPr>
        <w:t>You can find support and suggestions for potential instructional barriers and how to address different needs in your course design by Gronseth, Michela, &amp; Ugwu (2021)</w:t>
      </w:r>
      <w:hyperlink r:id="rId186" w:anchor="_ftn1">
        <w:r w:rsidRPr="00622814">
          <w:rPr>
            <w:rStyle w:val="Hyperlink"/>
            <w:vertAlign w:val="superscript"/>
            <w:lang w:val="en-GB"/>
          </w:rPr>
          <w:t>[1]</w:t>
        </w:r>
      </w:hyperlink>
      <w:r w:rsidRPr="00622814">
        <w:rPr>
          <w:rFonts w:ascii="Calibri" w:eastAsia="Calibri" w:hAnsi="Calibri" w:cs="Calibri"/>
          <w:lang w:val="en-GB"/>
        </w:rPr>
        <w:t xml:space="preserve"> in the PDF below. Read through it, you can use it for your next online learning event.</w:t>
      </w:r>
    </w:p>
    <w:p w14:paraId="4567EAF3" w14:textId="14009A2D" w:rsidR="0F2F530B" w:rsidRPr="00622814" w:rsidRDefault="30682CA1"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The m</w:t>
      </w:r>
      <w:r w:rsidR="01A6DFB3" w:rsidRPr="00622814">
        <w:rPr>
          <w:rFonts w:ascii="Calibri" w:eastAsia="Calibri" w:hAnsi="Calibri" w:cs="Calibri"/>
          <w:lang w:val="en-GB"/>
        </w:rPr>
        <w:t xml:space="preserve">ultimedia </w:t>
      </w:r>
      <w:r w:rsidR="49313116" w:rsidRPr="00622814">
        <w:rPr>
          <w:rFonts w:ascii="Calibri" w:eastAsia="Calibri" w:hAnsi="Calibri" w:cs="Calibri"/>
          <w:lang w:val="en-GB"/>
        </w:rPr>
        <w:t xml:space="preserve">in your online course or class </w:t>
      </w:r>
      <w:r w:rsidR="01A6DFB3" w:rsidRPr="00622814">
        <w:rPr>
          <w:rFonts w:ascii="Calibri" w:eastAsia="Calibri" w:hAnsi="Calibri" w:cs="Calibri"/>
          <w:lang w:val="en-GB"/>
        </w:rPr>
        <w:t>also needs to be accessible to all learners. Check out lesson 2.3a to learn more about accessibility in multimedia</w:t>
      </w:r>
      <w:r w:rsidR="5B01E75B" w:rsidRPr="00622814">
        <w:rPr>
          <w:rFonts w:ascii="Calibri" w:eastAsia="Calibri" w:hAnsi="Calibri" w:cs="Calibri"/>
          <w:lang w:val="en-GB"/>
        </w:rPr>
        <w:t xml:space="preserve"> design.</w:t>
      </w:r>
    </w:p>
    <w:p w14:paraId="032CC380" w14:textId="77777777" w:rsidR="00096291" w:rsidRPr="00622814" w:rsidRDefault="00000000" w:rsidP="00096291">
      <w:pPr>
        <w:rPr>
          <w:lang w:val="en-GB"/>
        </w:rPr>
      </w:pPr>
      <w:hyperlink r:id="rId187" w:history="1">
        <w:r w:rsidR="00096291" w:rsidRPr="00622814">
          <w:rPr>
            <w:rStyle w:val="Hyperlink"/>
            <w:lang w:val="en-GB"/>
          </w:rPr>
          <w:t>3.2b 1 Hand-out Applying Empathy in Design.pdf</w:t>
        </w:r>
      </w:hyperlink>
    </w:p>
    <w:p w14:paraId="07C9CFE5" w14:textId="340C7634" w:rsidR="0F2F530B" w:rsidRPr="00622814" w:rsidRDefault="0F2F530B" w:rsidP="176AAA0E">
      <w:pPr>
        <w:spacing w:line="257" w:lineRule="auto"/>
        <w:ind w:left="-20" w:right="-20"/>
        <w:rPr>
          <w:rFonts w:ascii="Calibri" w:eastAsia="Calibri" w:hAnsi="Calibri" w:cs="Calibri"/>
          <w:lang w:val="en-GB"/>
        </w:rPr>
      </w:pPr>
      <w:r w:rsidRPr="00622814">
        <w:rPr>
          <w:rFonts w:ascii="Calibri" w:eastAsia="Calibri" w:hAnsi="Calibri" w:cs="Calibri"/>
          <w:lang w:val="en-GB"/>
        </w:rPr>
        <w:t>Once foundational decisions are made and the target audience is defined, you can select an appropriate pedagogical structure for your course content. The following Lesson 3 focuses on Online Course Creation and introduces you to different fundamental instructional design frameworks.</w:t>
      </w:r>
    </w:p>
    <w:p w14:paraId="262411B2" w14:textId="5F8C6E91" w:rsidR="0F2F530B" w:rsidRPr="00622814" w:rsidRDefault="0F2F530B" w:rsidP="00096291">
      <w:pPr>
        <w:pStyle w:val="Heading4"/>
        <w:rPr>
          <w:lang w:val="en-GB"/>
        </w:rPr>
      </w:pPr>
      <w:r w:rsidRPr="00622814">
        <w:rPr>
          <w:lang w:val="en-GB"/>
        </w:rPr>
        <w:t>Sources</w:t>
      </w:r>
    </w:p>
    <w:p w14:paraId="0D104990" w14:textId="77777777" w:rsidR="00CC7673" w:rsidRPr="00622814" w:rsidRDefault="00CC7673" w:rsidP="00CC7673">
      <w:pPr>
        <w:spacing w:after="0"/>
        <w:rPr>
          <w:rFonts w:ascii="Calibri" w:eastAsia="Calibri" w:hAnsi="Calibri" w:cs="Calibri"/>
          <w:lang w:val="en-GB"/>
        </w:rPr>
      </w:pPr>
      <w:r w:rsidRPr="00622814">
        <w:rPr>
          <w:rFonts w:ascii="Calibri" w:eastAsia="Calibri" w:hAnsi="Calibri" w:cs="Calibri"/>
          <w:lang w:val="en-GB"/>
        </w:rPr>
        <w:t>Example from the Learn to Care project: </w:t>
      </w:r>
      <w:hyperlink r:id="rId188" w:tgtFrame="_blank" w:history="1">
        <w:r w:rsidRPr="00622814">
          <w:rPr>
            <w:rStyle w:val="Hyperlink"/>
            <w:rFonts w:ascii="Calibri" w:eastAsia="Calibri" w:hAnsi="Calibri" w:cs="Calibri"/>
            <w:lang w:val="en-GB"/>
          </w:rPr>
          <w:t>https://www.zeitpolster.com/learn-to-care/de/</w:t>
        </w:r>
      </w:hyperlink>
      <w:r w:rsidRPr="00622814">
        <w:rPr>
          <w:rFonts w:ascii="Calibri" w:eastAsia="Calibri" w:hAnsi="Calibri" w:cs="Calibri"/>
          <w:lang w:val="en-GB"/>
        </w:rPr>
        <w:t> </w:t>
      </w:r>
    </w:p>
    <w:p w14:paraId="44E2C73E" w14:textId="77777777" w:rsidR="00CC7673" w:rsidRPr="00622814" w:rsidRDefault="00CC7673" w:rsidP="00CC7673">
      <w:pPr>
        <w:spacing w:after="0"/>
        <w:rPr>
          <w:rFonts w:ascii="Calibri" w:eastAsia="Calibri" w:hAnsi="Calibri" w:cs="Calibri"/>
          <w:lang w:val="en-GB"/>
        </w:rPr>
      </w:pPr>
      <w:r w:rsidRPr="00622814">
        <w:rPr>
          <w:rFonts w:ascii="Calibri" w:eastAsia="Calibri" w:hAnsi="Calibri" w:cs="Calibri"/>
          <w:lang w:val="en-GB"/>
        </w:rPr>
        <w:t>Fulencio, J. &amp; Asino, T.I. (2021). Conducting a Learner Analysis. In J.K. McDonald &amp; R. E. West (Eds.), design for learning.</w:t>
      </w:r>
    </w:p>
    <w:p w14:paraId="4B027CA0" w14:textId="77777777" w:rsidR="00CC7673" w:rsidRPr="00622814" w:rsidRDefault="00CC7673" w:rsidP="00CC7673">
      <w:pPr>
        <w:spacing w:after="0"/>
        <w:rPr>
          <w:rFonts w:ascii="Calibri" w:eastAsia="Calibri" w:hAnsi="Calibri" w:cs="Calibri"/>
          <w:lang w:val="en-GB"/>
        </w:rPr>
      </w:pPr>
      <w:r w:rsidRPr="00622814">
        <w:rPr>
          <w:rFonts w:ascii="Calibri" w:eastAsia="Calibri" w:hAnsi="Calibri" w:cs="Calibri"/>
          <w:lang w:val="en-GB"/>
        </w:rPr>
        <w:lastRenderedPageBreak/>
        <w:t>Gronseth, Michela &amp; Ugwu (2021). Chapter 2 - Designing for Diverse learners. In McDonald &amp; West. </w:t>
      </w:r>
      <w:r w:rsidRPr="00622814">
        <w:rPr>
          <w:rFonts w:ascii="Calibri" w:eastAsia="Calibri" w:hAnsi="Calibri" w:cs="Calibri"/>
          <w:i/>
          <w:iCs/>
          <w:lang w:val="en-GB"/>
        </w:rPr>
        <w:t>Design for Learning. Principles, Process and Practice)</w:t>
      </w:r>
    </w:p>
    <w:p w14:paraId="3973DD91" w14:textId="77777777" w:rsidR="00CC7673" w:rsidRPr="00622814" w:rsidRDefault="00CC7673" w:rsidP="00CC7673">
      <w:pPr>
        <w:spacing w:after="0"/>
        <w:rPr>
          <w:rFonts w:ascii="Calibri" w:eastAsia="Calibri" w:hAnsi="Calibri" w:cs="Calibri"/>
          <w:lang w:val="en-GB"/>
        </w:rPr>
      </w:pPr>
      <w:r w:rsidRPr="00622814">
        <w:rPr>
          <w:rFonts w:ascii="Calibri" w:eastAsia="Calibri" w:hAnsi="Calibri" w:cs="Calibri"/>
          <w:lang w:val="en-GB"/>
        </w:rPr>
        <w:t>Hampshire College - Centre for teaching and learning: </w:t>
      </w:r>
      <w:hyperlink r:id="rId189" w:tgtFrame="_blank" w:history="1">
        <w:r w:rsidRPr="00622814">
          <w:rPr>
            <w:rStyle w:val="Hyperlink"/>
            <w:rFonts w:ascii="Calibri" w:eastAsia="Calibri" w:hAnsi="Calibri" w:cs="Calibri"/>
            <w:lang w:val="en-GB"/>
          </w:rPr>
          <w:t>https://sites.hampshire.edu/ctl/2017/09/14/the-importance-of-engaging-prior-knowledge/</w:t>
        </w:r>
      </w:hyperlink>
      <w:r w:rsidRPr="00622814">
        <w:rPr>
          <w:rFonts w:ascii="Calibri" w:eastAsia="Calibri" w:hAnsi="Calibri" w:cs="Calibri"/>
          <w:lang w:val="en-GB"/>
        </w:rPr>
        <w:t> </w:t>
      </w:r>
    </w:p>
    <w:p w14:paraId="2D07DC8B" w14:textId="77777777" w:rsidR="00CC7673" w:rsidRPr="00622814" w:rsidRDefault="00CC7673" w:rsidP="00CC7673">
      <w:pPr>
        <w:spacing w:after="0"/>
        <w:rPr>
          <w:rFonts w:ascii="Calibri" w:eastAsia="Calibri" w:hAnsi="Calibri" w:cs="Calibri"/>
          <w:lang w:val="en-GB"/>
        </w:rPr>
      </w:pPr>
      <w:r w:rsidRPr="00622814">
        <w:rPr>
          <w:rFonts w:ascii="Calibri" w:eastAsia="Calibri" w:hAnsi="Calibri" w:cs="Calibri"/>
          <w:lang w:val="en-GB"/>
        </w:rPr>
        <w:t>Poorvucenter Yale University: </w:t>
      </w:r>
      <w:hyperlink r:id="rId190" w:tgtFrame="_blank" w:history="1">
        <w:r w:rsidRPr="00622814">
          <w:rPr>
            <w:rStyle w:val="Hyperlink"/>
            <w:rFonts w:ascii="Calibri" w:eastAsia="Calibri" w:hAnsi="Calibri" w:cs="Calibri"/>
            <w:lang w:val="en-GB"/>
          </w:rPr>
          <w:t>https://poorvucenter.yale.edu/StudentsPriorKnowledge</w:t>
        </w:r>
      </w:hyperlink>
      <w:r w:rsidRPr="00622814">
        <w:rPr>
          <w:rFonts w:ascii="Calibri" w:eastAsia="Calibri" w:hAnsi="Calibri" w:cs="Calibri"/>
          <w:lang w:val="en-GB"/>
        </w:rPr>
        <w:t> </w:t>
      </w:r>
    </w:p>
    <w:p w14:paraId="5E433A22" w14:textId="0B0BC8C6" w:rsidR="176AAA0E" w:rsidRPr="00622814" w:rsidRDefault="176AAA0E" w:rsidP="176AAA0E">
      <w:pPr>
        <w:spacing w:after="0"/>
        <w:rPr>
          <w:rFonts w:ascii="Calibri" w:eastAsia="Calibri" w:hAnsi="Calibri" w:cs="Calibri"/>
          <w:lang w:val="en-GB"/>
        </w:rPr>
      </w:pPr>
    </w:p>
    <w:p w14:paraId="3A2800C4" w14:textId="46F48D08" w:rsidR="29C116D7" w:rsidRPr="00622814" w:rsidRDefault="70A23903" w:rsidP="00EA550E">
      <w:pPr>
        <w:pStyle w:val="Heading3"/>
        <w:spacing w:line="257" w:lineRule="auto"/>
        <w:rPr>
          <w:rFonts w:ascii="Calibri Light" w:eastAsia="Calibri Light" w:hAnsi="Calibri Light" w:cs="Calibri Light"/>
          <w:color w:val="1F3763"/>
          <w:lang w:val="en-GB"/>
        </w:rPr>
      </w:pPr>
      <w:bookmarkStart w:id="67" w:name="_Toc183424847"/>
      <w:r w:rsidRPr="00622814">
        <w:rPr>
          <w:rFonts w:ascii="Calibri Light" w:eastAsia="Calibri Light" w:hAnsi="Calibri Light" w:cs="Calibri Light"/>
          <w:color w:val="1F3763"/>
          <w:lang w:val="en-GB"/>
        </w:rPr>
        <w:t>Unit 3.2</w:t>
      </w:r>
      <w:r w:rsidR="235D46C2" w:rsidRPr="00622814">
        <w:rPr>
          <w:rFonts w:ascii="Calibri Light" w:eastAsia="Calibri Light" w:hAnsi="Calibri Light" w:cs="Calibri Light"/>
          <w:color w:val="1F3763"/>
          <w:lang w:val="en-GB"/>
        </w:rPr>
        <w:t>c</w:t>
      </w:r>
      <w:r w:rsidRPr="00622814">
        <w:rPr>
          <w:rFonts w:ascii="Calibri Light" w:eastAsia="Calibri Light" w:hAnsi="Calibri Light" w:cs="Calibri Light"/>
          <w:color w:val="1F3763"/>
          <w:lang w:val="en-GB"/>
        </w:rPr>
        <w:t xml:space="preserve"> </w:t>
      </w:r>
      <w:r w:rsidR="7DA4DA82" w:rsidRPr="00622814">
        <w:rPr>
          <w:rFonts w:ascii="Calibri Light" w:eastAsia="Calibri Light" w:hAnsi="Calibri Light" w:cs="Calibri Light"/>
          <w:color w:val="1F3763"/>
          <w:lang w:val="en-GB"/>
        </w:rPr>
        <w:t>Analysing learners' prior knowledge</w:t>
      </w:r>
      <w:bookmarkEnd w:id="67"/>
    </w:p>
    <w:p w14:paraId="1337F49C" w14:textId="5D089520" w:rsidR="00EA550E" w:rsidRPr="00622814" w:rsidRDefault="00CA125E" w:rsidP="00EA550E">
      <w:pPr>
        <w:rPr>
          <w:lang w:val="en-GB"/>
        </w:rPr>
      </w:pPr>
      <w:r w:rsidRPr="00622814">
        <w:rPr>
          <w:noProof/>
          <w:lang w:val="en-GB"/>
        </w:rPr>
        <w:drawing>
          <wp:inline distT="0" distB="0" distL="0" distR="0" wp14:anchorId="472A60E5" wp14:editId="4E23BD64">
            <wp:extent cx="5732145" cy="1187450"/>
            <wp:effectExtent l="0" t="0" r="0" b="0"/>
            <wp:docPr id="1818380148" name="Picture 7"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80148" name="Picture 7"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6CC2A4C6" w14:textId="23098C09" w:rsidR="29C116D7" w:rsidRPr="00622814" w:rsidRDefault="70EFDFF5" w:rsidP="7EA87E43">
      <w:pPr>
        <w:spacing w:line="257" w:lineRule="auto"/>
        <w:ind w:left="-20" w:right="-20"/>
        <w:rPr>
          <w:lang w:val="en-GB"/>
        </w:rPr>
      </w:pPr>
      <w:r w:rsidRPr="00622814">
        <w:rPr>
          <w:rFonts w:ascii="Calibri" w:eastAsia="Calibri" w:hAnsi="Calibri" w:cs="Calibri"/>
          <w:lang w:val="en-GB"/>
        </w:rPr>
        <w:t xml:space="preserve">Now that you already know the profile of your learners, analysing the </w:t>
      </w:r>
      <w:r w:rsidRPr="00622814">
        <w:rPr>
          <w:rFonts w:ascii="Calibri" w:eastAsia="Calibri" w:hAnsi="Calibri" w:cs="Calibri"/>
          <w:b/>
          <w:lang w:val="en-GB"/>
        </w:rPr>
        <w:t>actual</w:t>
      </w:r>
      <w:r w:rsidRPr="00622814">
        <w:rPr>
          <w:rFonts w:ascii="Calibri" w:eastAsia="Calibri" w:hAnsi="Calibri" w:cs="Calibri"/>
          <w:lang w:val="en-GB"/>
        </w:rPr>
        <w:t xml:space="preserve"> pre-existing knowledge, skills, beliefs, and attitudes should be the first step when starting a learning event.</w:t>
      </w:r>
      <w:r w:rsidRPr="00622814">
        <w:rPr>
          <w:rFonts w:ascii="Calibri" w:eastAsia="Calibri" w:hAnsi="Calibri" w:cs="Calibri"/>
          <w:b/>
          <w:lang w:val="en-GB"/>
        </w:rPr>
        <w:t xml:space="preserve"> </w:t>
      </w:r>
    </w:p>
    <w:p w14:paraId="65A2262B" w14:textId="46EC8B1C" w:rsidR="29C116D7" w:rsidRPr="00622814" w:rsidRDefault="70EFDFF5" w:rsidP="7EA87E43">
      <w:pPr>
        <w:spacing w:line="257" w:lineRule="auto"/>
        <w:ind w:left="-20" w:right="-20"/>
        <w:rPr>
          <w:lang w:val="en-GB"/>
        </w:rPr>
      </w:pPr>
      <w:r w:rsidRPr="00622814">
        <w:rPr>
          <w:rFonts w:ascii="Calibri" w:eastAsia="Calibri" w:hAnsi="Calibri" w:cs="Calibri"/>
          <w:lang w:val="en-GB"/>
        </w:rPr>
        <w:t xml:space="preserve">Assessing learners' prior knowledge enables you to build a bridge between their existing skills, thought processes, and course material. It offers you the possibility to target knowledge gaps and misconceptions and to become aware of the diversity of learners’ backgrounds. Especially in online settings, this pre-analysis can also include the determination of technical skills of the learner and needs for technical support. This helps to identify knowledge gaps, understand diverse backgrounds, and assess technical support needs, crucial in online courses. </w:t>
      </w:r>
    </w:p>
    <w:p w14:paraId="6FA9627D" w14:textId="42ECE4D0" w:rsidR="29C116D7" w:rsidRPr="00622814" w:rsidRDefault="70EFDFF5" w:rsidP="7EA87E43">
      <w:pPr>
        <w:spacing w:line="257" w:lineRule="auto"/>
        <w:ind w:left="-20" w:right="-20"/>
        <w:rPr>
          <w:lang w:val="en-GB"/>
        </w:rPr>
      </w:pPr>
      <w:r w:rsidRPr="00622814">
        <w:rPr>
          <w:rFonts w:ascii="Calibri" w:eastAsia="Calibri" w:hAnsi="Calibri" w:cs="Calibri"/>
          <w:lang w:val="en-GB"/>
        </w:rPr>
        <w:t xml:space="preserve">Identifying knowledge gaps is also helpful for the learners themselves so that they can focus on areas that need improvement. This awareness helps the learner understand their starting point in their learning process and to select relevant learning content or e.g. modules in a learning environment. </w:t>
      </w:r>
    </w:p>
    <w:p w14:paraId="596B30FE" w14:textId="0F91CFA9" w:rsidR="29C116D7" w:rsidRPr="00622814" w:rsidRDefault="004279BD" w:rsidP="004279BD">
      <w:pPr>
        <w:pStyle w:val="Heading4"/>
        <w:rPr>
          <w:lang w:val="en-GB"/>
        </w:rPr>
      </w:pPr>
      <w:r w:rsidRPr="00622814">
        <w:rPr>
          <w:lang w:val="en-GB"/>
        </w:rPr>
        <w:t>Methods to analyse prior knowledge</w:t>
      </w:r>
    </w:p>
    <w:p w14:paraId="37A5A01B" w14:textId="297015C1" w:rsidR="29C116D7" w:rsidRPr="00622814" w:rsidRDefault="1D6525E2" w:rsidP="367A547A">
      <w:pPr>
        <w:spacing w:after="0" w:line="257" w:lineRule="auto"/>
        <w:rPr>
          <w:rFonts w:ascii="Calibri" w:eastAsia="Calibri" w:hAnsi="Calibri" w:cs="Calibri"/>
          <w:lang w:val="en-GB"/>
        </w:rPr>
      </w:pPr>
      <w:r w:rsidRPr="00622814">
        <w:rPr>
          <w:rFonts w:ascii="Calibri" w:eastAsia="Calibri" w:hAnsi="Calibri" w:cs="Calibri"/>
          <w:lang w:val="en-GB"/>
        </w:rPr>
        <w:t xml:space="preserve">Below you find </w:t>
      </w:r>
      <w:r w:rsidR="7F0A2C0D" w:rsidRPr="00622814">
        <w:rPr>
          <w:rFonts w:ascii="Calibri" w:eastAsia="Calibri" w:hAnsi="Calibri" w:cs="Calibri"/>
          <w:lang w:val="en-GB"/>
        </w:rPr>
        <w:t>differ</w:t>
      </w:r>
      <w:r w:rsidR="100C4174" w:rsidRPr="00622814">
        <w:rPr>
          <w:rFonts w:ascii="Calibri" w:eastAsia="Calibri" w:hAnsi="Calibri" w:cs="Calibri"/>
          <w:lang w:val="en-GB"/>
        </w:rPr>
        <w:t>e</w:t>
      </w:r>
      <w:r w:rsidRPr="00622814">
        <w:rPr>
          <w:rFonts w:ascii="Calibri" w:eastAsia="Calibri" w:hAnsi="Calibri" w:cs="Calibri"/>
          <w:lang w:val="en-GB"/>
        </w:rPr>
        <w:t>nt methods</w:t>
      </w:r>
      <w:r w:rsidR="52EED8FE" w:rsidRPr="00622814">
        <w:rPr>
          <w:rFonts w:ascii="Calibri" w:eastAsia="Calibri" w:hAnsi="Calibri" w:cs="Calibri"/>
          <w:lang w:val="en-GB"/>
        </w:rPr>
        <w:t xml:space="preserve"> as inspiration</w:t>
      </w:r>
      <w:r w:rsidRPr="00622814">
        <w:rPr>
          <w:rFonts w:ascii="Calibri" w:eastAsia="Calibri" w:hAnsi="Calibri" w:cs="Calibri"/>
          <w:lang w:val="en-GB"/>
        </w:rPr>
        <w:t xml:space="preserve"> </w:t>
      </w:r>
      <w:r w:rsidR="537967DD" w:rsidRPr="00622814">
        <w:rPr>
          <w:rFonts w:ascii="Calibri" w:eastAsia="Calibri" w:hAnsi="Calibri" w:cs="Calibri"/>
          <w:lang w:val="en-GB"/>
        </w:rPr>
        <w:t xml:space="preserve">about how </w:t>
      </w:r>
      <w:r w:rsidR="74F49A9E" w:rsidRPr="00622814">
        <w:rPr>
          <w:rFonts w:ascii="Calibri" w:eastAsia="Calibri" w:hAnsi="Calibri" w:cs="Calibri"/>
          <w:lang w:val="en-GB"/>
        </w:rPr>
        <w:t xml:space="preserve">to </w:t>
      </w:r>
      <w:r w:rsidRPr="00622814">
        <w:rPr>
          <w:rFonts w:ascii="Calibri" w:eastAsia="Calibri" w:hAnsi="Calibri" w:cs="Calibri"/>
          <w:lang w:val="en-GB"/>
        </w:rPr>
        <w:t>analys</w:t>
      </w:r>
      <w:r w:rsidR="187CD3DC" w:rsidRPr="00622814">
        <w:rPr>
          <w:rFonts w:ascii="Calibri" w:eastAsia="Calibri" w:hAnsi="Calibri" w:cs="Calibri"/>
          <w:lang w:val="en-GB"/>
        </w:rPr>
        <w:t xml:space="preserve">e </w:t>
      </w:r>
      <w:r w:rsidRPr="00622814">
        <w:rPr>
          <w:rFonts w:ascii="Calibri" w:eastAsia="Calibri" w:hAnsi="Calibri" w:cs="Calibri"/>
          <w:lang w:val="en-GB"/>
        </w:rPr>
        <w:t>learner’s prior knowledge</w:t>
      </w:r>
      <w:r w:rsidR="6F260220" w:rsidRPr="00622814">
        <w:rPr>
          <w:rFonts w:ascii="Calibri" w:eastAsia="Calibri" w:hAnsi="Calibri" w:cs="Calibri"/>
          <w:lang w:val="en-GB"/>
        </w:rPr>
        <w:t>. The</w:t>
      </w:r>
      <w:r w:rsidR="7228C1B4" w:rsidRPr="00622814">
        <w:rPr>
          <w:rFonts w:ascii="Calibri" w:eastAsia="Calibri" w:hAnsi="Calibri" w:cs="Calibri"/>
          <w:lang w:val="en-GB"/>
        </w:rPr>
        <w:t xml:space="preserve"> diagnostic</w:t>
      </w:r>
      <w:r w:rsidR="6F260220" w:rsidRPr="00622814">
        <w:rPr>
          <w:rFonts w:ascii="Calibri" w:eastAsia="Calibri" w:hAnsi="Calibri" w:cs="Calibri"/>
          <w:lang w:val="en-GB"/>
        </w:rPr>
        <w:t xml:space="preserve"> assessment, self-report and survey can be applied in both, synchronous and asynchrono</w:t>
      </w:r>
      <w:r w:rsidR="72289106" w:rsidRPr="00622814">
        <w:rPr>
          <w:rFonts w:ascii="Calibri" w:eastAsia="Calibri" w:hAnsi="Calibri" w:cs="Calibri"/>
          <w:lang w:val="en-GB"/>
        </w:rPr>
        <w:t xml:space="preserve">us learning phases. </w:t>
      </w:r>
    </w:p>
    <w:p w14:paraId="085DAB33" w14:textId="63D9CD52" w:rsidR="00B13DBA" w:rsidRPr="00622814" w:rsidRDefault="00000000" w:rsidP="00B13DBA">
      <w:pPr>
        <w:rPr>
          <w:lang w:val="en-GB"/>
        </w:rPr>
      </w:pPr>
      <w:hyperlink r:id="rId191" w:history="1">
        <w:r w:rsidR="00B13DBA" w:rsidRPr="00622814">
          <w:rPr>
            <w:rStyle w:val="Hyperlink"/>
            <w:lang w:val="en-GB"/>
          </w:rPr>
          <w:t>3.2c 1 Table- Methods to analyse prior knowledge.docx</w:t>
        </w:r>
      </w:hyperlink>
    </w:p>
    <w:p w14:paraId="51BC9EF4" w14:textId="77777777" w:rsidR="00B13DBA" w:rsidRPr="00622814" w:rsidRDefault="00B13DBA" w:rsidP="367A547A">
      <w:pPr>
        <w:spacing w:after="0" w:line="257" w:lineRule="auto"/>
        <w:rPr>
          <w:rFonts w:ascii="Calibri" w:eastAsia="Calibri" w:hAnsi="Calibri" w:cs="Calibri"/>
          <w:lang w:val="en-GB"/>
        </w:rPr>
      </w:pPr>
    </w:p>
    <w:tbl>
      <w:tblPr>
        <w:tblStyle w:val="TableGrid"/>
        <w:tblW w:w="0" w:type="auto"/>
        <w:tblLayout w:type="fixed"/>
        <w:tblLook w:val="04A0" w:firstRow="1" w:lastRow="0" w:firstColumn="1" w:lastColumn="0" w:noHBand="0" w:noVBand="1"/>
      </w:tblPr>
      <w:tblGrid>
        <w:gridCol w:w="2689"/>
        <w:gridCol w:w="6661"/>
      </w:tblGrid>
      <w:tr w:rsidR="367A547A" w:rsidRPr="00622814" w14:paraId="5561BA19" w14:textId="77777777" w:rsidTr="7EA87E43">
        <w:trPr>
          <w:trHeight w:val="300"/>
        </w:trPr>
        <w:tc>
          <w:tcPr>
            <w:tcW w:w="2689" w:type="dxa"/>
            <w:tcBorders>
              <w:top w:val="single" w:sz="8" w:space="0" w:color="auto"/>
              <w:left w:val="single" w:sz="8" w:space="0" w:color="auto"/>
              <w:bottom w:val="single" w:sz="8" w:space="0" w:color="auto"/>
              <w:right w:val="single" w:sz="8" w:space="0" w:color="auto"/>
            </w:tcBorders>
            <w:tcMar>
              <w:left w:w="108" w:type="dxa"/>
              <w:right w:w="108" w:type="dxa"/>
            </w:tcMar>
          </w:tcPr>
          <w:p w14:paraId="25F6E314" w14:textId="1D801390" w:rsidR="367A547A" w:rsidRPr="00622814" w:rsidRDefault="367A547A" w:rsidP="367A547A">
            <w:pPr>
              <w:rPr>
                <w:lang w:val="en-GB"/>
              </w:rPr>
            </w:pPr>
            <w:r w:rsidRPr="00622814">
              <w:rPr>
                <w:rFonts w:ascii="Calibri" w:eastAsia="Calibri" w:hAnsi="Calibri" w:cs="Calibri"/>
                <w:b/>
                <w:bCs/>
                <w:lang w:val="en-GB"/>
              </w:rPr>
              <w:t xml:space="preserve">Diagnostic assessment </w:t>
            </w:r>
          </w:p>
          <w:p w14:paraId="03CA145A" w14:textId="4D28C2C7" w:rsidR="367A547A" w:rsidRPr="00622814" w:rsidRDefault="367A547A" w:rsidP="367A547A">
            <w:pPr>
              <w:rPr>
                <w:lang w:val="en-GB"/>
              </w:rPr>
            </w:pPr>
            <w:r w:rsidRPr="00622814">
              <w:rPr>
                <w:rFonts w:ascii="Calibri" w:eastAsia="Calibri" w:hAnsi="Calibri" w:cs="Calibri"/>
                <w:lang w:val="en-GB"/>
              </w:rPr>
              <w:t xml:space="preserve"> </w:t>
            </w:r>
          </w:p>
        </w:tc>
        <w:tc>
          <w:tcPr>
            <w:tcW w:w="6661" w:type="dxa"/>
            <w:tcBorders>
              <w:top w:val="single" w:sz="8" w:space="0" w:color="auto"/>
              <w:left w:val="single" w:sz="8" w:space="0" w:color="auto"/>
              <w:bottom w:val="single" w:sz="8" w:space="0" w:color="auto"/>
              <w:right w:val="single" w:sz="8" w:space="0" w:color="auto"/>
            </w:tcBorders>
            <w:tcMar>
              <w:left w:w="108" w:type="dxa"/>
              <w:right w:w="108" w:type="dxa"/>
            </w:tcMar>
          </w:tcPr>
          <w:p w14:paraId="2A5203AC" w14:textId="42BC8E37" w:rsidR="7EA87E43" w:rsidRPr="00622814" w:rsidRDefault="7EA87E43" w:rsidP="7EA87E43">
            <w:pPr>
              <w:ind w:left="-20" w:right="-20"/>
              <w:rPr>
                <w:lang w:val="en-GB"/>
              </w:rPr>
            </w:pPr>
            <w:r w:rsidRPr="00622814">
              <w:rPr>
                <w:rFonts w:ascii="Calibri" w:eastAsia="Calibri" w:hAnsi="Calibri" w:cs="Calibri"/>
                <w:lang w:val="en-GB"/>
              </w:rPr>
              <w:t>Test, e.g. multiple choice, self-assessment</w:t>
            </w:r>
          </w:p>
          <w:p w14:paraId="36848552" w14:textId="7B16A912" w:rsidR="7EA87E43" w:rsidRPr="00622814" w:rsidRDefault="7EA87E43" w:rsidP="7EA87E43">
            <w:pPr>
              <w:ind w:left="313" w:right="-20"/>
              <w:rPr>
                <w:lang w:val="en-GB"/>
              </w:rPr>
            </w:pPr>
            <w:r w:rsidRPr="00622814">
              <w:rPr>
                <w:rFonts w:ascii="Calibri" w:eastAsia="Calibri" w:hAnsi="Calibri" w:cs="Calibri"/>
                <w:lang w:val="en-GB"/>
              </w:rPr>
              <w:t xml:space="preserve"> </w:t>
            </w:r>
          </w:p>
          <w:p w14:paraId="35A884F0" w14:textId="14E5A398" w:rsidR="7EA87E43" w:rsidRPr="00622814" w:rsidRDefault="7EA87E43" w:rsidP="7EA87E43">
            <w:pPr>
              <w:ind w:left="-47" w:right="-20"/>
              <w:rPr>
                <w:lang w:val="en-GB"/>
              </w:rPr>
            </w:pPr>
            <w:r w:rsidRPr="00622814">
              <w:rPr>
                <w:rFonts w:ascii="Calibri" w:eastAsia="Calibri" w:hAnsi="Calibri" w:cs="Calibri"/>
                <w:u w:val="single"/>
                <w:lang w:val="en-GB"/>
              </w:rPr>
              <w:t>Timing</w:t>
            </w:r>
            <w:r w:rsidRPr="00622814">
              <w:rPr>
                <w:rFonts w:ascii="Calibri" w:eastAsia="Calibri" w:hAnsi="Calibri" w:cs="Calibri"/>
                <w:lang w:val="en-GB"/>
              </w:rPr>
              <w:t>: at the beginning of the course or new session, without grading</w:t>
            </w:r>
          </w:p>
          <w:p w14:paraId="3CB9D94B" w14:textId="5EAC1944" w:rsidR="7EA87E43" w:rsidRPr="00622814" w:rsidRDefault="7EA87E43" w:rsidP="7EA87E43">
            <w:pPr>
              <w:ind w:left="-20" w:right="-20"/>
              <w:rPr>
                <w:rFonts w:ascii="Calibri" w:eastAsia="Calibri" w:hAnsi="Calibri" w:cs="Calibri"/>
                <w:lang w:val="en-GB"/>
              </w:rPr>
            </w:pPr>
            <w:r w:rsidRPr="00622814">
              <w:rPr>
                <w:rFonts w:ascii="Calibri" w:eastAsia="Calibri" w:hAnsi="Calibri" w:cs="Calibri"/>
                <w:lang w:val="en-GB"/>
              </w:rPr>
              <w:t xml:space="preserve"> </w:t>
            </w:r>
          </w:p>
        </w:tc>
      </w:tr>
      <w:tr w:rsidR="367A547A" w:rsidRPr="00622814" w14:paraId="5B4CFDC9" w14:textId="77777777" w:rsidTr="7EA87E43">
        <w:trPr>
          <w:trHeight w:val="300"/>
        </w:trPr>
        <w:tc>
          <w:tcPr>
            <w:tcW w:w="2689" w:type="dxa"/>
            <w:tcBorders>
              <w:top w:val="single" w:sz="8" w:space="0" w:color="auto"/>
              <w:left w:val="single" w:sz="8" w:space="0" w:color="auto"/>
              <w:bottom w:val="single" w:sz="8" w:space="0" w:color="auto"/>
              <w:right w:val="single" w:sz="8" w:space="0" w:color="auto"/>
            </w:tcBorders>
            <w:tcMar>
              <w:left w:w="108" w:type="dxa"/>
              <w:right w:w="108" w:type="dxa"/>
            </w:tcMar>
          </w:tcPr>
          <w:p w14:paraId="572680E0" w14:textId="5DA464C4" w:rsidR="367A547A" w:rsidRPr="00622814" w:rsidRDefault="367A547A" w:rsidP="367A547A">
            <w:pPr>
              <w:ind w:left="29"/>
              <w:rPr>
                <w:lang w:val="en-GB"/>
              </w:rPr>
            </w:pPr>
            <w:r w:rsidRPr="00622814">
              <w:rPr>
                <w:rFonts w:ascii="Calibri" w:eastAsia="Calibri" w:hAnsi="Calibri" w:cs="Calibri"/>
                <w:b/>
                <w:bCs/>
                <w:lang w:val="en-GB"/>
              </w:rPr>
              <w:t>Self-reports</w:t>
            </w:r>
          </w:p>
          <w:p w14:paraId="7E9447B9" w14:textId="12F2E5A6" w:rsidR="367A547A" w:rsidRPr="00622814" w:rsidRDefault="367A547A" w:rsidP="367A547A">
            <w:pPr>
              <w:rPr>
                <w:lang w:val="en-GB"/>
              </w:rPr>
            </w:pPr>
            <w:r w:rsidRPr="00622814">
              <w:rPr>
                <w:rFonts w:ascii="Calibri" w:eastAsia="Calibri" w:hAnsi="Calibri" w:cs="Calibri"/>
                <w:b/>
                <w:bCs/>
                <w:lang w:val="en-GB"/>
              </w:rPr>
              <w:t xml:space="preserve"> </w:t>
            </w:r>
          </w:p>
        </w:tc>
        <w:tc>
          <w:tcPr>
            <w:tcW w:w="6661" w:type="dxa"/>
            <w:tcBorders>
              <w:top w:val="single" w:sz="8" w:space="0" w:color="auto"/>
              <w:left w:val="single" w:sz="8" w:space="0" w:color="auto"/>
              <w:bottom w:val="single" w:sz="8" w:space="0" w:color="auto"/>
              <w:right w:val="single" w:sz="8" w:space="0" w:color="auto"/>
            </w:tcBorders>
            <w:tcMar>
              <w:left w:w="108" w:type="dxa"/>
              <w:right w:w="108" w:type="dxa"/>
            </w:tcMar>
          </w:tcPr>
          <w:p w14:paraId="75D17D78" w14:textId="0DB2377C" w:rsidR="7EA87E43" w:rsidRPr="00622814" w:rsidRDefault="7EA87E43" w:rsidP="7EA87E43">
            <w:pPr>
              <w:ind w:left="29" w:right="-20"/>
              <w:rPr>
                <w:lang w:val="en-GB"/>
              </w:rPr>
            </w:pPr>
            <w:r w:rsidRPr="00622814">
              <w:rPr>
                <w:rFonts w:ascii="Calibri" w:eastAsia="Calibri" w:hAnsi="Calibri" w:cs="Calibri"/>
                <w:lang w:val="en-GB"/>
              </w:rPr>
              <w:t xml:space="preserve">Ask the learner to write what they already learned, know or think about the topic (e.g. 2-3min </w:t>
            </w:r>
            <w:r w:rsidR="00622814" w:rsidRPr="00622814">
              <w:rPr>
                <w:rFonts w:ascii="Calibri" w:eastAsia="Calibri" w:hAnsi="Calibri" w:cs="Calibri"/>
                <w:lang w:val="en-GB"/>
              </w:rPr>
              <w:t>free write</w:t>
            </w:r>
            <w:r w:rsidRPr="00622814">
              <w:rPr>
                <w:rFonts w:ascii="Calibri" w:eastAsia="Calibri" w:hAnsi="Calibri" w:cs="Calibri"/>
                <w:lang w:val="en-GB"/>
              </w:rPr>
              <w:t>)</w:t>
            </w:r>
          </w:p>
          <w:p w14:paraId="68BF1E8B" w14:textId="1D541C33" w:rsidR="7EA87E43" w:rsidRPr="00622814" w:rsidRDefault="7EA87E43" w:rsidP="7EA87E43">
            <w:pPr>
              <w:ind w:left="29" w:right="-20"/>
              <w:rPr>
                <w:lang w:val="en-GB"/>
              </w:rPr>
            </w:pPr>
            <w:r w:rsidRPr="00622814">
              <w:rPr>
                <w:rFonts w:ascii="Calibri" w:eastAsia="Calibri" w:hAnsi="Calibri" w:cs="Calibri"/>
                <w:lang w:val="en-GB"/>
              </w:rPr>
              <w:t xml:space="preserve"> </w:t>
            </w:r>
          </w:p>
          <w:p w14:paraId="62CA9928" w14:textId="5FC4FDA3" w:rsidR="7EA87E43" w:rsidRPr="00622814" w:rsidRDefault="7EA87E43" w:rsidP="7EA87E43">
            <w:pPr>
              <w:ind w:left="29" w:right="-20"/>
              <w:rPr>
                <w:lang w:val="en-GB"/>
              </w:rPr>
            </w:pPr>
            <w:r w:rsidRPr="00622814">
              <w:rPr>
                <w:rFonts w:ascii="Calibri" w:eastAsia="Calibri" w:hAnsi="Calibri" w:cs="Calibri"/>
                <w:u w:val="single"/>
                <w:lang w:val="en-GB"/>
              </w:rPr>
              <w:t>Timing</w:t>
            </w:r>
            <w:r w:rsidRPr="00622814">
              <w:rPr>
                <w:rFonts w:ascii="Calibri" w:eastAsia="Calibri" w:hAnsi="Calibri" w:cs="Calibri"/>
                <w:lang w:val="en-GB"/>
              </w:rPr>
              <w:t>: beginning, middle or end of a learning unit.</w:t>
            </w:r>
          </w:p>
          <w:p w14:paraId="561A690B" w14:textId="0E38C652" w:rsidR="7EA87E43" w:rsidRPr="00622814" w:rsidRDefault="7EA87E43" w:rsidP="7EA87E43">
            <w:pPr>
              <w:ind w:left="29" w:right="-20"/>
              <w:rPr>
                <w:rFonts w:ascii="Calibri" w:eastAsia="Calibri" w:hAnsi="Calibri" w:cs="Calibri"/>
                <w:lang w:val="en-GB"/>
              </w:rPr>
            </w:pPr>
            <w:r w:rsidRPr="00622814">
              <w:rPr>
                <w:rFonts w:ascii="Calibri" w:eastAsia="Calibri" w:hAnsi="Calibri" w:cs="Calibri"/>
                <w:lang w:val="en-GB"/>
              </w:rPr>
              <w:t xml:space="preserve"> </w:t>
            </w:r>
          </w:p>
        </w:tc>
      </w:tr>
      <w:tr w:rsidR="367A547A" w:rsidRPr="00622814" w14:paraId="78BECBED" w14:textId="77777777" w:rsidTr="7EA87E43">
        <w:trPr>
          <w:trHeight w:val="300"/>
        </w:trPr>
        <w:tc>
          <w:tcPr>
            <w:tcW w:w="2689" w:type="dxa"/>
            <w:tcBorders>
              <w:top w:val="single" w:sz="8" w:space="0" w:color="auto"/>
              <w:left w:val="single" w:sz="8" w:space="0" w:color="auto"/>
              <w:bottom w:val="single" w:sz="8" w:space="0" w:color="auto"/>
              <w:right w:val="single" w:sz="8" w:space="0" w:color="auto"/>
            </w:tcBorders>
            <w:tcMar>
              <w:left w:w="108" w:type="dxa"/>
              <w:right w:w="108" w:type="dxa"/>
            </w:tcMar>
          </w:tcPr>
          <w:p w14:paraId="067E27EF" w14:textId="4ADA7BD8" w:rsidR="367A547A" w:rsidRPr="00622814" w:rsidRDefault="367A547A" w:rsidP="367A547A">
            <w:pPr>
              <w:rPr>
                <w:lang w:val="en-GB"/>
              </w:rPr>
            </w:pPr>
            <w:r w:rsidRPr="00622814">
              <w:rPr>
                <w:rFonts w:ascii="Calibri" w:eastAsia="Calibri" w:hAnsi="Calibri" w:cs="Calibri"/>
                <w:b/>
                <w:bCs/>
                <w:lang w:val="en-GB"/>
              </w:rPr>
              <w:t>Small Survey</w:t>
            </w:r>
          </w:p>
        </w:tc>
        <w:tc>
          <w:tcPr>
            <w:tcW w:w="6661" w:type="dxa"/>
            <w:tcBorders>
              <w:top w:val="single" w:sz="8" w:space="0" w:color="auto"/>
              <w:left w:val="single" w:sz="8" w:space="0" w:color="auto"/>
              <w:bottom w:val="single" w:sz="8" w:space="0" w:color="auto"/>
              <w:right w:val="single" w:sz="8" w:space="0" w:color="auto"/>
            </w:tcBorders>
            <w:tcMar>
              <w:left w:w="108" w:type="dxa"/>
              <w:right w:w="108" w:type="dxa"/>
            </w:tcMar>
          </w:tcPr>
          <w:p w14:paraId="51FB1D36" w14:textId="4EECD0CD" w:rsidR="7EA87E43" w:rsidRPr="00622814" w:rsidRDefault="7EA87E43" w:rsidP="7EA87E43">
            <w:pPr>
              <w:ind w:left="29" w:right="-20"/>
              <w:rPr>
                <w:lang w:val="en-GB"/>
              </w:rPr>
            </w:pPr>
            <w:r w:rsidRPr="00622814">
              <w:rPr>
                <w:rFonts w:ascii="Calibri" w:eastAsia="Calibri" w:hAnsi="Calibri" w:cs="Calibri"/>
                <w:lang w:val="en-GB"/>
              </w:rPr>
              <w:t>Short simple questionnaire. Design the questions in a way to uncover students' pre-conceptions about the area of study.</w:t>
            </w:r>
          </w:p>
          <w:p w14:paraId="68D61024" w14:textId="5854FF78" w:rsidR="7EA87E43" w:rsidRPr="00622814" w:rsidRDefault="7EA87E43" w:rsidP="7EA87E43">
            <w:pPr>
              <w:ind w:left="29" w:right="-20"/>
              <w:rPr>
                <w:lang w:val="en-GB"/>
              </w:rPr>
            </w:pPr>
            <w:r w:rsidRPr="00622814">
              <w:rPr>
                <w:rFonts w:ascii="Calibri" w:eastAsia="Calibri" w:hAnsi="Calibri" w:cs="Calibri"/>
                <w:lang w:val="en-GB"/>
              </w:rPr>
              <w:t xml:space="preserve"> </w:t>
            </w:r>
          </w:p>
          <w:p w14:paraId="160E7372" w14:textId="02BF26D1" w:rsidR="7EA87E43" w:rsidRPr="00622814" w:rsidRDefault="7EA87E43" w:rsidP="7EA87E43">
            <w:pPr>
              <w:ind w:left="29" w:right="-20"/>
              <w:rPr>
                <w:lang w:val="en-GB"/>
              </w:rPr>
            </w:pPr>
            <w:r w:rsidRPr="00622814">
              <w:rPr>
                <w:rFonts w:ascii="Calibri" w:eastAsia="Calibri" w:hAnsi="Calibri" w:cs="Calibri"/>
                <w:u w:val="single"/>
                <w:lang w:val="en-GB"/>
              </w:rPr>
              <w:t>Timing</w:t>
            </w:r>
            <w:r w:rsidRPr="00622814">
              <w:rPr>
                <w:rFonts w:ascii="Calibri" w:eastAsia="Calibri" w:hAnsi="Calibri" w:cs="Calibri"/>
                <w:lang w:val="en-GB"/>
              </w:rPr>
              <w:t xml:space="preserve">: start of a course or before the introduction of a new </w:t>
            </w:r>
            <w:r w:rsidRPr="00622814">
              <w:rPr>
                <w:rFonts w:ascii="Calibri" w:eastAsia="Calibri" w:hAnsi="Calibri" w:cs="Calibri"/>
                <w:lang w:val="en-GB"/>
              </w:rPr>
              <w:lastRenderedPageBreak/>
              <w:t>unit/lesson/topic</w:t>
            </w:r>
          </w:p>
          <w:p w14:paraId="2976F579" w14:textId="6A6A14E3" w:rsidR="7EA87E43" w:rsidRPr="00622814" w:rsidRDefault="7EA87E43" w:rsidP="7EA87E43">
            <w:pPr>
              <w:ind w:left="29" w:right="-20"/>
              <w:rPr>
                <w:rFonts w:ascii="Calibri" w:eastAsia="Calibri" w:hAnsi="Calibri" w:cs="Calibri"/>
                <w:lang w:val="en-GB"/>
              </w:rPr>
            </w:pPr>
            <w:r w:rsidRPr="00622814">
              <w:rPr>
                <w:rFonts w:ascii="Calibri" w:eastAsia="Calibri" w:hAnsi="Calibri" w:cs="Calibri"/>
                <w:lang w:val="en-GB"/>
              </w:rPr>
              <w:t xml:space="preserve"> </w:t>
            </w:r>
          </w:p>
        </w:tc>
      </w:tr>
      <w:tr w:rsidR="367A547A" w:rsidRPr="00622814" w14:paraId="59EEB8F4" w14:textId="77777777" w:rsidTr="7EA87E43">
        <w:trPr>
          <w:trHeight w:val="300"/>
        </w:trPr>
        <w:tc>
          <w:tcPr>
            <w:tcW w:w="2689" w:type="dxa"/>
            <w:tcBorders>
              <w:top w:val="single" w:sz="8" w:space="0" w:color="auto"/>
              <w:left w:val="single" w:sz="8" w:space="0" w:color="auto"/>
              <w:bottom w:val="single" w:sz="8" w:space="0" w:color="auto"/>
              <w:right w:val="single" w:sz="8" w:space="0" w:color="auto"/>
            </w:tcBorders>
            <w:tcMar>
              <w:left w:w="108" w:type="dxa"/>
              <w:right w:w="108" w:type="dxa"/>
            </w:tcMar>
          </w:tcPr>
          <w:p w14:paraId="563F84DB" w14:textId="435F6D98" w:rsidR="367A547A" w:rsidRPr="00622814" w:rsidRDefault="57342880" w:rsidP="367A547A">
            <w:pPr>
              <w:rPr>
                <w:rFonts w:ascii="Calibri" w:eastAsia="Calibri" w:hAnsi="Calibri" w:cs="Calibri"/>
                <w:b/>
                <w:lang w:val="en-GB"/>
              </w:rPr>
            </w:pPr>
            <w:r w:rsidRPr="00622814">
              <w:rPr>
                <w:rFonts w:ascii="Calibri" w:eastAsia="Calibri" w:hAnsi="Calibri" w:cs="Calibri"/>
                <w:b/>
                <w:bCs/>
                <w:lang w:val="en-GB"/>
              </w:rPr>
              <w:lastRenderedPageBreak/>
              <w:t xml:space="preserve">Provocative Question </w:t>
            </w:r>
            <w:r w:rsidR="367A547A" w:rsidRPr="00622814">
              <w:rPr>
                <w:rFonts w:ascii="Calibri" w:eastAsia="Calibri" w:hAnsi="Calibri" w:cs="Calibri"/>
                <w:b/>
                <w:bCs/>
                <w:lang w:val="en-GB"/>
              </w:rPr>
              <w:t>Benchmark lesson</w:t>
            </w:r>
          </w:p>
        </w:tc>
        <w:tc>
          <w:tcPr>
            <w:tcW w:w="6661" w:type="dxa"/>
            <w:tcBorders>
              <w:top w:val="single" w:sz="8" w:space="0" w:color="auto"/>
              <w:left w:val="single" w:sz="8" w:space="0" w:color="auto"/>
              <w:bottom w:val="single" w:sz="8" w:space="0" w:color="auto"/>
              <w:right w:val="single" w:sz="8" w:space="0" w:color="auto"/>
            </w:tcBorders>
            <w:tcMar>
              <w:left w:w="108" w:type="dxa"/>
              <w:right w:w="108" w:type="dxa"/>
            </w:tcMar>
          </w:tcPr>
          <w:p w14:paraId="108F6E34" w14:textId="2416A56B" w:rsidR="7EA87E43" w:rsidRPr="00622814" w:rsidRDefault="7EA87E43" w:rsidP="7EA87E43">
            <w:pPr>
              <w:ind w:left="-20" w:right="-20"/>
              <w:rPr>
                <w:lang w:val="en-GB"/>
              </w:rPr>
            </w:pPr>
            <w:r w:rsidRPr="00622814">
              <w:rPr>
                <w:rFonts w:ascii="Calibri" w:eastAsia="Calibri" w:hAnsi="Calibri" w:cs="Calibri"/>
                <w:lang w:val="en-GB"/>
              </w:rPr>
              <w:t xml:space="preserve">Present a provocative question that doesn't have one clear answer. </w:t>
            </w:r>
          </w:p>
          <w:p w14:paraId="1ADA4E80" w14:textId="0C98A456" w:rsidR="7EA87E43" w:rsidRPr="00622814" w:rsidRDefault="7EA87E43" w:rsidP="7EA87E43">
            <w:pPr>
              <w:ind w:left="-20" w:right="-20"/>
              <w:rPr>
                <w:rFonts w:ascii="Calibri" w:eastAsia="Calibri" w:hAnsi="Calibri" w:cs="Calibri"/>
                <w:lang w:val="en-GB"/>
              </w:rPr>
            </w:pPr>
            <w:r w:rsidRPr="00622814">
              <w:rPr>
                <w:rFonts w:ascii="Calibri" w:eastAsia="Calibri" w:hAnsi="Calibri" w:cs="Calibri"/>
                <w:lang w:val="en-GB"/>
              </w:rPr>
              <w:t xml:space="preserve">Ask for suggestions </w:t>
            </w:r>
            <w:r w:rsidR="53C59B5C" w:rsidRPr="00622814">
              <w:rPr>
                <w:rFonts w:ascii="Calibri" w:eastAsia="Calibri" w:hAnsi="Calibri" w:cs="Calibri"/>
                <w:lang w:val="en-GB"/>
              </w:rPr>
              <w:t xml:space="preserve">for </w:t>
            </w:r>
            <w:r w:rsidRPr="00622814">
              <w:rPr>
                <w:rFonts w:ascii="Calibri" w:eastAsia="Calibri" w:hAnsi="Calibri" w:cs="Calibri"/>
                <w:lang w:val="en-GB"/>
              </w:rPr>
              <w:t xml:space="preserve">possible answers, as </w:t>
            </w:r>
            <w:r w:rsidR="55B098B2" w:rsidRPr="00622814">
              <w:rPr>
                <w:rFonts w:ascii="Calibri" w:eastAsia="Calibri" w:hAnsi="Calibri" w:cs="Calibri"/>
                <w:lang w:val="en-GB"/>
              </w:rPr>
              <w:t>many</w:t>
            </w:r>
            <w:r w:rsidRPr="00622814">
              <w:rPr>
                <w:rFonts w:ascii="Calibri" w:eastAsia="Calibri" w:hAnsi="Calibri" w:cs="Calibri"/>
                <w:lang w:val="en-GB"/>
              </w:rPr>
              <w:t xml:space="preserve"> as possible.</w:t>
            </w:r>
            <w:r w:rsidR="55B098B2" w:rsidRPr="00622814">
              <w:rPr>
                <w:rFonts w:ascii="Calibri" w:eastAsia="Calibri" w:hAnsi="Calibri" w:cs="Calibri"/>
                <w:lang w:val="en-GB"/>
              </w:rPr>
              <w:t xml:space="preserve">  This will help you understand what the learners already know about the topic and the connections they can make.</w:t>
            </w:r>
          </w:p>
          <w:p w14:paraId="14524DD5" w14:textId="3722A777" w:rsidR="7EA87E43" w:rsidRPr="00622814" w:rsidRDefault="7EA87E43" w:rsidP="7EA87E43">
            <w:pPr>
              <w:ind w:left="-20" w:right="-20"/>
              <w:rPr>
                <w:lang w:val="en-GB"/>
              </w:rPr>
            </w:pPr>
            <w:r w:rsidRPr="00622814">
              <w:rPr>
                <w:rFonts w:ascii="Calibri" w:eastAsia="Calibri" w:hAnsi="Calibri" w:cs="Calibri"/>
                <w:lang w:val="en-GB"/>
              </w:rPr>
              <w:t xml:space="preserve"> </w:t>
            </w:r>
          </w:p>
          <w:p w14:paraId="1A4054E0" w14:textId="1F045BDC" w:rsidR="7EA87E43" w:rsidRPr="00622814" w:rsidRDefault="7EA87E43" w:rsidP="7EA87E43">
            <w:pPr>
              <w:ind w:left="-20" w:right="-20"/>
              <w:rPr>
                <w:lang w:val="en-GB"/>
              </w:rPr>
            </w:pPr>
            <w:r w:rsidRPr="00622814">
              <w:rPr>
                <w:rFonts w:ascii="Calibri" w:eastAsia="Calibri" w:hAnsi="Calibri" w:cs="Calibri"/>
                <w:u w:val="single"/>
                <w:lang w:val="en-GB"/>
              </w:rPr>
              <w:t>Timing</w:t>
            </w:r>
            <w:r w:rsidRPr="00622814">
              <w:rPr>
                <w:rFonts w:ascii="Calibri" w:eastAsia="Calibri" w:hAnsi="Calibri" w:cs="Calibri"/>
                <w:lang w:val="en-GB"/>
              </w:rPr>
              <w:t>: start of a course or middle.</w:t>
            </w:r>
          </w:p>
          <w:p w14:paraId="162B3CCE" w14:textId="7F9F5566" w:rsidR="7EA87E43" w:rsidRPr="00622814" w:rsidRDefault="7EA87E43" w:rsidP="7EA87E43">
            <w:pPr>
              <w:ind w:left="-20" w:right="-20"/>
              <w:rPr>
                <w:lang w:val="en-GB"/>
              </w:rPr>
            </w:pPr>
            <w:r w:rsidRPr="00622814">
              <w:rPr>
                <w:rFonts w:ascii="Calibri" w:eastAsia="Calibri" w:hAnsi="Calibri" w:cs="Calibri"/>
                <w:lang w:val="en-GB"/>
              </w:rPr>
              <w:t xml:space="preserve"> </w:t>
            </w:r>
          </w:p>
          <w:p w14:paraId="60C1654E" w14:textId="7C22CEFC" w:rsidR="7EA87E43" w:rsidRPr="00622814" w:rsidRDefault="7EA87E43" w:rsidP="7EA87E43">
            <w:pPr>
              <w:ind w:left="-20" w:right="-20"/>
              <w:rPr>
                <w:lang w:val="en-GB"/>
              </w:rPr>
            </w:pPr>
            <w:r w:rsidRPr="00622814">
              <w:rPr>
                <w:rFonts w:ascii="Calibri" w:eastAsia="Calibri" w:hAnsi="Calibri" w:cs="Calibri"/>
                <w:b/>
                <w:bCs/>
                <w:lang w:val="en-GB"/>
              </w:rPr>
              <w:t>Hint</w:t>
            </w:r>
            <w:r w:rsidRPr="00622814">
              <w:rPr>
                <w:rFonts w:ascii="Calibri" w:eastAsia="Calibri" w:hAnsi="Calibri" w:cs="Calibri"/>
                <w:lang w:val="en-GB"/>
              </w:rPr>
              <w:t xml:space="preserve">: </w:t>
            </w:r>
            <w:r w:rsidR="6755CF00" w:rsidRPr="00622814">
              <w:rPr>
                <w:rFonts w:ascii="Calibri" w:eastAsia="Calibri" w:hAnsi="Calibri" w:cs="Calibri"/>
                <w:lang w:val="en-GB"/>
              </w:rPr>
              <w:t>Ask for</w:t>
            </w:r>
            <w:r w:rsidRPr="00622814">
              <w:rPr>
                <w:rFonts w:ascii="Calibri" w:eastAsia="Calibri" w:hAnsi="Calibri" w:cs="Calibri"/>
                <w:lang w:val="en-GB"/>
              </w:rPr>
              <w:t xml:space="preserve"> explanations to </w:t>
            </w:r>
            <w:r w:rsidR="6755CF00" w:rsidRPr="00622814">
              <w:rPr>
                <w:rFonts w:ascii="Calibri" w:eastAsia="Calibri" w:hAnsi="Calibri" w:cs="Calibri"/>
                <w:lang w:val="en-GB"/>
              </w:rPr>
              <w:t>capture</w:t>
            </w:r>
            <w:r w:rsidRPr="00622814">
              <w:rPr>
                <w:rFonts w:ascii="Calibri" w:eastAsia="Calibri" w:hAnsi="Calibri" w:cs="Calibri"/>
                <w:lang w:val="en-GB"/>
              </w:rPr>
              <w:t xml:space="preserve"> the range of </w:t>
            </w:r>
            <w:r w:rsidR="6755CF00" w:rsidRPr="00622814">
              <w:rPr>
                <w:rFonts w:ascii="Calibri" w:eastAsia="Calibri" w:hAnsi="Calibri" w:cs="Calibri"/>
                <w:lang w:val="en-GB"/>
              </w:rPr>
              <w:t>students'</w:t>
            </w:r>
            <w:r w:rsidRPr="00622814">
              <w:rPr>
                <w:rFonts w:ascii="Calibri" w:eastAsia="Calibri" w:hAnsi="Calibri" w:cs="Calibri"/>
                <w:lang w:val="en-GB"/>
              </w:rPr>
              <w:t xml:space="preserve"> thinking (increase participation by having them discuss in pairs first if </w:t>
            </w:r>
            <w:r w:rsidR="6755CF00" w:rsidRPr="00622814">
              <w:rPr>
                <w:rFonts w:ascii="Calibri" w:eastAsia="Calibri" w:hAnsi="Calibri" w:cs="Calibri"/>
                <w:lang w:val="en-GB"/>
              </w:rPr>
              <w:t>you</w:t>
            </w:r>
            <w:r w:rsidRPr="00622814">
              <w:rPr>
                <w:rFonts w:ascii="Calibri" w:eastAsia="Calibri" w:hAnsi="Calibri" w:cs="Calibri"/>
                <w:lang w:val="en-GB"/>
              </w:rPr>
              <w:t xml:space="preserve"> like). You don't have to come to a </w:t>
            </w:r>
            <w:r w:rsidR="6755CF00" w:rsidRPr="00622814">
              <w:rPr>
                <w:rFonts w:ascii="Calibri" w:eastAsia="Calibri" w:hAnsi="Calibri" w:cs="Calibri"/>
                <w:lang w:val="en-GB"/>
              </w:rPr>
              <w:t>completely</w:t>
            </w:r>
            <w:r w:rsidRPr="00622814">
              <w:rPr>
                <w:rFonts w:ascii="Calibri" w:eastAsia="Calibri" w:hAnsi="Calibri" w:cs="Calibri"/>
                <w:lang w:val="en-GB"/>
              </w:rPr>
              <w:t xml:space="preserve"> correct </w:t>
            </w:r>
            <w:r w:rsidR="6755CF00" w:rsidRPr="00622814">
              <w:rPr>
                <w:rFonts w:ascii="Calibri" w:eastAsia="Calibri" w:hAnsi="Calibri" w:cs="Calibri"/>
                <w:lang w:val="en-GB"/>
              </w:rPr>
              <w:t>view</w:t>
            </w:r>
            <w:r w:rsidRPr="00622814">
              <w:rPr>
                <w:rFonts w:ascii="Calibri" w:eastAsia="Calibri" w:hAnsi="Calibri" w:cs="Calibri"/>
                <w:lang w:val="en-GB"/>
              </w:rPr>
              <w:t xml:space="preserve">, but at the end of the discussion </w:t>
            </w:r>
            <w:r w:rsidR="6755CF00" w:rsidRPr="00622814">
              <w:rPr>
                <w:rFonts w:ascii="Calibri" w:eastAsia="Calibri" w:hAnsi="Calibri" w:cs="Calibri"/>
                <w:lang w:val="en-GB"/>
              </w:rPr>
              <w:t xml:space="preserve">make it clear </w:t>
            </w:r>
            <w:r w:rsidRPr="00622814">
              <w:rPr>
                <w:rFonts w:ascii="Calibri" w:eastAsia="Calibri" w:hAnsi="Calibri" w:cs="Calibri"/>
                <w:lang w:val="en-GB"/>
              </w:rPr>
              <w:t xml:space="preserve">what you are </w:t>
            </w:r>
            <w:r w:rsidR="6755CF00" w:rsidRPr="00622814">
              <w:rPr>
                <w:rFonts w:ascii="Calibri" w:eastAsia="Calibri" w:hAnsi="Calibri" w:cs="Calibri"/>
                <w:lang w:val="en-GB"/>
              </w:rPr>
              <w:t>convinced</w:t>
            </w:r>
            <w:r w:rsidRPr="00622814">
              <w:rPr>
                <w:rFonts w:ascii="Calibri" w:eastAsia="Calibri" w:hAnsi="Calibri" w:cs="Calibri"/>
                <w:lang w:val="en-GB"/>
              </w:rPr>
              <w:t xml:space="preserve"> of, what questions </w:t>
            </w:r>
            <w:r w:rsidR="6755CF00" w:rsidRPr="00622814">
              <w:rPr>
                <w:rFonts w:ascii="Calibri" w:eastAsia="Calibri" w:hAnsi="Calibri" w:cs="Calibri"/>
                <w:lang w:val="en-GB"/>
              </w:rPr>
              <w:t>are still open</w:t>
            </w:r>
            <w:r w:rsidRPr="00622814">
              <w:rPr>
                <w:rFonts w:ascii="Calibri" w:eastAsia="Calibri" w:hAnsi="Calibri" w:cs="Calibri"/>
                <w:lang w:val="en-GB"/>
              </w:rPr>
              <w:t xml:space="preserve"> and how or when you will answer them.</w:t>
            </w:r>
          </w:p>
          <w:p w14:paraId="5CAF8B48" w14:textId="5DDF3CBA" w:rsidR="7EA87E43" w:rsidRPr="00622814" w:rsidRDefault="7EA87E43" w:rsidP="7EA87E43">
            <w:pPr>
              <w:ind w:left="-20" w:right="-20"/>
              <w:rPr>
                <w:rFonts w:ascii="Calibri" w:eastAsia="Calibri" w:hAnsi="Calibri" w:cs="Calibri"/>
                <w:lang w:val="en-GB"/>
              </w:rPr>
            </w:pPr>
            <w:r w:rsidRPr="00622814">
              <w:rPr>
                <w:rFonts w:ascii="Calibri" w:eastAsia="Calibri" w:hAnsi="Calibri" w:cs="Calibri"/>
                <w:lang w:val="en-GB"/>
              </w:rPr>
              <w:t xml:space="preserve"> </w:t>
            </w:r>
          </w:p>
        </w:tc>
      </w:tr>
      <w:tr w:rsidR="367A547A" w:rsidRPr="00622814" w14:paraId="125D4966" w14:textId="77777777" w:rsidTr="7EA87E43">
        <w:trPr>
          <w:trHeight w:val="300"/>
        </w:trPr>
        <w:tc>
          <w:tcPr>
            <w:tcW w:w="2689" w:type="dxa"/>
            <w:tcBorders>
              <w:top w:val="single" w:sz="8" w:space="0" w:color="auto"/>
              <w:left w:val="single" w:sz="8" w:space="0" w:color="auto"/>
              <w:bottom w:val="single" w:sz="8" w:space="0" w:color="auto"/>
              <w:right w:val="single" w:sz="8" w:space="0" w:color="auto"/>
            </w:tcBorders>
            <w:tcMar>
              <w:left w:w="108" w:type="dxa"/>
              <w:right w:w="108" w:type="dxa"/>
            </w:tcMar>
          </w:tcPr>
          <w:p w14:paraId="0D221AD5" w14:textId="11AE694E" w:rsidR="367A547A" w:rsidRPr="00622814" w:rsidRDefault="367A547A" w:rsidP="367A547A">
            <w:pPr>
              <w:rPr>
                <w:rFonts w:ascii="Calibri" w:eastAsia="Calibri" w:hAnsi="Calibri" w:cs="Calibri"/>
                <w:b/>
                <w:lang w:val="en-GB"/>
              </w:rPr>
            </w:pPr>
            <w:r w:rsidRPr="00622814">
              <w:rPr>
                <w:rFonts w:ascii="Calibri" w:eastAsia="Calibri" w:hAnsi="Calibri" w:cs="Calibri"/>
                <w:b/>
                <w:bCs/>
                <w:lang w:val="en-GB"/>
              </w:rPr>
              <w:t>Columns</w:t>
            </w:r>
          </w:p>
          <w:p w14:paraId="627EB4DA" w14:textId="3B06E48B" w:rsidR="367A547A" w:rsidRPr="00622814" w:rsidRDefault="367A547A" w:rsidP="367A547A">
            <w:pPr>
              <w:rPr>
                <w:lang w:val="en-GB"/>
              </w:rPr>
            </w:pPr>
            <w:r w:rsidRPr="00622814">
              <w:rPr>
                <w:rFonts w:ascii="Calibri" w:eastAsia="Calibri" w:hAnsi="Calibri" w:cs="Calibri"/>
                <w:lang w:val="en-GB"/>
              </w:rPr>
              <w:t xml:space="preserve"> </w:t>
            </w:r>
          </w:p>
        </w:tc>
        <w:tc>
          <w:tcPr>
            <w:tcW w:w="6661" w:type="dxa"/>
            <w:tcBorders>
              <w:top w:val="single" w:sz="8" w:space="0" w:color="auto"/>
              <w:left w:val="single" w:sz="8" w:space="0" w:color="auto"/>
              <w:bottom w:val="single" w:sz="8" w:space="0" w:color="auto"/>
              <w:right w:val="single" w:sz="8" w:space="0" w:color="auto"/>
            </w:tcBorders>
            <w:tcMar>
              <w:left w:w="108" w:type="dxa"/>
              <w:right w:w="108" w:type="dxa"/>
            </w:tcMar>
          </w:tcPr>
          <w:p w14:paraId="7C2257DC" w14:textId="61F74451" w:rsidR="7EA87E43" w:rsidRPr="00622814" w:rsidRDefault="7EA87E43" w:rsidP="7EA87E43">
            <w:pPr>
              <w:ind w:left="29" w:right="-20"/>
              <w:rPr>
                <w:lang w:val="en-GB"/>
              </w:rPr>
            </w:pPr>
            <w:r w:rsidRPr="00622814">
              <w:rPr>
                <w:rFonts w:ascii="Calibri" w:eastAsia="Calibri" w:hAnsi="Calibri" w:cs="Calibri"/>
                <w:lang w:val="en-GB"/>
              </w:rPr>
              <w:t xml:space="preserve">Fill in a chart or digital board with 3 columns </w:t>
            </w:r>
            <w:r w:rsidR="055B13FF" w:rsidRPr="00622814">
              <w:rPr>
                <w:rFonts w:ascii="Calibri" w:eastAsia="Calibri" w:hAnsi="Calibri" w:cs="Calibri"/>
                <w:lang w:val="en-GB"/>
              </w:rPr>
              <w:t xml:space="preserve">and let the learners fill out the columns: </w:t>
            </w:r>
          </w:p>
          <w:p w14:paraId="077C7AE0" w14:textId="0A1130FB" w:rsidR="7EA87E43" w:rsidRPr="00622814" w:rsidRDefault="7EA87E43" w:rsidP="00BE175E">
            <w:pPr>
              <w:pStyle w:val="ListParagraph"/>
              <w:numPr>
                <w:ilvl w:val="0"/>
                <w:numId w:val="59"/>
              </w:numPr>
              <w:ind w:right="-20"/>
              <w:rPr>
                <w:rFonts w:ascii="Calibri" w:eastAsia="Calibri" w:hAnsi="Calibri" w:cs="Calibri"/>
                <w:lang w:val="en-GB"/>
              </w:rPr>
            </w:pPr>
            <w:r w:rsidRPr="00622814">
              <w:rPr>
                <w:rFonts w:ascii="Calibri" w:eastAsia="Calibri" w:hAnsi="Calibri" w:cs="Calibri"/>
                <w:lang w:val="en-GB"/>
              </w:rPr>
              <w:t xml:space="preserve">what </w:t>
            </w:r>
            <w:r w:rsidR="7D8FDC54" w:rsidRPr="00622814">
              <w:rPr>
                <w:rFonts w:ascii="Calibri" w:eastAsia="Calibri" w:hAnsi="Calibri" w:cs="Calibri"/>
                <w:lang w:val="en-GB"/>
              </w:rPr>
              <w:t xml:space="preserve">does your </w:t>
            </w:r>
            <w:r w:rsidRPr="00622814">
              <w:rPr>
                <w:rFonts w:ascii="Calibri" w:eastAsia="Calibri" w:hAnsi="Calibri" w:cs="Calibri"/>
                <w:lang w:val="en-GB"/>
              </w:rPr>
              <w:t>learners know</w:t>
            </w:r>
            <w:r w:rsidR="6A10FD1E" w:rsidRPr="00622814">
              <w:rPr>
                <w:rFonts w:ascii="Calibri" w:eastAsia="Calibri" w:hAnsi="Calibri" w:cs="Calibri"/>
                <w:lang w:val="en-GB"/>
              </w:rPr>
              <w:t>?</w:t>
            </w:r>
          </w:p>
          <w:p w14:paraId="1738EF69" w14:textId="11E9F3D8" w:rsidR="7EA87E43" w:rsidRPr="00622814" w:rsidRDefault="7EA87E43" w:rsidP="00BE175E">
            <w:pPr>
              <w:pStyle w:val="ListParagraph"/>
              <w:numPr>
                <w:ilvl w:val="0"/>
                <w:numId w:val="59"/>
              </w:numPr>
              <w:ind w:right="-20"/>
              <w:rPr>
                <w:rFonts w:ascii="Calibri" w:eastAsia="Calibri" w:hAnsi="Calibri" w:cs="Calibri"/>
                <w:lang w:val="en-GB"/>
              </w:rPr>
            </w:pPr>
            <w:r w:rsidRPr="00622814">
              <w:rPr>
                <w:rFonts w:ascii="Calibri" w:eastAsia="Calibri" w:hAnsi="Calibri" w:cs="Calibri"/>
                <w:lang w:val="en-GB"/>
              </w:rPr>
              <w:t xml:space="preserve">what </w:t>
            </w:r>
            <w:r w:rsidR="401ED833" w:rsidRPr="00622814">
              <w:rPr>
                <w:rFonts w:ascii="Calibri" w:eastAsia="Calibri" w:hAnsi="Calibri" w:cs="Calibri"/>
                <w:lang w:val="en-GB"/>
              </w:rPr>
              <w:t xml:space="preserve">do </w:t>
            </w:r>
            <w:r w:rsidRPr="00622814">
              <w:rPr>
                <w:rFonts w:ascii="Calibri" w:eastAsia="Calibri" w:hAnsi="Calibri" w:cs="Calibri"/>
                <w:lang w:val="en-GB"/>
              </w:rPr>
              <w:t>they think they know</w:t>
            </w:r>
            <w:r w:rsidR="7CA88491" w:rsidRPr="00622814">
              <w:rPr>
                <w:rFonts w:ascii="Calibri" w:eastAsia="Calibri" w:hAnsi="Calibri" w:cs="Calibri"/>
                <w:lang w:val="en-GB"/>
              </w:rPr>
              <w:t>?</w:t>
            </w:r>
          </w:p>
          <w:p w14:paraId="3DF4A0BB" w14:textId="4250BFF3" w:rsidR="7EA87E43" w:rsidRPr="00622814" w:rsidRDefault="7EA87E43" w:rsidP="00BE175E">
            <w:pPr>
              <w:pStyle w:val="ListParagraph"/>
              <w:numPr>
                <w:ilvl w:val="0"/>
                <w:numId w:val="59"/>
              </w:numPr>
              <w:ind w:right="-20"/>
              <w:rPr>
                <w:rFonts w:ascii="Calibri" w:eastAsia="Calibri" w:hAnsi="Calibri" w:cs="Calibri"/>
                <w:lang w:val="en-GB"/>
              </w:rPr>
            </w:pPr>
            <w:r w:rsidRPr="00622814">
              <w:rPr>
                <w:rFonts w:ascii="Calibri" w:eastAsia="Calibri" w:hAnsi="Calibri" w:cs="Calibri"/>
                <w:lang w:val="en-GB"/>
              </w:rPr>
              <w:t xml:space="preserve">what </w:t>
            </w:r>
            <w:r w:rsidR="606DC8EA" w:rsidRPr="00622814">
              <w:rPr>
                <w:rFonts w:ascii="Calibri" w:eastAsia="Calibri" w:hAnsi="Calibri" w:cs="Calibri"/>
                <w:lang w:val="en-GB"/>
              </w:rPr>
              <w:t xml:space="preserve">do </w:t>
            </w:r>
            <w:r w:rsidRPr="00622814">
              <w:rPr>
                <w:rFonts w:ascii="Calibri" w:eastAsia="Calibri" w:hAnsi="Calibri" w:cs="Calibri"/>
                <w:lang w:val="en-GB"/>
              </w:rPr>
              <w:t xml:space="preserve">they need </w:t>
            </w:r>
            <w:r w:rsidR="5104459B" w:rsidRPr="00622814">
              <w:rPr>
                <w:rFonts w:ascii="Calibri" w:eastAsia="Calibri" w:hAnsi="Calibri" w:cs="Calibri"/>
                <w:lang w:val="en-GB"/>
              </w:rPr>
              <w:t xml:space="preserve">or want </w:t>
            </w:r>
            <w:r w:rsidRPr="00622814">
              <w:rPr>
                <w:rFonts w:ascii="Calibri" w:eastAsia="Calibri" w:hAnsi="Calibri" w:cs="Calibri"/>
                <w:lang w:val="en-GB"/>
              </w:rPr>
              <w:t>to find out</w:t>
            </w:r>
            <w:r w:rsidR="52BCF982" w:rsidRPr="00622814">
              <w:rPr>
                <w:rFonts w:ascii="Calibri" w:eastAsia="Calibri" w:hAnsi="Calibri" w:cs="Calibri"/>
                <w:lang w:val="en-GB"/>
              </w:rPr>
              <w:t>?</w:t>
            </w:r>
          </w:p>
          <w:p w14:paraId="69D1BE71" w14:textId="7EEFF01C" w:rsidR="7EA87E43" w:rsidRPr="00622814" w:rsidRDefault="7EA87E43" w:rsidP="7EA87E43">
            <w:pPr>
              <w:ind w:left="-20" w:right="-20"/>
              <w:rPr>
                <w:lang w:val="en-GB"/>
              </w:rPr>
            </w:pPr>
            <w:r w:rsidRPr="00622814">
              <w:rPr>
                <w:rFonts w:ascii="Calibri" w:eastAsia="Calibri" w:hAnsi="Calibri" w:cs="Calibri"/>
                <w:lang w:val="en-GB"/>
              </w:rPr>
              <w:t xml:space="preserve"> </w:t>
            </w:r>
          </w:p>
          <w:p w14:paraId="429911B9" w14:textId="3DA3C2F2" w:rsidR="7EA87E43" w:rsidRPr="00622814" w:rsidRDefault="7EA87E43" w:rsidP="7EA87E43">
            <w:pPr>
              <w:ind w:left="29" w:right="-20"/>
              <w:rPr>
                <w:lang w:val="en-GB"/>
              </w:rPr>
            </w:pPr>
            <w:r w:rsidRPr="00622814">
              <w:rPr>
                <w:rFonts w:ascii="Calibri" w:eastAsia="Calibri" w:hAnsi="Calibri" w:cs="Calibri"/>
                <w:lang w:val="en-GB"/>
              </w:rPr>
              <w:t>Group work/individual work</w:t>
            </w:r>
          </w:p>
          <w:p w14:paraId="1C1D1977" w14:textId="77FCFDBD" w:rsidR="7EA87E43" w:rsidRPr="00622814" w:rsidRDefault="7EA87E43" w:rsidP="7EA87E43">
            <w:pPr>
              <w:ind w:left="29" w:right="-20"/>
              <w:rPr>
                <w:lang w:val="en-GB"/>
              </w:rPr>
            </w:pPr>
            <w:r w:rsidRPr="00622814">
              <w:rPr>
                <w:rFonts w:ascii="Calibri" w:eastAsia="Calibri" w:hAnsi="Calibri" w:cs="Calibri"/>
                <w:lang w:val="en-GB"/>
              </w:rPr>
              <w:t xml:space="preserve"> </w:t>
            </w:r>
          </w:p>
          <w:p w14:paraId="47EACB7F" w14:textId="335E55E9" w:rsidR="7EA87E43" w:rsidRPr="00622814" w:rsidRDefault="7EA87E43" w:rsidP="7EA87E43">
            <w:pPr>
              <w:ind w:left="29" w:right="-20"/>
              <w:rPr>
                <w:lang w:val="en-GB"/>
              </w:rPr>
            </w:pPr>
            <w:r w:rsidRPr="00622814">
              <w:rPr>
                <w:rFonts w:ascii="Calibri" w:eastAsia="Calibri" w:hAnsi="Calibri" w:cs="Calibri"/>
                <w:u w:val="single"/>
                <w:lang w:val="en-GB"/>
              </w:rPr>
              <w:t>Timing</w:t>
            </w:r>
            <w:r w:rsidRPr="00622814">
              <w:rPr>
                <w:rFonts w:ascii="Calibri" w:eastAsia="Calibri" w:hAnsi="Calibri" w:cs="Calibri"/>
                <w:lang w:val="en-GB"/>
              </w:rPr>
              <w:t>: start of a course or middle.</w:t>
            </w:r>
          </w:p>
          <w:p w14:paraId="48A91AB0" w14:textId="2E943CB9" w:rsidR="7EA87E43" w:rsidRPr="00622814" w:rsidRDefault="7EA87E43" w:rsidP="7EA87E43">
            <w:pPr>
              <w:ind w:left="29" w:right="-20"/>
              <w:rPr>
                <w:rFonts w:ascii="Calibri" w:eastAsia="Calibri" w:hAnsi="Calibri" w:cs="Calibri"/>
                <w:lang w:val="en-GB"/>
              </w:rPr>
            </w:pPr>
            <w:r w:rsidRPr="00622814">
              <w:rPr>
                <w:rFonts w:ascii="Calibri" w:eastAsia="Calibri" w:hAnsi="Calibri" w:cs="Calibri"/>
                <w:lang w:val="en-GB"/>
              </w:rPr>
              <w:t xml:space="preserve"> </w:t>
            </w:r>
          </w:p>
        </w:tc>
      </w:tr>
    </w:tbl>
    <w:p w14:paraId="6B0A7A3B" w14:textId="7AF9FC1B" w:rsidR="176AAA0E" w:rsidRPr="00622814" w:rsidRDefault="176AAA0E">
      <w:pPr>
        <w:rPr>
          <w:lang w:val="en-GB"/>
        </w:rPr>
      </w:pPr>
    </w:p>
    <w:p w14:paraId="13AF2BDA" w14:textId="77777777" w:rsidR="00282615" w:rsidRPr="00622814" w:rsidRDefault="00282615" w:rsidP="00282615">
      <w:pPr>
        <w:spacing w:after="0" w:line="257" w:lineRule="auto"/>
        <w:ind w:right="-20"/>
        <w:rPr>
          <w:lang w:val="en-GB"/>
        </w:rPr>
      </w:pPr>
      <w:r w:rsidRPr="00622814">
        <w:rPr>
          <w:lang w:val="en-GB"/>
        </w:rPr>
        <w:t>Take notes (in the workbook for Module 3, if applicable) to the following questions:</w:t>
      </w:r>
    </w:p>
    <w:p w14:paraId="4231FD4C" w14:textId="77777777" w:rsidR="00282615" w:rsidRPr="00622814" w:rsidRDefault="00282615" w:rsidP="00282615">
      <w:pPr>
        <w:pStyle w:val="ListParagraph"/>
        <w:spacing w:after="0" w:line="257" w:lineRule="auto"/>
        <w:ind w:right="-20"/>
        <w:rPr>
          <w:lang w:val="en-GB"/>
        </w:rPr>
      </w:pPr>
    </w:p>
    <w:p w14:paraId="12CF21CE" w14:textId="77777777" w:rsidR="00282615" w:rsidRPr="00622814" w:rsidRDefault="00282615" w:rsidP="00BE175E">
      <w:pPr>
        <w:pStyle w:val="ListParagraph"/>
        <w:numPr>
          <w:ilvl w:val="0"/>
          <w:numId w:val="83"/>
        </w:numPr>
        <w:spacing w:after="0" w:line="257" w:lineRule="auto"/>
        <w:ind w:right="-20"/>
        <w:rPr>
          <w:lang w:val="en-GB"/>
        </w:rPr>
      </w:pPr>
      <w:r w:rsidRPr="00622814">
        <w:rPr>
          <w:lang w:val="en-GB"/>
        </w:rPr>
        <w:t>What prior knowledge do you consider as fundamental, relevant or only nice-to-have for your online learning event?</w:t>
      </w:r>
    </w:p>
    <w:p w14:paraId="10EDEAF6" w14:textId="2F50A378" w:rsidR="1C7EE6A1" w:rsidRPr="00622814" w:rsidRDefault="00282615" w:rsidP="00BE175E">
      <w:pPr>
        <w:pStyle w:val="ListParagraph"/>
        <w:numPr>
          <w:ilvl w:val="0"/>
          <w:numId w:val="83"/>
        </w:numPr>
        <w:spacing w:after="0" w:line="257" w:lineRule="auto"/>
        <w:ind w:right="-20"/>
        <w:rPr>
          <w:rFonts w:ascii="Calibri" w:eastAsia="Calibri" w:hAnsi="Calibri" w:cs="Calibri"/>
          <w:i/>
          <w:lang w:val="en-GB"/>
        </w:rPr>
      </w:pPr>
      <w:r w:rsidRPr="00622814">
        <w:rPr>
          <w:lang w:val="en-GB"/>
        </w:rPr>
        <w:t>How would you make sure that diverse learners are bringing or getting the fundamental pre-knowledge?</w:t>
      </w:r>
    </w:p>
    <w:p w14:paraId="6EB66210" w14:textId="77777777" w:rsidR="001168EA" w:rsidRPr="00622814" w:rsidRDefault="001168EA" w:rsidP="001168EA">
      <w:pPr>
        <w:spacing w:after="0" w:line="257" w:lineRule="auto"/>
        <w:ind w:right="-20"/>
        <w:rPr>
          <w:rFonts w:ascii="Calibri" w:eastAsia="Calibri" w:hAnsi="Calibri" w:cs="Calibri"/>
          <w:i/>
          <w:iCs/>
          <w:lang w:val="en-GB"/>
        </w:rPr>
      </w:pPr>
    </w:p>
    <w:p w14:paraId="79FD1D1D" w14:textId="6BBEA9F0" w:rsidR="001168EA" w:rsidRPr="00622814" w:rsidRDefault="001168EA" w:rsidP="001168EA">
      <w:pPr>
        <w:pStyle w:val="Heading3"/>
        <w:rPr>
          <w:lang w:val="en-GB"/>
        </w:rPr>
      </w:pPr>
      <w:bookmarkStart w:id="68" w:name="_Toc183424848"/>
      <w:r w:rsidRPr="00622814">
        <w:rPr>
          <w:lang w:val="en-GB"/>
        </w:rPr>
        <w:t>Lesson Summary</w:t>
      </w:r>
      <w:bookmarkEnd w:id="68"/>
    </w:p>
    <w:p w14:paraId="307CBA6E" w14:textId="77777777" w:rsidR="001168EA" w:rsidRPr="00622814" w:rsidRDefault="001168EA" w:rsidP="001168EA">
      <w:pPr>
        <w:rPr>
          <w:lang w:val="en-GB"/>
        </w:rPr>
      </w:pPr>
    </w:p>
    <w:p w14:paraId="2FE53E15" w14:textId="584F11AF" w:rsidR="001168EA" w:rsidRPr="00622814" w:rsidRDefault="001168EA" w:rsidP="001168EA">
      <w:pPr>
        <w:rPr>
          <w:lang w:val="en-GB"/>
        </w:rPr>
      </w:pPr>
      <w:r w:rsidRPr="00622814">
        <w:rPr>
          <w:noProof/>
          <w:lang w:val="en-GB"/>
        </w:rPr>
        <w:drawing>
          <wp:inline distT="0" distB="0" distL="0" distR="0" wp14:anchorId="14A48331" wp14:editId="3C08EADF">
            <wp:extent cx="5732145" cy="1187450"/>
            <wp:effectExtent l="0" t="0" r="0" b="0"/>
            <wp:docPr id="1434924762" name="Picture 9"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24762" name="Picture 9"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38DCCF60" w14:textId="50E994D0" w:rsidR="001168EA" w:rsidRPr="00622814" w:rsidRDefault="001168EA" w:rsidP="001168EA">
      <w:pPr>
        <w:rPr>
          <w:lang w:val="en-GB"/>
        </w:rPr>
      </w:pPr>
      <w:r w:rsidRPr="00622814">
        <w:rPr>
          <w:lang w:val="en-GB"/>
        </w:rPr>
        <w:t xml:space="preserve">Understanding the learners is crucial, as was discussed in Lesson 2. The </w:t>
      </w:r>
      <w:r w:rsidR="67328149" w:rsidRPr="00622814">
        <w:rPr>
          <w:lang w:val="en-GB"/>
        </w:rPr>
        <w:t>better</w:t>
      </w:r>
      <w:r w:rsidRPr="00622814">
        <w:rPr>
          <w:lang w:val="en-GB"/>
        </w:rPr>
        <w:t xml:space="preserve"> you know the target group, by identifying their characteristics, needs, interests, and resources, the better you can tailor the learning content to suit their requirements and the better the learning success. Lesson 2 guided you through the components of a learner analysis and exemplified the Persona-Profiling method. We </w:t>
      </w:r>
      <w:r w:rsidR="0F9A52EF" w:rsidRPr="00622814">
        <w:rPr>
          <w:lang w:val="en-GB"/>
        </w:rPr>
        <w:t>sensitized</w:t>
      </w:r>
      <w:r w:rsidRPr="00622814">
        <w:rPr>
          <w:lang w:val="en-GB"/>
        </w:rPr>
        <w:t xml:space="preserve"> you to take (special) needs of your learners into account when designing your online </w:t>
      </w:r>
      <w:r w:rsidRPr="00622814">
        <w:rPr>
          <w:lang w:val="en-GB"/>
        </w:rPr>
        <w:lastRenderedPageBreak/>
        <w:t xml:space="preserve">learning event, taking into consideration that a learner diversity is actually the norm, rather than uniformity. </w:t>
      </w:r>
    </w:p>
    <w:p w14:paraId="6B4FC0FB" w14:textId="18AB223A" w:rsidR="001168EA" w:rsidRPr="00622814" w:rsidRDefault="001168EA" w:rsidP="001168EA">
      <w:pPr>
        <w:rPr>
          <w:lang w:val="en-GB"/>
        </w:rPr>
      </w:pPr>
      <w:r w:rsidRPr="00622814">
        <w:rPr>
          <w:lang w:val="en-GB"/>
        </w:rPr>
        <w:t>Once you know the profile of your learners, analysing the actual pre-existing knowledge, skills, beliefs, and attitudes should be the first step when starting a learning event.</w:t>
      </w:r>
    </w:p>
    <w:p w14:paraId="2B761FE0" w14:textId="4B847C67" w:rsidR="5B5EE833" w:rsidRPr="00622814" w:rsidRDefault="5B5EE833" w:rsidP="5B5EE833">
      <w:pPr>
        <w:rPr>
          <w:lang w:val="en-GB"/>
        </w:rPr>
      </w:pPr>
    </w:p>
    <w:p w14:paraId="202B9771" w14:textId="3462F8EE" w:rsidR="00BE60F6" w:rsidRPr="00622814" w:rsidRDefault="290364BA" w:rsidP="00BE60F6">
      <w:pPr>
        <w:pStyle w:val="Heading2"/>
        <w:rPr>
          <w:lang w:val="en-GB"/>
        </w:rPr>
      </w:pPr>
      <w:bookmarkStart w:id="69" w:name="_Toc183424849"/>
      <w:r w:rsidRPr="00622814">
        <w:rPr>
          <w:lang w:val="en-GB"/>
        </w:rPr>
        <w:t xml:space="preserve">Lesson </w:t>
      </w:r>
      <w:r w:rsidR="0A297E04" w:rsidRPr="00622814">
        <w:rPr>
          <w:lang w:val="en-GB"/>
        </w:rPr>
        <w:t>3.3 Design frameworks for Online Course creation</w:t>
      </w:r>
      <w:bookmarkEnd w:id="69"/>
    </w:p>
    <w:p w14:paraId="1B720A33" w14:textId="7985C64C" w:rsidR="00282615" w:rsidRPr="00622814" w:rsidRDefault="00037D19" w:rsidP="00282615">
      <w:pPr>
        <w:rPr>
          <w:b/>
          <w:bCs/>
          <w:lang w:val="en-GB"/>
        </w:rPr>
      </w:pPr>
      <w:r w:rsidRPr="00622814">
        <w:rPr>
          <w:noProof/>
          <w:lang w:val="en-GB"/>
        </w:rPr>
        <w:drawing>
          <wp:inline distT="0" distB="0" distL="0" distR="0" wp14:anchorId="72E57644" wp14:editId="77C334AF">
            <wp:extent cx="5732145" cy="760095"/>
            <wp:effectExtent l="0" t="0" r="0" b="0"/>
            <wp:docPr id="1806438107" name="Picture 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438107" name="Picture 10" descr="A close up of a sign&#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32145" cy="760095"/>
                    </a:xfrm>
                    <a:prstGeom prst="rect">
                      <a:avLst/>
                    </a:prstGeom>
                    <a:noFill/>
                    <a:ln>
                      <a:noFill/>
                    </a:ln>
                  </pic:spPr>
                </pic:pic>
              </a:graphicData>
            </a:graphic>
          </wp:inline>
        </w:drawing>
      </w:r>
    </w:p>
    <w:p w14:paraId="2D26C52C" w14:textId="03C464CB" w:rsidR="5B5EE833" w:rsidRPr="00622814" w:rsidRDefault="2C52486C" w:rsidP="11C759A7">
      <w:pPr>
        <w:ind w:left="-20" w:right="-20"/>
        <w:rPr>
          <w:rFonts w:ascii="Calibri" w:eastAsia="Calibri" w:hAnsi="Calibri" w:cs="Calibri"/>
          <w:i/>
          <w:lang w:val="en-GB"/>
        </w:rPr>
      </w:pPr>
      <w:r w:rsidRPr="00622814">
        <w:rPr>
          <w:rFonts w:ascii="Calibri" w:eastAsia="Calibri" w:hAnsi="Calibri" w:cs="Calibri"/>
          <w:i/>
          <w:lang w:val="en-GB"/>
        </w:rPr>
        <w:t>This lesson explores a diverse range of design frameworks that serve as guiding beacons in the vast ocean of online education with engaging, interactive, and inclusive course design.</w:t>
      </w:r>
    </w:p>
    <w:p w14:paraId="6021D72D" w14:textId="4DE8AEC7" w:rsidR="5B5EE833" w:rsidRPr="00622814" w:rsidRDefault="2C52486C" w:rsidP="11C759A7">
      <w:pPr>
        <w:ind w:left="-20" w:right="-20"/>
        <w:rPr>
          <w:rFonts w:ascii="Calibri" w:eastAsia="Calibri" w:hAnsi="Calibri" w:cs="Calibri"/>
          <w:u w:val="single"/>
          <w:lang w:val="en-GB"/>
        </w:rPr>
      </w:pPr>
      <w:r w:rsidRPr="00622814">
        <w:rPr>
          <w:rFonts w:ascii="Calibri" w:eastAsia="Calibri" w:hAnsi="Calibri" w:cs="Calibri"/>
          <w:u w:val="single"/>
          <w:lang w:val="en-GB"/>
        </w:rPr>
        <w:t>Learning objectives:</w:t>
      </w:r>
    </w:p>
    <w:p w14:paraId="4F87B7C8" w14:textId="10ADD0FD" w:rsidR="5B5EE833" w:rsidRPr="00622814" w:rsidRDefault="2C52486C" w:rsidP="11C759A7">
      <w:pPr>
        <w:ind w:left="-20" w:right="-20"/>
        <w:rPr>
          <w:lang w:val="en-GB"/>
        </w:rPr>
      </w:pPr>
      <w:r w:rsidRPr="00622814">
        <w:rPr>
          <w:rFonts w:ascii="Calibri" w:eastAsia="Calibri" w:hAnsi="Calibri" w:cs="Calibri"/>
          <w:lang w:val="en-GB"/>
        </w:rPr>
        <w:t>After this lesson, you will...</w:t>
      </w:r>
    </w:p>
    <w:p w14:paraId="173A929E" w14:textId="5463A67E" w:rsidR="5B5EE833" w:rsidRPr="00622814" w:rsidRDefault="2C52486C" w:rsidP="00BE175E">
      <w:pPr>
        <w:pStyle w:val="ListParagraph"/>
        <w:numPr>
          <w:ilvl w:val="0"/>
          <w:numId w:val="43"/>
        </w:numPr>
        <w:spacing w:after="0" w:line="257" w:lineRule="auto"/>
        <w:ind w:left="340" w:right="-20"/>
        <w:rPr>
          <w:rFonts w:ascii="Calibri" w:eastAsia="Calibri" w:hAnsi="Calibri" w:cs="Calibri"/>
          <w:lang w:val="en-GB"/>
        </w:rPr>
      </w:pPr>
      <w:r w:rsidRPr="00622814">
        <w:rPr>
          <w:rFonts w:ascii="Calibri" w:eastAsia="Calibri" w:hAnsi="Calibri" w:cs="Calibri"/>
          <w:lang w:val="en-GB"/>
        </w:rPr>
        <w:t>understand the concept of instructional design frameworks and their significance in designing effective learning experiences.</w:t>
      </w:r>
    </w:p>
    <w:p w14:paraId="571E2737" w14:textId="3E809F1B" w:rsidR="5B5EE833" w:rsidRPr="00622814" w:rsidRDefault="2C52486C" w:rsidP="00BE175E">
      <w:pPr>
        <w:pStyle w:val="ListParagraph"/>
        <w:numPr>
          <w:ilvl w:val="0"/>
          <w:numId w:val="43"/>
        </w:numPr>
        <w:spacing w:after="0" w:line="257" w:lineRule="auto"/>
        <w:ind w:left="340" w:right="-20"/>
        <w:rPr>
          <w:rFonts w:ascii="Calibri" w:eastAsia="Calibri" w:hAnsi="Calibri" w:cs="Calibri"/>
          <w:lang w:val="en-GB"/>
        </w:rPr>
      </w:pPr>
      <w:r w:rsidRPr="00622814">
        <w:rPr>
          <w:rFonts w:ascii="Calibri" w:eastAsia="Calibri" w:hAnsi="Calibri" w:cs="Calibri"/>
          <w:lang w:val="en-GB"/>
        </w:rPr>
        <w:t>Identify different instructional design frameworks commonly used in educational settings.</w:t>
      </w:r>
    </w:p>
    <w:p w14:paraId="16A21293" w14:textId="748C293B" w:rsidR="5B5EE833" w:rsidRPr="00622814" w:rsidRDefault="2C52486C" w:rsidP="00BE175E">
      <w:pPr>
        <w:pStyle w:val="ListParagraph"/>
        <w:numPr>
          <w:ilvl w:val="0"/>
          <w:numId w:val="43"/>
        </w:numPr>
        <w:spacing w:line="257" w:lineRule="auto"/>
        <w:ind w:left="340" w:right="-20"/>
        <w:rPr>
          <w:rFonts w:ascii="Calibri" w:eastAsia="Calibri" w:hAnsi="Calibri" w:cs="Calibri"/>
          <w:lang w:val="en-GB"/>
        </w:rPr>
      </w:pPr>
      <w:r w:rsidRPr="00622814">
        <w:rPr>
          <w:rFonts w:ascii="Calibri" w:eastAsia="Calibri" w:hAnsi="Calibri" w:cs="Calibri"/>
          <w:lang w:val="en-GB"/>
        </w:rPr>
        <w:t>Understand the key components, strengths and limitations of various frameworks</w:t>
      </w:r>
    </w:p>
    <w:p w14:paraId="41BCBD18" w14:textId="77777777" w:rsidR="00037D19" w:rsidRPr="00622814" w:rsidRDefault="00037D19" w:rsidP="00037D19">
      <w:pPr>
        <w:pStyle w:val="Heading4"/>
        <w:rPr>
          <w:lang w:val="en-GB"/>
        </w:rPr>
      </w:pPr>
      <w:r w:rsidRPr="00622814">
        <w:rPr>
          <w:lang w:val="en-GB"/>
        </w:rPr>
        <w:t>Introduction to design frameworks</w:t>
      </w:r>
    </w:p>
    <w:p w14:paraId="039EBD11" w14:textId="194D19DA" w:rsidR="5B5EE833" w:rsidRPr="00622814" w:rsidRDefault="12A52243" w:rsidP="00D92181">
      <w:pPr>
        <w:ind w:right="-20"/>
        <w:rPr>
          <w:rFonts w:ascii="Calibri" w:eastAsia="Calibri" w:hAnsi="Calibri" w:cs="Calibri"/>
          <w:lang w:val="en-GB"/>
        </w:rPr>
      </w:pPr>
      <w:r w:rsidRPr="00622814">
        <w:rPr>
          <w:rFonts w:ascii="Calibri" w:eastAsia="Calibri" w:hAnsi="Calibri" w:cs="Calibri"/>
          <w:lang w:val="en-GB"/>
        </w:rPr>
        <w:t>When designing an online, blended or face-to-face course, the options are endless and the risk of becoming overwhelmed is high. Understanding research-based learning theories, frameworks and principles is essential when creating engaging and effective learning experiences. These provide a solid foundation to start designing education. By diving into the theory behind learning and instructional design, instructors get a better view on possibilities and more importantly, the reasoning behind them.</w:t>
      </w:r>
    </w:p>
    <w:p w14:paraId="3DB435AF" w14:textId="427CBDD8" w:rsidR="5B5EE833" w:rsidRPr="00622814" w:rsidRDefault="2E7284D9" w:rsidP="2462C1CB">
      <w:pPr>
        <w:ind w:left="-20" w:right="-20"/>
        <w:rPr>
          <w:rFonts w:ascii="Calibri" w:eastAsia="Calibri" w:hAnsi="Calibri" w:cs="Calibri"/>
          <w:lang w:val="en-GB"/>
        </w:rPr>
      </w:pPr>
      <w:r w:rsidRPr="00622814">
        <w:rPr>
          <w:rFonts w:ascii="Calibri" w:eastAsia="Calibri" w:hAnsi="Calibri" w:cs="Calibri"/>
          <w:lang w:val="en-GB"/>
        </w:rPr>
        <w:t xml:space="preserve">Learning theories, </w:t>
      </w:r>
      <w:r w:rsidR="1ACA632D" w:rsidRPr="00622814">
        <w:rPr>
          <w:rFonts w:ascii="Calibri" w:eastAsia="Calibri" w:hAnsi="Calibri" w:cs="Calibri"/>
          <w:lang w:val="en-GB"/>
        </w:rPr>
        <w:t xml:space="preserve">instructional design </w:t>
      </w:r>
      <w:r w:rsidRPr="00622814">
        <w:rPr>
          <w:rFonts w:ascii="Calibri" w:eastAsia="Calibri" w:hAnsi="Calibri" w:cs="Calibri"/>
          <w:lang w:val="en-GB"/>
        </w:rPr>
        <w:t>frameworks (or models), methods and principles are related, but not quite the same. They operate at different levels and have varying degrees of specificity</w:t>
      </w:r>
      <w:r w:rsidR="553AF6A0" w:rsidRPr="00622814">
        <w:rPr>
          <w:rFonts w:ascii="Calibri" w:eastAsia="Calibri" w:hAnsi="Calibri" w:cs="Calibri"/>
          <w:lang w:val="en-GB"/>
        </w:rPr>
        <w:t>:</w:t>
      </w:r>
    </w:p>
    <w:p w14:paraId="3F9AABD4" w14:textId="39987763" w:rsidR="5B5EE833" w:rsidRPr="00622814" w:rsidRDefault="2EF437F1" w:rsidP="00BE175E">
      <w:pPr>
        <w:pStyle w:val="ListParagraph"/>
        <w:numPr>
          <w:ilvl w:val="0"/>
          <w:numId w:val="60"/>
        </w:numPr>
        <w:ind w:right="-20"/>
        <w:rPr>
          <w:rFonts w:ascii="Calibri" w:eastAsia="Calibri" w:hAnsi="Calibri" w:cs="Calibri"/>
          <w:lang w:val="en-GB"/>
        </w:rPr>
      </w:pPr>
      <w:r w:rsidRPr="00622814">
        <w:rPr>
          <w:rFonts w:ascii="Calibri" w:eastAsia="Calibri" w:hAnsi="Calibri" w:cs="Calibri"/>
          <w:lang w:val="en-GB"/>
        </w:rPr>
        <w:t>L</w:t>
      </w:r>
      <w:r w:rsidR="1CEC6E73" w:rsidRPr="00622814">
        <w:rPr>
          <w:rFonts w:ascii="Calibri" w:eastAsia="Calibri" w:hAnsi="Calibri" w:cs="Calibri"/>
          <w:lang w:val="en-GB"/>
        </w:rPr>
        <w:t>earning theories describe how people learn and process information into knowledge</w:t>
      </w:r>
      <w:r w:rsidR="452E8CA0" w:rsidRPr="00622814">
        <w:rPr>
          <w:rFonts w:ascii="Calibri" w:eastAsia="Calibri" w:hAnsi="Calibri" w:cs="Calibri"/>
          <w:lang w:val="en-GB"/>
        </w:rPr>
        <w:t>.</w:t>
      </w:r>
    </w:p>
    <w:p w14:paraId="4892303F" w14:textId="2278EDE3" w:rsidR="5B5EE833" w:rsidRPr="00622814" w:rsidRDefault="76A3B9BF" w:rsidP="00BE175E">
      <w:pPr>
        <w:pStyle w:val="ListParagraph"/>
        <w:numPr>
          <w:ilvl w:val="0"/>
          <w:numId w:val="60"/>
        </w:numPr>
        <w:ind w:right="-20"/>
        <w:rPr>
          <w:rFonts w:ascii="Calibri" w:eastAsia="Calibri" w:hAnsi="Calibri" w:cs="Calibri"/>
          <w:lang w:val="en-GB"/>
        </w:rPr>
      </w:pPr>
      <w:r w:rsidRPr="00622814">
        <w:rPr>
          <w:rFonts w:ascii="Calibri" w:eastAsia="Calibri" w:hAnsi="Calibri" w:cs="Calibri"/>
          <w:lang w:val="en-GB"/>
        </w:rPr>
        <w:t>I</w:t>
      </w:r>
      <w:r w:rsidR="4948D2B7" w:rsidRPr="00622814">
        <w:rPr>
          <w:rFonts w:ascii="Calibri" w:eastAsia="Calibri" w:hAnsi="Calibri" w:cs="Calibri"/>
          <w:lang w:val="en-GB"/>
        </w:rPr>
        <w:t>nstructional design</w:t>
      </w:r>
      <w:r w:rsidR="7DCFD4DF" w:rsidRPr="00622814">
        <w:rPr>
          <w:rFonts w:ascii="Calibri" w:eastAsia="Calibri" w:hAnsi="Calibri" w:cs="Calibri"/>
          <w:lang w:val="en-GB"/>
        </w:rPr>
        <w:t xml:space="preserve"> frameworks or</w:t>
      </w:r>
      <w:r w:rsidR="4948D2B7" w:rsidRPr="00622814">
        <w:rPr>
          <w:rFonts w:ascii="Calibri" w:eastAsia="Calibri" w:hAnsi="Calibri" w:cs="Calibri"/>
          <w:lang w:val="en-GB"/>
        </w:rPr>
        <w:t xml:space="preserve"> models</w:t>
      </w:r>
      <w:r w:rsidR="419AEA30" w:rsidRPr="00622814">
        <w:rPr>
          <w:rFonts w:ascii="Calibri" w:eastAsia="Calibri" w:hAnsi="Calibri" w:cs="Calibri"/>
          <w:lang w:val="en-GB"/>
        </w:rPr>
        <w:t xml:space="preserve"> are often rooted in learning theories, but</w:t>
      </w:r>
      <w:r w:rsidR="4948D2B7" w:rsidRPr="00622814">
        <w:rPr>
          <w:rFonts w:ascii="Calibri" w:eastAsia="Calibri" w:hAnsi="Calibri" w:cs="Calibri"/>
          <w:lang w:val="en-GB"/>
        </w:rPr>
        <w:t xml:space="preserve"> provide more concrete information that can shape the pedagogical structure of a course</w:t>
      </w:r>
      <w:r w:rsidR="0702F78C" w:rsidRPr="00622814">
        <w:rPr>
          <w:rFonts w:ascii="Calibri" w:eastAsia="Calibri" w:hAnsi="Calibri" w:cs="Calibri"/>
          <w:lang w:val="en-GB"/>
        </w:rPr>
        <w:t xml:space="preserve">. </w:t>
      </w:r>
      <w:r w:rsidR="5C0B1795" w:rsidRPr="00622814">
        <w:rPr>
          <w:rFonts w:ascii="Calibri" w:eastAsia="Calibri" w:hAnsi="Calibri" w:cs="Calibri"/>
          <w:lang w:val="en-GB"/>
        </w:rPr>
        <w:t xml:space="preserve">Specific methods can help to put all this into practice. </w:t>
      </w:r>
    </w:p>
    <w:p w14:paraId="37E7DD46" w14:textId="5F595BB1" w:rsidR="5B5EE833" w:rsidRPr="00622814" w:rsidRDefault="3A89D1B4" w:rsidP="00BE175E">
      <w:pPr>
        <w:pStyle w:val="ListParagraph"/>
        <w:numPr>
          <w:ilvl w:val="0"/>
          <w:numId w:val="60"/>
        </w:numPr>
        <w:ind w:right="-20"/>
        <w:rPr>
          <w:rFonts w:ascii="Calibri" w:eastAsia="Calibri" w:hAnsi="Calibri" w:cs="Calibri"/>
          <w:lang w:val="en-GB"/>
        </w:rPr>
      </w:pPr>
      <w:r w:rsidRPr="00622814">
        <w:rPr>
          <w:rFonts w:ascii="Calibri" w:eastAsia="Calibri" w:hAnsi="Calibri" w:cs="Calibri"/>
          <w:lang w:val="en-GB"/>
        </w:rPr>
        <w:t xml:space="preserve">Instructional strategies </w:t>
      </w:r>
      <w:r w:rsidR="3BF99ABF" w:rsidRPr="00622814">
        <w:rPr>
          <w:rFonts w:ascii="Calibri" w:eastAsia="Calibri" w:hAnsi="Calibri" w:cs="Calibri"/>
          <w:lang w:val="en-GB"/>
        </w:rPr>
        <w:t>refer to all learning techniques instructors use to help students learn</w:t>
      </w:r>
      <w:r w:rsidR="3BD8F5D3" w:rsidRPr="00622814">
        <w:rPr>
          <w:rFonts w:ascii="Calibri" w:eastAsia="Calibri" w:hAnsi="Calibri" w:cs="Calibri"/>
          <w:lang w:val="en-GB"/>
        </w:rPr>
        <w:t>, e.g.</w:t>
      </w:r>
      <w:r w:rsidR="36ACDFB6" w:rsidRPr="00622814">
        <w:rPr>
          <w:rFonts w:ascii="Calibri" w:eastAsia="Calibri" w:hAnsi="Calibri" w:cs="Calibri"/>
          <w:lang w:val="en-GB"/>
        </w:rPr>
        <w:t xml:space="preserve"> </w:t>
      </w:r>
      <w:r w:rsidR="3BD8F5D3" w:rsidRPr="00622814">
        <w:rPr>
          <w:rFonts w:ascii="Calibri" w:eastAsia="Calibri" w:hAnsi="Calibri" w:cs="Calibri"/>
          <w:lang w:val="en-GB"/>
        </w:rPr>
        <w:t xml:space="preserve">activities to promote active learning. </w:t>
      </w:r>
      <w:r w:rsidR="572EBCB8" w:rsidRPr="00622814">
        <w:rPr>
          <w:rFonts w:ascii="Calibri" w:eastAsia="Calibri" w:hAnsi="Calibri" w:cs="Calibri"/>
          <w:lang w:val="en-GB"/>
        </w:rPr>
        <w:t>(Th</w:t>
      </w:r>
      <w:r w:rsidR="7A829EA1" w:rsidRPr="00622814">
        <w:rPr>
          <w:rFonts w:ascii="Calibri" w:eastAsia="Calibri" w:hAnsi="Calibri" w:cs="Calibri"/>
          <w:lang w:val="en-GB"/>
        </w:rPr>
        <w:t>e</w:t>
      </w:r>
      <w:r w:rsidR="390DA522" w:rsidRPr="00622814">
        <w:rPr>
          <w:rFonts w:ascii="Calibri" w:eastAsia="Calibri" w:hAnsi="Calibri" w:cs="Calibri"/>
          <w:lang w:val="en-GB"/>
        </w:rPr>
        <w:t>y</w:t>
      </w:r>
      <w:r w:rsidR="7A829EA1" w:rsidRPr="00622814">
        <w:rPr>
          <w:rFonts w:ascii="Calibri" w:eastAsia="Calibri" w:hAnsi="Calibri" w:cs="Calibri"/>
          <w:lang w:val="en-GB"/>
        </w:rPr>
        <w:t xml:space="preserve"> are </w:t>
      </w:r>
      <w:r w:rsidR="572EBCB8" w:rsidRPr="00622814">
        <w:rPr>
          <w:rFonts w:ascii="Calibri" w:eastAsia="Calibri" w:hAnsi="Calibri" w:cs="Calibri"/>
          <w:lang w:val="en-GB"/>
        </w:rPr>
        <w:t>not covered in t</w:t>
      </w:r>
      <w:r w:rsidR="6FC85877" w:rsidRPr="00622814">
        <w:rPr>
          <w:rFonts w:ascii="Calibri" w:eastAsia="Calibri" w:hAnsi="Calibri" w:cs="Calibri"/>
          <w:lang w:val="en-GB"/>
        </w:rPr>
        <w:t>his lesson</w:t>
      </w:r>
      <w:r w:rsidR="572EBCB8" w:rsidRPr="00622814">
        <w:rPr>
          <w:rFonts w:ascii="Calibri" w:eastAsia="Calibri" w:hAnsi="Calibri" w:cs="Calibri"/>
          <w:lang w:val="en-GB"/>
        </w:rPr>
        <w:t>.</w:t>
      </w:r>
      <w:r w:rsidR="49FBCCB8" w:rsidRPr="00622814">
        <w:rPr>
          <w:rFonts w:ascii="Calibri" w:eastAsia="Calibri" w:hAnsi="Calibri" w:cs="Calibri"/>
          <w:lang w:val="en-GB"/>
        </w:rPr>
        <w:t xml:space="preserve"> </w:t>
      </w:r>
      <w:r w:rsidR="02D20FFE" w:rsidRPr="00622814">
        <w:rPr>
          <w:rFonts w:ascii="Calibri" w:eastAsia="Calibri" w:hAnsi="Calibri" w:cs="Calibri"/>
          <w:lang w:val="en-GB"/>
        </w:rPr>
        <w:t>However, many</w:t>
      </w:r>
      <w:r w:rsidR="49FBCCB8" w:rsidRPr="00622814">
        <w:rPr>
          <w:rFonts w:ascii="Calibri" w:eastAsia="Calibri" w:hAnsi="Calibri" w:cs="Calibri"/>
          <w:lang w:val="en-GB"/>
        </w:rPr>
        <w:t xml:space="preserve"> examples of good practice techniques can be found throughout module 3 and 4.</w:t>
      </w:r>
      <w:r w:rsidR="572EBCB8" w:rsidRPr="00622814">
        <w:rPr>
          <w:rFonts w:ascii="Calibri" w:eastAsia="Calibri" w:hAnsi="Calibri" w:cs="Calibri"/>
          <w:lang w:val="en-GB"/>
        </w:rPr>
        <w:t>)</w:t>
      </w:r>
    </w:p>
    <w:p w14:paraId="5463E2AC" w14:textId="66CB4EBB" w:rsidR="5B5EE833" w:rsidRPr="00622814" w:rsidRDefault="6B075DE7" w:rsidP="00BE175E">
      <w:pPr>
        <w:pStyle w:val="ListParagraph"/>
        <w:numPr>
          <w:ilvl w:val="0"/>
          <w:numId w:val="60"/>
        </w:numPr>
        <w:ind w:right="-20"/>
        <w:rPr>
          <w:rFonts w:ascii="Calibri" w:eastAsia="Calibri" w:hAnsi="Calibri" w:cs="Calibri"/>
          <w:lang w:val="en-GB"/>
        </w:rPr>
      </w:pPr>
      <w:r w:rsidRPr="00622814">
        <w:rPr>
          <w:rFonts w:ascii="Calibri" w:eastAsia="Calibri" w:hAnsi="Calibri" w:cs="Calibri"/>
          <w:lang w:val="en-GB"/>
        </w:rPr>
        <w:t xml:space="preserve">Instructional design principles </w:t>
      </w:r>
      <w:r w:rsidR="1839FF23" w:rsidRPr="00622814">
        <w:rPr>
          <w:rFonts w:ascii="Calibri" w:eastAsia="Calibri" w:hAnsi="Calibri" w:cs="Calibri"/>
          <w:lang w:val="en-GB"/>
        </w:rPr>
        <w:t>serve as guidelines. Some are part of larger frameworks or theories, others can be implemented in</w:t>
      </w:r>
      <w:r w:rsidR="043ECD71" w:rsidRPr="00622814">
        <w:rPr>
          <w:rFonts w:ascii="Calibri" w:eastAsia="Calibri" w:hAnsi="Calibri" w:cs="Calibri"/>
          <w:lang w:val="en-GB"/>
        </w:rPr>
        <w:t xml:space="preserve"> course design </w:t>
      </w:r>
      <w:r w:rsidR="1839FF23" w:rsidRPr="00622814">
        <w:rPr>
          <w:rFonts w:ascii="Calibri" w:eastAsia="Calibri" w:hAnsi="Calibri" w:cs="Calibri"/>
          <w:lang w:val="en-GB"/>
        </w:rPr>
        <w:t xml:space="preserve">regardless of the chosen </w:t>
      </w:r>
      <w:r w:rsidR="737E1DF7" w:rsidRPr="00622814">
        <w:rPr>
          <w:rFonts w:ascii="Calibri" w:eastAsia="Calibri" w:hAnsi="Calibri" w:cs="Calibri"/>
          <w:lang w:val="en-GB"/>
        </w:rPr>
        <w:t xml:space="preserve">higher-level frameworks. </w:t>
      </w:r>
    </w:p>
    <w:p w14:paraId="7B9AC51E" w14:textId="4E628E78" w:rsidR="5B5EE833" w:rsidRPr="00622814" w:rsidRDefault="12A52243" w:rsidP="2462C1CB">
      <w:pPr>
        <w:ind w:left="-20" w:right="-20"/>
        <w:rPr>
          <w:lang w:val="en-GB"/>
        </w:rPr>
      </w:pPr>
      <w:r w:rsidRPr="00622814">
        <w:rPr>
          <w:rFonts w:ascii="Calibri" w:eastAsia="Calibri" w:hAnsi="Calibri" w:cs="Calibri"/>
          <w:lang w:val="en-GB"/>
        </w:rPr>
        <w:t>The visual below shows the relation between these levels of theoretical foundations. However, it must be noted that these terms might not be used consistently across authors.</w:t>
      </w:r>
    </w:p>
    <w:p w14:paraId="7B77821F" w14:textId="24C485CC" w:rsidR="5B5EE833" w:rsidRPr="00622814" w:rsidRDefault="799976A5" w:rsidP="2462C1CB">
      <w:pPr>
        <w:ind w:left="-20" w:right="-20"/>
        <w:rPr>
          <w:lang w:val="en-GB"/>
        </w:rPr>
      </w:pPr>
      <w:r w:rsidRPr="00622814">
        <w:rPr>
          <w:rFonts w:ascii="Calibri" w:eastAsia="Calibri" w:hAnsi="Calibri" w:cs="Calibri"/>
          <w:b/>
          <w:lang w:val="en-GB"/>
        </w:rPr>
        <w:lastRenderedPageBreak/>
        <w:t>[Visual]</w:t>
      </w:r>
    </w:p>
    <w:p w14:paraId="19436380" w14:textId="1D871C41" w:rsidR="31D7C573" w:rsidRPr="00622814" w:rsidRDefault="31D7C573" w:rsidP="5E4AFEBA">
      <w:pPr>
        <w:ind w:left="-20" w:right="-20"/>
        <w:rPr>
          <w:lang w:val="en-GB"/>
        </w:rPr>
      </w:pPr>
      <w:r w:rsidRPr="00622814">
        <w:rPr>
          <w:noProof/>
          <w:lang w:val="en-GB"/>
        </w:rPr>
        <w:drawing>
          <wp:inline distT="0" distB="0" distL="0" distR="0" wp14:anchorId="37BAA62A" wp14:editId="7AD4739C">
            <wp:extent cx="4550674" cy="2695575"/>
            <wp:effectExtent l="0" t="0" r="0" b="0"/>
            <wp:docPr id="1770815907" name="Picture 177081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extLst>
                        <a:ext uri="{28A0092B-C50C-407E-A947-70E740481C1C}">
                          <a14:useLocalDpi xmlns:a14="http://schemas.microsoft.com/office/drawing/2010/main" val="0"/>
                        </a:ext>
                      </a:extLst>
                    </a:blip>
                    <a:stretch>
                      <a:fillRect/>
                    </a:stretch>
                  </pic:blipFill>
                  <pic:spPr>
                    <a:xfrm>
                      <a:off x="0" y="0"/>
                      <a:ext cx="4550674" cy="2695575"/>
                    </a:xfrm>
                    <a:prstGeom prst="rect">
                      <a:avLst/>
                    </a:prstGeom>
                  </pic:spPr>
                </pic:pic>
              </a:graphicData>
            </a:graphic>
          </wp:inline>
        </w:drawing>
      </w:r>
    </w:p>
    <w:p w14:paraId="0F3A9E5D" w14:textId="33BE584C" w:rsidR="5B5EE833" w:rsidRPr="00622814" w:rsidRDefault="00991C1E" w:rsidP="5E4AFEBA">
      <w:pPr>
        <w:ind w:left="-20" w:right="-20"/>
        <w:rPr>
          <w:lang w:val="en-GB"/>
        </w:rPr>
      </w:pPr>
      <w:r w:rsidRPr="00622814">
        <w:rPr>
          <w:noProof/>
          <w:lang w:val="en-GB"/>
        </w:rPr>
        <w:drawing>
          <wp:inline distT="0" distB="0" distL="0" distR="0" wp14:anchorId="5142E155" wp14:editId="484F6674">
            <wp:extent cx="5732145" cy="1187450"/>
            <wp:effectExtent l="0" t="0" r="0" b="0"/>
            <wp:docPr id="1385712455" name="Picture 11"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2455" name="Picture 11"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9E9B0D5" w14:textId="3B3B36FF" w:rsidR="00BE60F6" w:rsidRPr="00622814" w:rsidRDefault="273E8B14" w:rsidP="47A67BB6">
      <w:pPr>
        <w:pStyle w:val="Heading3"/>
        <w:rPr>
          <w:rFonts w:ascii="Calibri Light" w:eastAsia="Calibri Light" w:hAnsi="Calibri Light" w:cs="Calibri Light"/>
          <w:color w:val="1F3763"/>
          <w:lang w:val="en-GB"/>
        </w:rPr>
      </w:pPr>
      <w:bookmarkStart w:id="70" w:name="_Toc183424850"/>
      <w:r w:rsidRPr="00622814">
        <w:rPr>
          <w:lang w:val="en-GB"/>
        </w:rPr>
        <w:t>Unit</w:t>
      </w:r>
      <w:r w:rsidR="51699338" w:rsidRPr="00622814">
        <w:rPr>
          <w:rFonts w:ascii="Calibri Light" w:eastAsia="Calibri Light" w:hAnsi="Calibri Light" w:cs="Calibri Light"/>
          <w:color w:val="1F3763"/>
          <w:lang w:val="en-GB"/>
        </w:rPr>
        <w:t xml:space="preserve"> 3.3a - How learning theories influence the design of online courses</w:t>
      </w:r>
      <w:bookmarkEnd w:id="70"/>
    </w:p>
    <w:p w14:paraId="0FD6EA5B" w14:textId="77777777" w:rsidR="0060107B" w:rsidRPr="00622814" w:rsidRDefault="0060107B" w:rsidP="0060107B">
      <w:pPr>
        <w:rPr>
          <w:rFonts w:ascii="Calibri" w:eastAsia="Calibri" w:hAnsi="Calibri" w:cs="Calibri"/>
          <w:lang w:val="en-GB"/>
        </w:rPr>
      </w:pPr>
      <w:r w:rsidRPr="00622814">
        <w:rPr>
          <w:rFonts w:ascii="Calibri" w:eastAsia="Calibri" w:hAnsi="Calibri" w:cs="Calibri"/>
          <w:i/>
          <w:iCs/>
          <w:lang w:val="en-GB"/>
        </w:rPr>
        <w:t>No one learning theory has ever been able to fully explain the complex forces at work in the process of learning. </w:t>
      </w:r>
    </w:p>
    <w:p w14:paraId="42E95311" w14:textId="77777777" w:rsidR="0060107B" w:rsidRPr="00622814" w:rsidRDefault="0060107B" w:rsidP="0060107B">
      <w:pPr>
        <w:rPr>
          <w:rFonts w:ascii="Calibri" w:eastAsia="Calibri" w:hAnsi="Calibri" w:cs="Calibri"/>
          <w:lang w:val="en-GB"/>
        </w:rPr>
      </w:pPr>
      <w:r w:rsidRPr="00622814">
        <w:rPr>
          <w:rFonts w:ascii="Calibri" w:eastAsia="Calibri" w:hAnsi="Calibri" w:cs="Calibri"/>
          <w:lang w:val="en-GB"/>
        </w:rPr>
        <w:t>Behaviourism, cognitivism and constructivism are three of the main learning theories. One could ask: which is the best learning theory? </w:t>
      </w:r>
    </w:p>
    <w:p w14:paraId="0C247AE3" w14:textId="77777777" w:rsidR="0060107B" w:rsidRPr="00622814" w:rsidRDefault="0060107B" w:rsidP="0060107B">
      <w:pPr>
        <w:rPr>
          <w:rFonts w:ascii="Calibri" w:eastAsia="Calibri" w:hAnsi="Calibri" w:cs="Calibri"/>
          <w:lang w:val="en-GB"/>
        </w:rPr>
      </w:pPr>
      <w:r w:rsidRPr="00622814">
        <w:rPr>
          <w:rFonts w:ascii="Calibri" w:eastAsia="Calibri" w:hAnsi="Calibri" w:cs="Calibri"/>
          <w:lang w:val="en-GB"/>
        </w:rPr>
        <w:t>However, there is no one-size-fits-all answer to this complex question. Each theory has its strengths and weaknesses. A more useful question would be: “Which theory is the most effective in fostering mastery of specific tasks by specific learners?” </w:t>
      </w:r>
    </w:p>
    <w:p w14:paraId="6E8B036B" w14:textId="77777777" w:rsidR="0060107B" w:rsidRPr="00622814" w:rsidRDefault="0060107B" w:rsidP="0060107B">
      <w:pPr>
        <w:rPr>
          <w:rFonts w:ascii="Calibri" w:eastAsia="Calibri" w:hAnsi="Calibri" w:cs="Calibri"/>
          <w:lang w:val="en-GB"/>
        </w:rPr>
      </w:pPr>
      <w:r w:rsidRPr="00622814">
        <w:rPr>
          <w:rFonts w:ascii="Calibri" w:eastAsia="Calibri" w:hAnsi="Calibri" w:cs="Calibri"/>
          <w:lang w:val="en-GB"/>
        </w:rPr>
        <w:t>The best approach depends on the context and the learner’s needs. For example, behavourism is effective in teaching simple skills and knowledge that require rote memorization. In this case, flash cards and drilling principles could be very useful. For learning more complex concepts, cognitivism might lead to a better answer. In this case, concept mapping could be an effective task. Similarly, constructivism can be useful in teaching critical thinking skills. Case studies can aid in developing these skills. Furthermore, a combination of these theories can lead to more effective learning experiences.</w:t>
      </w:r>
    </w:p>
    <w:p w14:paraId="6249FE9C" w14:textId="5990A348" w:rsidR="0031707B" w:rsidRPr="00622814" w:rsidRDefault="00000000" w:rsidP="0031707B">
      <w:pPr>
        <w:rPr>
          <w:lang w:val="en-GB"/>
        </w:rPr>
      </w:pPr>
      <w:hyperlink r:id="rId194" w:history="1">
        <w:r w:rsidR="0031707B" w:rsidRPr="00622814">
          <w:rPr>
            <w:rStyle w:val="Hyperlink"/>
            <w:lang w:val="en-GB"/>
          </w:rPr>
          <w:t>3.3a 1. Table - Main learning theories.pptx</w:t>
        </w:r>
      </w:hyperlink>
    </w:p>
    <w:p w14:paraId="07E2C154" w14:textId="4BB98F45" w:rsidR="00F56D8F" w:rsidRPr="00622814" w:rsidRDefault="00F56D8F" w:rsidP="11C759A7">
      <w:pPr>
        <w:spacing w:after="0"/>
        <w:ind w:left="-20" w:right="-20"/>
        <w:textAlignment w:val="baseline"/>
        <w:rPr>
          <w:rFonts w:ascii="Calibri" w:eastAsia="Calibri" w:hAnsi="Calibri" w:cs="Calibri"/>
          <w:lang w:val="en-GB"/>
        </w:rPr>
      </w:pPr>
    </w:p>
    <w:tbl>
      <w:tblPr>
        <w:tblStyle w:val="TableGrid"/>
        <w:tblW w:w="0" w:type="auto"/>
        <w:tblLayout w:type="fixed"/>
        <w:tblLook w:val="04A0" w:firstRow="1" w:lastRow="0" w:firstColumn="1" w:lastColumn="0" w:noHBand="0" w:noVBand="1"/>
      </w:tblPr>
      <w:tblGrid>
        <w:gridCol w:w="3075"/>
        <w:gridCol w:w="5940"/>
      </w:tblGrid>
      <w:tr w:rsidR="11C759A7" w:rsidRPr="00622814" w14:paraId="7492E449" w14:textId="77777777" w:rsidTr="11C759A7">
        <w:trPr>
          <w:trHeight w:val="300"/>
        </w:trPr>
        <w:tc>
          <w:tcPr>
            <w:tcW w:w="3075" w:type="dxa"/>
            <w:tcBorders>
              <w:top w:val="single" w:sz="8" w:space="0" w:color="auto"/>
              <w:left w:val="single" w:sz="8" w:space="0" w:color="auto"/>
              <w:bottom w:val="single" w:sz="8" w:space="0" w:color="auto"/>
              <w:right w:val="single" w:sz="8" w:space="0" w:color="auto"/>
            </w:tcBorders>
            <w:tcMar>
              <w:left w:w="108" w:type="dxa"/>
              <w:right w:w="108" w:type="dxa"/>
            </w:tcMar>
          </w:tcPr>
          <w:p w14:paraId="17E21757" w14:textId="7C37EF7F" w:rsidR="11C759A7" w:rsidRPr="00622814" w:rsidRDefault="11C759A7" w:rsidP="11C759A7">
            <w:pPr>
              <w:ind w:left="-20" w:right="-20"/>
              <w:rPr>
                <w:lang w:val="en-GB"/>
              </w:rPr>
            </w:pPr>
            <w:r w:rsidRPr="00622814">
              <w:rPr>
                <w:rFonts w:ascii="Calibri" w:eastAsia="Calibri" w:hAnsi="Calibri" w:cs="Calibri"/>
                <w:lang w:val="en-GB"/>
              </w:rPr>
              <w:t>Behaviourism</w:t>
            </w:r>
          </w:p>
        </w:tc>
        <w:tc>
          <w:tcPr>
            <w:tcW w:w="5940" w:type="dxa"/>
            <w:tcBorders>
              <w:top w:val="single" w:sz="8" w:space="0" w:color="auto"/>
              <w:left w:val="single" w:sz="8" w:space="0" w:color="auto"/>
              <w:bottom w:val="single" w:sz="8" w:space="0" w:color="auto"/>
              <w:right w:val="single" w:sz="8" w:space="0" w:color="auto"/>
            </w:tcBorders>
            <w:tcMar>
              <w:left w:w="108" w:type="dxa"/>
              <w:right w:w="108" w:type="dxa"/>
            </w:tcMar>
          </w:tcPr>
          <w:p w14:paraId="155DDDFB" w14:textId="7B843FCB" w:rsidR="11C759A7" w:rsidRPr="00622814" w:rsidRDefault="11C759A7" w:rsidP="00BE175E">
            <w:pPr>
              <w:pStyle w:val="ListParagraph"/>
              <w:numPr>
                <w:ilvl w:val="0"/>
                <w:numId w:val="39"/>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This theory is based on the idea that we learn through interaction with external stimuli. </w:t>
            </w:r>
          </w:p>
          <w:p w14:paraId="323C3EF3" w14:textId="0FEA53CA" w:rsidR="11C759A7" w:rsidRPr="00622814" w:rsidRDefault="11C759A7" w:rsidP="00BE175E">
            <w:pPr>
              <w:pStyle w:val="ListParagraph"/>
              <w:numPr>
                <w:ilvl w:val="0"/>
                <w:numId w:val="39"/>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Learning is viewed as changes in behaviour. These </w:t>
            </w:r>
            <w:r w:rsidRPr="00622814">
              <w:rPr>
                <w:rFonts w:ascii="Calibri" w:eastAsia="Calibri" w:hAnsi="Calibri" w:cs="Calibri"/>
                <w:color w:val="000000" w:themeColor="text1"/>
                <w:lang w:val="en-GB"/>
              </w:rPr>
              <w:lastRenderedPageBreak/>
              <w:t>changes are acquired through associations between stimuli and response.</w:t>
            </w:r>
          </w:p>
          <w:p w14:paraId="7EF79C38" w14:textId="212D3AA3" w:rsidR="11C759A7" w:rsidRPr="00622814" w:rsidRDefault="11C759A7" w:rsidP="00BE175E">
            <w:pPr>
              <w:pStyle w:val="ListParagraph"/>
              <w:numPr>
                <w:ilvl w:val="0"/>
                <w:numId w:val="39"/>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Reinforcing desired behaviour and eliminating undesired behaviour is the core role of the instructor. </w:t>
            </w:r>
          </w:p>
          <w:p w14:paraId="5E934334" w14:textId="718607BF" w:rsidR="11C759A7" w:rsidRPr="00622814" w:rsidRDefault="11C759A7" w:rsidP="00BE175E">
            <w:pPr>
              <w:pStyle w:val="ListParagraph"/>
              <w:numPr>
                <w:ilvl w:val="0"/>
                <w:numId w:val="39"/>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Important theorists are Watson and Skinner.</w:t>
            </w:r>
          </w:p>
        </w:tc>
      </w:tr>
      <w:tr w:rsidR="11C759A7" w:rsidRPr="00622814" w14:paraId="36068523" w14:textId="77777777" w:rsidTr="11C759A7">
        <w:trPr>
          <w:trHeight w:val="300"/>
        </w:trPr>
        <w:tc>
          <w:tcPr>
            <w:tcW w:w="3075" w:type="dxa"/>
            <w:tcBorders>
              <w:top w:val="single" w:sz="8" w:space="0" w:color="auto"/>
              <w:left w:val="single" w:sz="8" w:space="0" w:color="auto"/>
              <w:bottom w:val="single" w:sz="8" w:space="0" w:color="auto"/>
              <w:right w:val="single" w:sz="8" w:space="0" w:color="auto"/>
            </w:tcBorders>
            <w:tcMar>
              <w:left w:w="108" w:type="dxa"/>
              <w:right w:w="108" w:type="dxa"/>
            </w:tcMar>
          </w:tcPr>
          <w:p w14:paraId="49B69E31" w14:textId="6CC44BB2" w:rsidR="11C759A7" w:rsidRPr="00622814" w:rsidRDefault="11C759A7" w:rsidP="11C759A7">
            <w:pPr>
              <w:ind w:left="-20" w:right="-20"/>
              <w:rPr>
                <w:lang w:val="en-GB"/>
              </w:rPr>
            </w:pPr>
            <w:r w:rsidRPr="00622814">
              <w:rPr>
                <w:rFonts w:ascii="Calibri" w:eastAsia="Calibri" w:hAnsi="Calibri" w:cs="Calibri"/>
                <w:lang w:val="en-GB"/>
              </w:rPr>
              <w:lastRenderedPageBreak/>
              <w:t>Cognitivism</w:t>
            </w:r>
          </w:p>
        </w:tc>
        <w:tc>
          <w:tcPr>
            <w:tcW w:w="5940" w:type="dxa"/>
            <w:tcBorders>
              <w:top w:val="single" w:sz="8" w:space="0" w:color="auto"/>
              <w:left w:val="single" w:sz="8" w:space="0" w:color="auto"/>
              <w:bottom w:val="single" w:sz="8" w:space="0" w:color="auto"/>
              <w:right w:val="single" w:sz="8" w:space="0" w:color="auto"/>
            </w:tcBorders>
            <w:tcMar>
              <w:left w:w="108" w:type="dxa"/>
              <w:right w:w="108" w:type="dxa"/>
            </w:tcMar>
          </w:tcPr>
          <w:p w14:paraId="01C65F41" w14:textId="3249A95D" w:rsidR="11C759A7" w:rsidRPr="00622814" w:rsidRDefault="11C759A7" w:rsidP="00BE175E">
            <w:pPr>
              <w:pStyle w:val="ListParagraph"/>
              <w:numPr>
                <w:ilvl w:val="0"/>
                <w:numId w:val="37"/>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This theory is based on the idea that learners process and organize information, rather than only responding to stimuli. </w:t>
            </w:r>
          </w:p>
          <w:p w14:paraId="216F0A44" w14:textId="7EF1E70E" w:rsidR="11C759A7" w:rsidRPr="00622814" w:rsidRDefault="11C759A7" w:rsidP="00BE175E">
            <w:pPr>
              <w:pStyle w:val="ListParagraph"/>
              <w:numPr>
                <w:ilvl w:val="0"/>
                <w:numId w:val="37"/>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Learning is viewed as an active process, in which the learners’ internal mental processes (e.g. perception and memory) are crucial.</w:t>
            </w:r>
          </w:p>
          <w:p w14:paraId="0F660D36" w14:textId="5BA2DDAE" w:rsidR="11C759A7" w:rsidRPr="00622814" w:rsidRDefault="11C759A7" w:rsidP="00BE175E">
            <w:pPr>
              <w:pStyle w:val="ListParagraph"/>
              <w:numPr>
                <w:ilvl w:val="0"/>
                <w:numId w:val="37"/>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Important theorists are Piaget and Gagné.</w:t>
            </w:r>
          </w:p>
        </w:tc>
      </w:tr>
      <w:tr w:rsidR="11C759A7" w:rsidRPr="00622814" w14:paraId="1910F6B7" w14:textId="77777777" w:rsidTr="11C759A7">
        <w:trPr>
          <w:trHeight w:val="300"/>
        </w:trPr>
        <w:tc>
          <w:tcPr>
            <w:tcW w:w="3075" w:type="dxa"/>
            <w:tcBorders>
              <w:top w:val="single" w:sz="8" w:space="0" w:color="auto"/>
              <w:left w:val="single" w:sz="8" w:space="0" w:color="auto"/>
              <w:bottom w:val="single" w:sz="8" w:space="0" w:color="auto"/>
              <w:right w:val="single" w:sz="8" w:space="0" w:color="auto"/>
            </w:tcBorders>
            <w:tcMar>
              <w:left w:w="108" w:type="dxa"/>
              <w:right w:w="108" w:type="dxa"/>
            </w:tcMar>
          </w:tcPr>
          <w:p w14:paraId="48F9CB5A" w14:textId="75E12A67" w:rsidR="11C759A7" w:rsidRPr="00622814" w:rsidRDefault="11C759A7" w:rsidP="11C759A7">
            <w:pPr>
              <w:ind w:left="-20" w:right="-20"/>
              <w:rPr>
                <w:lang w:val="en-GB"/>
              </w:rPr>
            </w:pPr>
            <w:r w:rsidRPr="00622814">
              <w:rPr>
                <w:rFonts w:ascii="Calibri" w:eastAsia="Calibri" w:hAnsi="Calibri" w:cs="Calibri"/>
                <w:lang w:val="en-GB"/>
              </w:rPr>
              <w:t>Constructivism</w:t>
            </w:r>
          </w:p>
        </w:tc>
        <w:tc>
          <w:tcPr>
            <w:tcW w:w="5940" w:type="dxa"/>
            <w:tcBorders>
              <w:top w:val="single" w:sz="8" w:space="0" w:color="auto"/>
              <w:left w:val="single" w:sz="8" w:space="0" w:color="auto"/>
              <w:bottom w:val="single" w:sz="8" w:space="0" w:color="auto"/>
              <w:right w:val="single" w:sz="8" w:space="0" w:color="auto"/>
            </w:tcBorders>
            <w:tcMar>
              <w:left w:w="108" w:type="dxa"/>
              <w:right w:w="108" w:type="dxa"/>
            </w:tcMar>
          </w:tcPr>
          <w:p w14:paraId="31B995A1" w14:textId="2661F022" w:rsidR="11C759A7" w:rsidRPr="00622814" w:rsidRDefault="11C759A7" w:rsidP="00BE175E">
            <w:pPr>
              <w:pStyle w:val="ListParagraph"/>
              <w:numPr>
                <w:ilvl w:val="0"/>
                <w:numId w:val="38"/>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This theory is based on the idea that learners construct their own knowledge.</w:t>
            </w:r>
          </w:p>
          <w:p w14:paraId="54993EE3" w14:textId="1BE61171" w:rsidR="11C759A7" w:rsidRPr="00622814" w:rsidRDefault="11C759A7" w:rsidP="00BE175E">
            <w:pPr>
              <w:pStyle w:val="ListParagraph"/>
              <w:numPr>
                <w:ilvl w:val="0"/>
                <w:numId w:val="38"/>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Learners build upon prior knowledge and experiences.</w:t>
            </w:r>
          </w:p>
          <w:p w14:paraId="0BB28FEF" w14:textId="083A32C8" w:rsidR="11C759A7" w:rsidRPr="00622814" w:rsidRDefault="11C759A7" w:rsidP="00BE175E">
            <w:pPr>
              <w:pStyle w:val="ListParagraph"/>
              <w:numPr>
                <w:ilvl w:val="0"/>
                <w:numId w:val="38"/>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Instructors can facilitate learning by scaffolding and providing guidance.</w:t>
            </w:r>
          </w:p>
          <w:p w14:paraId="796FA0A9" w14:textId="65656C8C" w:rsidR="11C759A7" w:rsidRPr="00622814" w:rsidRDefault="11C759A7" w:rsidP="00BE175E">
            <w:pPr>
              <w:pStyle w:val="ListParagraph"/>
              <w:numPr>
                <w:ilvl w:val="0"/>
                <w:numId w:val="38"/>
              </w:numPr>
              <w:ind w:right="-20"/>
              <w:rPr>
                <w:rFonts w:ascii="Calibri" w:eastAsia="Calibri" w:hAnsi="Calibri" w:cs="Calibri"/>
                <w:color w:val="000000" w:themeColor="text1"/>
                <w:lang w:val="en-GB"/>
              </w:rPr>
            </w:pPr>
            <w:r w:rsidRPr="00622814">
              <w:rPr>
                <w:rFonts w:ascii="Calibri" w:eastAsia="Calibri" w:hAnsi="Calibri" w:cs="Calibri"/>
                <w:color w:val="000000" w:themeColor="text1"/>
                <w:lang w:val="en-GB"/>
              </w:rPr>
              <w:t>Important theorists are Vygotsky and Dewey.</w:t>
            </w:r>
          </w:p>
        </w:tc>
      </w:tr>
    </w:tbl>
    <w:p w14:paraId="04601DCF" w14:textId="28FD7C9D" w:rsidR="178BBEA5" w:rsidRPr="00622814" w:rsidRDefault="178BBEA5" w:rsidP="00F56D8F">
      <w:pPr>
        <w:pStyle w:val="paragraph"/>
        <w:spacing w:before="0" w:beforeAutospacing="0" w:after="0" w:afterAutospacing="0"/>
        <w:textAlignment w:val="baseline"/>
        <w:rPr>
          <w:rStyle w:val="eop"/>
          <w:rFonts w:ascii="Calibri" w:hAnsi="Calibri" w:cs="Calibri"/>
          <w:sz w:val="22"/>
          <w:szCs w:val="22"/>
          <w:lang w:val="en-GB"/>
        </w:rPr>
      </w:pPr>
    </w:p>
    <w:p w14:paraId="6BDF7007" w14:textId="646B97A3" w:rsidR="00BE60F6" w:rsidRPr="00622814" w:rsidRDefault="273E8B14" w:rsidP="58E448F5">
      <w:pPr>
        <w:pStyle w:val="Heading3"/>
        <w:rPr>
          <w:rFonts w:ascii="Calibri Light" w:eastAsia="Calibri Light" w:hAnsi="Calibri Light" w:cs="Calibri Light"/>
          <w:color w:val="1F3763"/>
          <w:lang w:val="en-GB"/>
        </w:rPr>
      </w:pPr>
      <w:bookmarkStart w:id="71" w:name="_Toc183424851"/>
      <w:r w:rsidRPr="00622814">
        <w:rPr>
          <w:lang w:val="en-GB"/>
        </w:rPr>
        <w:t>Unit</w:t>
      </w:r>
      <w:r w:rsidR="51699338" w:rsidRPr="00622814">
        <w:rPr>
          <w:rFonts w:ascii="Calibri Light" w:eastAsia="Calibri Light" w:hAnsi="Calibri Light" w:cs="Calibri Light"/>
          <w:color w:val="1F3763"/>
          <w:lang w:val="en-GB"/>
        </w:rPr>
        <w:t xml:space="preserve"> 3.3b - different frameworks, different purpose</w:t>
      </w:r>
      <w:bookmarkEnd w:id="71"/>
    </w:p>
    <w:p w14:paraId="551E5B04" w14:textId="15BA71F7" w:rsidR="03459F17" w:rsidRPr="00622814" w:rsidRDefault="03459F17" w:rsidP="11C759A7">
      <w:pPr>
        <w:ind w:left="-20" w:right="-20"/>
        <w:rPr>
          <w:lang w:val="en-GB"/>
        </w:rPr>
      </w:pPr>
      <w:r w:rsidRPr="00622814">
        <w:rPr>
          <w:rFonts w:ascii="Calibri" w:eastAsia="Calibri" w:hAnsi="Calibri" w:cs="Calibri"/>
          <w:lang w:val="en-GB"/>
        </w:rPr>
        <w:t>ADDIE, SAM, ABC… What do these abbreviations have in common? These are instructional design frameworks!</w:t>
      </w:r>
    </w:p>
    <w:p w14:paraId="4AA7ABBD" w14:textId="4AD3F30D" w:rsidR="00CA2F65" w:rsidRPr="00622814" w:rsidRDefault="00CA2F65" w:rsidP="11C759A7">
      <w:pPr>
        <w:ind w:left="-20" w:right="-20"/>
        <w:rPr>
          <w:rStyle w:val="normaltextrun"/>
          <w:rFonts w:ascii="Calibri" w:eastAsiaTheme="majorEastAsia" w:hAnsi="Calibri" w:cs="Calibri"/>
          <w:lang w:val="en-GB"/>
        </w:rPr>
      </w:pPr>
      <w:r w:rsidRPr="00622814">
        <w:rPr>
          <w:rFonts w:ascii="Calibri" w:eastAsia="Calibri" w:hAnsi="Calibri" w:cs="Calibri"/>
          <w:lang w:val="en-GB"/>
        </w:rPr>
        <w:t>Instructional design frameworks and methods are used to create effective and efficient learning experiences.</w:t>
      </w:r>
      <w:r w:rsidRPr="00622814">
        <w:rPr>
          <w:rStyle w:val="normaltextrun"/>
          <w:rFonts w:ascii="Calibri" w:eastAsiaTheme="majorEastAsia" w:hAnsi="Calibri" w:cs="Calibri"/>
          <w:lang w:val="en-GB"/>
        </w:rPr>
        <w:t xml:space="preserve"> They can provide guidance in the process of instructional design and help in making the right decisions in course development. </w:t>
      </w:r>
    </w:p>
    <w:p w14:paraId="6BE1C9D5" w14:textId="46BF593F" w:rsidR="009B25E5" w:rsidRPr="00622814" w:rsidRDefault="00CA2F65" w:rsidP="11C759A7">
      <w:pPr>
        <w:ind w:left="-20" w:right="-20"/>
        <w:rPr>
          <w:rFonts w:ascii="Calibri" w:eastAsia="Calibri" w:hAnsi="Calibri" w:cs="Calibri"/>
          <w:lang w:val="en-GB"/>
        </w:rPr>
      </w:pPr>
      <w:r w:rsidRPr="00622814">
        <w:rPr>
          <w:rFonts w:ascii="Calibri" w:eastAsia="Calibri" w:hAnsi="Calibri" w:cs="Calibri"/>
          <w:lang w:val="en-GB"/>
        </w:rPr>
        <w:t xml:space="preserve">Just like many learning theories exist, we can distinguish a multitude of frameworks, methods and principles. Similarly to learning theories, one “ideal” framework or method does not exist. Each framework has strengths and weaknesses. </w:t>
      </w:r>
      <w:r w:rsidR="03459F17" w:rsidRPr="00622814">
        <w:rPr>
          <w:rFonts w:ascii="Calibri" w:eastAsia="Calibri" w:hAnsi="Calibri" w:cs="Calibri"/>
          <w:lang w:val="en-GB"/>
        </w:rPr>
        <w:t>The value of a specific model is determined within the context of use. Some frameworks fit better in a specific educational context than others. For that reason, we provide the most crucial information on each framework including points of attention like advantages and challenges, so you can decide for yourself which framework or method is suitable for designing your course. We encourage you to find out more about the frameworks you find most relevant.</w:t>
      </w:r>
    </w:p>
    <w:p w14:paraId="61704DBA" w14:textId="6945A356" w:rsidR="0065487C" w:rsidRPr="00622814" w:rsidRDefault="00000000" w:rsidP="0065487C">
      <w:pPr>
        <w:rPr>
          <w:lang w:val="en-GB"/>
        </w:rPr>
      </w:pPr>
      <w:hyperlink r:id="rId195" w:history="1">
        <w:r w:rsidR="0065487C" w:rsidRPr="00622814">
          <w:rPr>
            <w:rStyle w:val="Hyperlink"/>
            <w:lang w:val="en-GB"/>
          </w:rPr>
          <w:t>3.3b 1 Text - Instructional Design Frameworks.docx</w:t>
        </w:r>
      </w:hyperlink>
    </w:p>
    <w:p w14:paraId="18B85898" w14:textId="77777777" w:rsidR="0065487C" w:rsidRPr="00622814" w:rsidRDefault="0065487C" w:rsidP="11C759A7">
      <w:pPr>
        <w:ind w:left="-20" w:right="-20"/>
        <w:rPr>
          <w:lang w:val="en-GB"/>
        </w:rPr>
      </w:pPr>
    </w:p>
    <w:p w14:paraId="2D8AA7C5" w14:textId="258110EF" w:rsidR="00CA2F65" w:rsidRPr="00622814" w:rsidRDefault="003237AC" w:rsidP="11C759A7">
      <w:pPr>
        <w:spacing w:after="0"/>
        <w:rPr>
          <w:rFonts w:ascii="Calibri" w:eastAsia="Calibri" w:hAnsi="Calibri" w:cs="Calibri"/>
          <w:lang w:val="en-GB"/>
        </w:rPr>
      </w:pPr>
      <w:r w:rsidRPr="00622814">
        <w:rPr>
          <w:noProof/>
          <w:lang w:val="en-GB"/>
        </w:rPr>
        <w:lastRenderedPageBreak/>
        <w:drawing>
          <wp:inline distT="0" distB="0" distL="0" distR="0" wp14:anchorId="63737245" wp14:editId="64F0281D">
            <wp:extent cx="5732145" cy="394589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2145" cy="3945890"/>
                    </a:xfrm>
                    <a:prstGeom prst="rect">
                      <a:avLst/>
                    </a:prstGeom>
                  </pic:spPr>
                </pic:pic>
              </a:graphicData>
            </a:graphic>
          </wp:inline>
        </w:drawing>
      </w:r>
    </w:p>
    <w:p w14:paraId="03968373" w14:textId="6523BA93" w:rsidR="5CB3D3D1" w:rsidRPr="00622814" w:rsidRDefault="5CB3D3D1" w:rsidP="5CB3D3D1">
      <w:pPr>
        <w:spacing w:after="0"/>
        <w:rPr>
          <w:rFonts w:ascii="Calibri" w:eastAsia="Calibri" w:hAnsi="Calibri" w:cs="Calibri"/>
          <w:b/>
          <w:lang w:val="en-GB"/>
        </w:rPr>
      </w:pPr>
    </w:p>
    <w:p w14:paraId="2FEBE8B3" w14:textId="77777777" w:rsidR="00F30046" w:rsidRPr="00622814" w:rsidRDefault="00F30046" w:rsidP="00F30046">
      <w:pPr>
        <w:pStyle w:val="Heading4"/>
        <w:rPr>
          <w:lang w:val="en-GB"/>
        </w:rPr>
      </w:pPr>
      <w:r w:rsidRPr="00622814">
        <w:rPr>
          <w:lang w:val="en-GB"/>
        </w:rPr>
        <w:t>In detail - 5 stage model</w:t>
      </w:r>
    </w:p>
    <w:p w14:paraId="4F104826" w14:textId="77777777" w:rsidR="00F30046" w:rsidRPr="00622814" w:rsidRDefault="00F30046" w:rsidP="00F30046">
      <w:pPr>
        <w:spacing w:after="0"/>
        <w:rPr>
          <w:rFonts w:ascii="Calibri" w:eastAsia="Calibri" w:hAnsi="Calibri" w:cs="Calibri"/>
          <w:lang w:val="en-GB"/>
        </w:rPr>
      </w:pPr>
      <w:r w:rsidRPr="00622814">
        <w:rPr>
          <w:rFonts w:ascii="Calibri" w:eastAsia="Calibri" w:hAnsi="Calibri" w:cs="Calibri"/>
          <w:lang w:val="en-GB"/>
        </w:rPr>
        <w:t>The following video explains the 5 stages of the Gilly Salmon model in detail (activate English subtitles). </w:t>
      </w:r>
      <w:hyperlink r:id="rId197" w:tgtFrame="_blank" w:history="1">
        <w:r w:rsidRPr="00622814">
          <w:rPr>
            <w:rStyle w:val="Hyperlink"/>
            <w:rFonts w:ascii="Calibri" w:eastAsia="Calibri" w:hAnsi="Calibri" w:cs="Calibri"/>
            <w:lang w:val="en-GB"/>
          </w:rPr>
          <w:t>https://vimeo.com/user54574353/review/969901548/0e1455d02c</w:t>
        </w:r>
      </w:hyperlink>
    </w:p>
    <w:p w14:paraId="4EE02B36" w14:textId="77777777" w:rsidR="009245A4" w:rsidRPr="00622814" w:rsidRDefault="009245A4" w:rsidP="5CB3D3D1">
      <w:pPr>
        <w:spacing w:after="0"/>
        <w:rPr>
          <w:rFonts w:ascii="Calibri" w:eastAsia="Calibri" w:hAnsi="Calibri" w:cs="Calibri"/>
          <w:b/>
          <w:bCs/>
          <w:lang w:val="en-GB"/>
        </w:rPr>
      </w:pPr>
    </w:p>
    <w:p w14:paraId="256B70D4" w14:textId="59555E90" w:rsidR="00B20004" w:rsidRPr="00622814" w:rsidRDefault="00B20004" w:rsidP="00512B9D">
      <w:pPr>
        <w:rPr>
          <w:rFonts w:asciiTheme="majorHAnsi" w:eastAsiaTheme="majorEastAsia" w:hAnsiTheme="majorHAnsi" w:cstheme="majorBidi"/>
          <w:i/>
          <w:iCs/>
          <w:color w:val="2F5496" w:themeColor="accent1" w:themeShade="BF"/>
          <w:lang w:val="en-GB"/>
        </w:rPr>
      </w:pPr>
      <w:r w:rsidRPr="00622814">
        <w:rPr>
          <w:rFonts w:asciiTheme="majorHAnsi" w:eastAsiaTheme="majorEastAsia" w:hAnsiTheme="majorHAnsi" w:cstheme="majorBidi"/>
          <w:i/>
          <w:iCs/>
          <w:color w:val="2F5496" w:themeColor="accent1" w:themeShade="BF"/>
          <w:lang w:val="en-GB"/>
        </w:rPr>
        <w:t xml:space="preserve">[Exercise 3.3b: drag and drop (in H5P)]: </w:t>
      </w:r>
    </w:p>
    <w:p w14:paraId="3F28FC79" w14:textId="5E3EAC78" w:rsidR="00512B9D" w:rsidRPr="00622814" w:rsidRDefault="00512B9D" w:rsidP="00512B9D">
      <w:pPr>
        <w:rPr>
          <w:lang w:val="en-GB"/>
        </w:rPr>
      </w:pPr>
      <w:r w:rsidRPr="00622814">
        <w:rPr>
          <w:lang w:val="en-GB"/>
        </w:rPr>
        <w:t>Exercise 3.3b - Which framework was it again? Connect each framework to the corresponding key idea or statement.</w:t>
      </w:r>
    </w:p>
    <w:p w14:paraId="04045A3D" w14:textId="54B65914" w:rsidR="00512B9D" w:rsidRPr="00622814" w:rsidRDefault="00B20004" w:rsidP="00512B9D">
      <w:pPr>
        <w:rPr>
          <w:lang w:val="en-GB"/>
        </w:rPr>
      </w:pPr>
      <w:r w:rsidRPr="00622814">
        <w:rPr>
          <w:noProof/>
          <w:lang w:val="en-GB"/>
        </w:rPr>
        <w:lastRenderedPageBreak/>
        <w:drawing>
          <wp:inline distT="0" distB="0" distL="0" distR="0" wp14:anchorId="72842E54" wp14:editId="4CA2256E">
            <wp:extent cx="4833257" cy="3393043"/>
            <wp:effectExtent l="0" t="0" r="0" b="0"/>
            <wp:docPr id="1070649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64959" name="Picture 1" descr="A screenshot of a computer&#10;&#10;Description automatically generated"/>
                    <pic:cNvPicPr/>
                  </pic:nvPicPr>
                  <pic:blipFill>
                    <a:blip r:embed="rId198"/>
                    <a:stretch>
                      <a:fillRect/>
                    </a:stretch>
                  </pic:blipFill>
                  <pic:spPr>
                    <a:xfrm>
                      <a:off x="0" y="0"/>
                      <a:ext cx="4837673" cy="3396143"/>
                    </a:xfrm>
                    <a:prstGeom prst="rect">
                      <a:avLst/>
                    </a:prstGeom>
                  </pic:spPr>
                </pic:pic>
              </a:graphicData>
            </a:graphic>
          </wp:inline>
        </w:drawing>
      </w:r>
    </w:p>
    <w:tbl>
      <w:tblPr>
        <w:tblStyle w:val="TableGrid"/>
        <w:tblW w:w="0" w:type="auto"/>
        <w:tblInd w:w="360" w:type="dxa"/>
        <w:tblLayout w:type="fixed"/>
        <w:tblLook w:val="04A0" w:firstRow="1" w:lastRow="0" w:firstColumn="1" w:lastColumn="0" w:noHBand="0" w:noVBand="1"/>
      </w:tblPr>
      <w:tblGrid>
        <w:gridCol w:w="4508"/>
        <w:gridCol w:w="4508"/>
      </w:tblGrid>
      <w:tr w:rsidR="11C759A7" w:rsidRPr="00622814" w14:paraId="64B34DF8"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0464D8C9" w14:textId="77777777" w:rsidR="11C759A7" w:rsidRPr="00622814" w:rsidRDefault="11C759A7" w:rsidP="00B20004">
            <w:pPr>
              <w:spacing w:after="160" w:line="259" w:lineRule="auto"/>
              <w:rPr>
                <w:lang w:val="en-GB"/>
              </w:rPr>
            </w:pPr>
            <w:r w:rsidRPr="00622814">
              <w:rPr>
                <w:b/>
                <w:lang w:val="en-GB"/>
              </w:rPr>
              <w:t>Framework</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2BDD5284" w14:textId="77777777" w:rsidR="11C759A7" w:rsidRPr="00622814" w:rsidRDefault="11C759A7" w:rsidP="00B20004">
            <w:pPr>
              <w:spacing w:after="160" w:line="259" w:lineRule="auto"/>
              <w:rPr>
                <w:lang w:val="en-GB"/>
              </w:rPr>
            </w:pPr>
            <w:r w:rsidRPr="00622814">
              <w:rPr>
                <w:b/>
                <w:lang w:val="en-GB"/>
              </w:rPr>
              <w:t>Key idea/statement</w:t>
            </w:r>
          </w:p>
        </w:tc>
      </w:tr>
      <w:tr w:rsidR="11C759A7" w:rsidRPr="00622814" w14:paraId="35913DDD"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DC30FE4" w14:textId="77777777" w:rsidR="11C759A7" w:rsidRPr="00622814" w:rsidRDefault="11C759A7" w:rsidP="00B20004">
            <w:pPr>
              <w:spacing w:after="160" w:line="259" w:lineRule="auto"/>
              <w:rPr>
                <w:lang w:val="en-GB"/>
              </w:rPr>
            </w:pPr>
            <w:r w:rsidRPr="00622814">
              <w:rPr>
                <w:lang w:val="en-GB"/>
              </w:rPr>
              <w:t>ADDIE</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F456DC7" w14:textId="77777777" w:rsidR="11C759A7" w:rsidRPr="00622814" w:rsidRDefault="11C759A7" w:rsidP="00B20004">
            <w:pPr>
              <w:spacing w:after="160" w:line="259" w:lineRule="auto"/>
              <w:rPr>
                <w:lang w:val="en-GB"/>
              </w:rPr>
            </w:pPr>
            <w:r w:rsidRPr="00622814">
              <w:rPr>
                <w:lang w:val="en-GB"/>
              </w:rPr>
              <w:t>An analysis of the context needs to be carried out before starting on a learning design.</w:t>
            </w:r>
          </w:p>
        </w:tc>
      </w:tr>
      <w:tr w:rsidR="11C759A7" w:rsidRPr="00622814" w14:paraId="3321C199"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FFF2792" w14:textId="77777777" w:rsidR="11C759A7" w:rsidRPr="00622814" w:rsidRDefault="11C759A7" w:rsidP="00B20004">
            <w:pPr>
              <w:spacing w:after="160" w:line="259" w:lineRule="auto"/>
              <w:rPr>
                <w:lang w:val="en-GB"/>
              </w:rPr>
            </w:pPr>
            <w:r w:rsidRPr="00622814">
              <w:rPr>
                <w:lang w:val="en-GB"/>
              </w:rPr>
              <w:t>SAM</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A9DCF2D" w14:textId="77777777" w:rsidR="11C759A7" w:rsidRPr="00622814" w:rsidRDefault="11C759A7" w:rsidP="00B20004">
            <w:pPr>
              <w:spacing w:after="160" w:line="259" w:lineRule="auto"/>
              <w:rPr>
                <w:lang w:val="en-GB"/>
              </w:rPr>
            </w:pPr>
            <w:r w:rsidRPr="00622814">
              <w:rPr>
                <w:lang w:val="en-GB"/>
              </w:rPr>
              <w:t>Iterative phases benefit learning design and development</w:t>
            </w:r>
          </w:p>
        </w:tc>
      </w:tr>
      <w:tr w:rsidR="11C759A7" w:rsidRPr="00622814" w14:paraId="4EFB9995"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310CD2AA" w14:textId="77777777" w:rsidR="11C759A7" w:rsidRPr="00622814" w:rsidRDefault="11C759A7" w:rsidP="00B20004">
            <w:pPr>
              <w:spacing w:after="160" w:line="259" w:lineRule="auto"/>
              <w:rPr>
                <w:lang w:val="en-GB"/>
              </w:rPr>
            </w:pPr>
            <w:r w:rsidRPr="00622814">
              <w:rPr>
                <w:lang w:val="en-GB"/>
              </w:rPr>
              <w:t>5-stage model &amp; carpe diem</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53FA938E" w14:textId="77777777" w:rsidR="11C759A7" w:rsidRPr="00622814" w:rsidRDefault="11C759A7" w:rsidP="00B20004">
            <w:pPr>
              <w:spacing w:after="160" w:line="259" w:lineRule="auto"/>
              <w:rPr>
                <w:lang w:val="en-GB"/>
              </w:rPr>
            </w:pPr>
            <w:r w:rsidRPr="00622814">
              <w:rPr>
                <w:lang w:val="en-GB"/>
              </w:rPr>
              <w:t>Learners need for support decreases throughout their progression in an (online) course.</w:t>
            </w:r>
          </w:p>
        </w:tc>
      </w:tr>
      <w:tr w:rsidR="11C759A7" w:rsidRPr="00622814" w14:paraId="64C6CC29"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253FD1A8" w14:textId="77777777" w:rsidR="11C759A7" w:rsidRPr="00622814" w:rsidRDefault="11C759A7" w:rsidP="00B20004">
            <w:pPr>
              <w:spacing w:after="160" w:line="259" w:lineRule="auto"/>
              <w:rPr>
                <w:lang w:val="en-GB"/>
              </w:rPr>
            </w:pPr>
            <w:r w:rsidRPr="00622814">
              <w:rPr>
                <w:lang w:val="en-GB"/>
              </w:rPr>
              <w:t>Gagnés 9 learning events</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C5ADC6C" w14:textId="77777777" w:rsidR="11C759A7" w:rsidRPr="00622814" w:rsidRDefault="11C759A7" w:rsidP="00B20004">
            <w:pPr>
              <w:spacing w:after="160" w:line="259" w:lineRule="auto"/>
              <w:rPr>
                <w:lang w:val="en-GB"/>
              </w:rPr>
            </w:pPr>
            <w:r w:rsidRPr="00622814">
              <w:rPr>
                <w:lang w:val="en-GB"/>
              </w:rPr>
              <w:t>Activating prior knowledge is essential for learning.</w:t>
            </w:r>
          </w:p>
        </w:tc>
      </w:tr>
      <w:tr w:rsidR="11C759A7" w:rsidRPr="00622814" w14:paraId="176CCE43"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39933230" w14:textId="77777777" w:rsidR="11C759A7" w:rsidRPr="00622814" w:rsidRDefault="11C759A7" w:rsidP="00B20004">
            <w:pPr>
              <w:spacing w:after="160" w:line="259" w:lineRule="auto"/>
              <w:rPr>
                <w:lang w:val="en-GB"/>
              </w:rPr>
            </w:pPr>
            <w:r w:rsidRPr="00622814">
              <w:rPr>
                <w:lang w:val="en-GB"/>
              </w:rPr>
              <w:t>Backward design</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5EF9277D" w14:textId="77777777" w:rsidR="11C759A7" w:rsidRPr="00622814" w:rsidRDefault="11C759A7" w:rsidP="00B20004">
            <w:pPr>
              <w:spacing w:after="160" w:line="259" w:lineRule="auto"/>
              <w:rPr>
                <w:lang w:val="en-GB"/>
              </w:rPr>
            </w:pPr>
            <w:r w:rsidRPr="00622814">
              <w:rPr>
                <w:lang w:val="en-GB"/>
              </w:rPr>
              <w:t>Start with the end in mind.</w:t>
            </w:r>
          </w:p>
        </w:tc>
      </w:tr>
      <w:tr w:rsidR="11C759A7" w:rsidRPr="00622814" w14:paraId="1EFD92C5" w14:textId="77777777" w:rsidTr="11C759A7">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431B0BD" w14:textId="77777777" w:rsidR="11C759A7" w:rsidRPr="00622814" w:rsidRDefault="11C759A7" w:rsidP="00B20004">
            <w:pPr>
              <w:spacing w:after="160" w:line="259" w:lineRule="auto"/>
              <w:rPr>
                <w:lang w:val="en-GB"/>
              </w:rPr>
            </w:pPr>
            <w:r w:rsidRPr="00622814">
              <w:rPr>
                <w:lang w:val="en-GB"/>
              </w:rPr>
              <w:t>ABC &amp; Conversational framework</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15618AE" w14:textId="77777777" w:rsidR="11C759A7" w:rsidRPr="00622814" w:rsidRDefault="11C759A7" w:rsidP="00B20004">
            <w:pPr>
              <w:spacing w:after="160" w:line="259" w:lineRule="auto"/>
              <w:rPr>
                <w:lang w:val="en-GB"/>
              </w:rPr>
            </w:pPr>
            <w:r w:rsidRPr="00622814">
              <w:rPr>
                <w:lang w:val="en-GB"/>
              </w:rPr>
              <w:t>Learning is most likely to happen when learners carry out a thoughtful combination of learning activities aligned with learning objectives.</w:t>
            </w:r>
          </w:p>
        </w:tc>
      </w:tr>
    </w:tbl>
    <w:p w14:paraId="78401F23" w14:textId="77777777" w:rsidR="0023009C" w:rsidRPr="00622814" w:rsidRDefault="0023009C" w:rsidP="00512B9D">
      <w:pPr>
        <w:rPr>
          <w:lang w:val="en-GB"/>
        </w:rPr>
      </w:pPr>
    </w:p>
    <w:p w14:paraId="243CCCC5" w14:textId="77777777" w:rsidR="003D33CF" w:rsidRPr="00622814" w:rsidRDefault="7ED110E0" w:rsidP="009A26DA">
      <w:pPr>
        <w:pStyle w:val="Heading3"/>
        <w:rPr>
          <w:lang w:val="en-GB"/>
        </w:rPr>
      </w:pPr>
      <w:bookmarkStart w:id="72" w:name="_Toc183424852"/>
      <w:r w:rsidRPr="00622814">
        <w:rPr>
          <w:lang w:val="en-GB"/>
        </w:rPr>
        <w:t>Instructional design principles:</w:t>
      </w:r>
      <w:bookmarkEnd w:id="72"/>
      <w:r w:rsidRPr="00622814">
        <w:rPr>
          <w:lang w:val="en-GB"/>
        </w:rPr>
        <w:t xml:space="preserve"> </w:t>
      </w:r>
    </w:p>
    <w:p w14:paraId="19B76061" w14:textId="77777777" w:rsidR="003D33CF" w:rsidRPr="00622814" w:rsidRDefault="003D33CF" w:rsidP="003D33CF">
      <w:pPr>
        <w:rPr>
          <w:lang w:val="en-GB"/>
        </w:rPr>
      </w:pPr>
      <w:r w:rsidRPr="00622814">
        <w:rPr>
          <w:lang w:val="en-GB"/>
        </w:rPr>
        <w:t>Next to the design frameworks, have a look at the following principles.</w:t>
      </w:r>
    </w:p>
    <w:p w14:paraId="63FAB235" w14:textId="20CAC8F7" w:rsidR="00FE7A10" w:rsidRPr="00622814" w:rsidRDefault="00000000" w:rsidP="5177EA87">
      <w:pPr>
        <w:rPr>
          <w:rStyle w:val="Hyperlink"/>
          <w:lang w:val="en-GB"/>
        </w:rPr>
      </w:pPr>
      <w:hyperlink r:id="rId199">
        <w:r w:rsidR="6363CC8A" w:rsidRPr="00622814">
          <w:rPr>
            <w:rStyle w:val="Hyperlink"/>
            <w:lang w:val="en-GB"/>
          </w:rPr>
          <w:t>3.3a 2. Table - Instructional design principles.pptx</w:t>
        </w:r>
      </w:hyperlink>
    </w:p>
    <w:p w14:paraId="115B1EBE" w14:textId="31844A0C" w:rsidR="00FE7A10" w:rsidRPr="00622814" w:rsidRDefault="0010599D" w:rsidP="00FE7A10">
      <w:pPr>
        <w:rPr>
          <w:lang w:val="en-GB"/>
        </w:rPr>
      </w:pPr>
      <w:r w:rsidRPr="00622814">
        <w:rPr>
          <w:noProof/>
          <w:lang w:val="en-GB"/>
        </w:rPr>
        <w:lastRenderedPageBreak/>
        <w:drawing>
          <wp:inline distT="0" distB="0" distL="0" distR="0" wp14:anchorId="3B197D09" wp14:editId="6F20A8F5">
            <wp:extent cx="5732145" cy="322199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2145" cy="3221990"/>
                    </a:xfrm>
                    <a:prstGeom prst="rect">
                      <a:avLst/>
                    </a:prstGeom>
                  </pic:spPr>
                </pic:pic>
              </a:graphicData>
            </a:graphic>
          </wp:inline>
        </w:drawing>
      </w:r>
    </w:p>
    <w:p w14:paraId="6221758D" w14:textId="76683AAA" w:rsidR="11C759A7" w:rsidRPr="00622814" w:rsidRDefault="11C759A7" w:rsidP="11C759A7">
      <w:pPr>
        <w:spacing w:after="0"/>
        <w:rPr>
          <w:rFonts w:ascii="Calibri" w:eastAsia="Calibri" w:hAnsi="Calibri" w:cs="Calibri"/>
          <w:lang w:val="en-GB"/>
        </w:rPr>
      </w:pPr>
    </w:p>
    <w:p w14:paraId="30C7763E" w14:textId="4C1FDF83" w:rsidR="11C759A7" w:rsidRPr="00622814" w:rsidRDefault="11C759A7" w:rsidP="11C759A7">
      <w:pPr>
        <w:spacing w:after="0"/>
        <w:rPr>
          <w:rFonts w:ascii="Calibri" w:eastAsia="Calibri" w:hAnsi="Calibri" w:cs="Calibri"/>
          <w:lang w:val="en-GB"/>
        </w:rPr>
      </w:pPr>
    </w:p>
    <w:p w14:paraId="69B71C32" w14:textId="2234B1B8" w:rsidR="19E35683" w:rsidRPr="00622814" w:rsidRDefault="19E35683" w:rsidP="001B45CE">
      <w:pPr>
        <w:pStyle w:val="Heading4"/>
        <w:rPr>
          <w:lang w:val="en-GB"/>
        </w:rPr>
      </w:pPr>
      <w:r w:rsidRPr="00622814">
        <w:rPr>
          <w:lang w:val="en-GB"/>
        </w:rPr>
        <w:t>Exercises:</w:t>
      </w:r>
    </w:p>
    <w:p w14:paraId="3312A49E" w14:textId="77777777" w:rsidR="002564E3" w:rsidRPr="00622814" w:rsidRDefault="002564E3" w:rsidP="002564E3">
      <w:pPr>
        <w:rPr>
          <w:lang w:val="en-GB"/>
        </w:rPr>
      </w:pPr>
      <w:r w:rsidRPr="00622814">
        <w:rPr>
          <w:lang w:val="en-GB"/>
        </w:rPr>
        <w:t>Check your understanding of the frameworks and principles. Reflect on the questions below to deepen your understanding and make a translation to your own practice.</w:t>
      </w:r>
    </w:p>
    <w:p w14:paraId="4DD10197" w14:textId="2342BB3B" w:rsidR="19E35683" w:rsidRPr="00622814" w:rsidRDefault="19E35683" w:rsidP="11C759A7">
      <w:pPr>
        <w:spacing w:line="257" w:lineRule="auto"/>
        <w:ind w:left="-20" w:right="-20"/>
        <w:rPr>
          <w:lang w:val="en-GB"/>
        </w:rPr>
      </w:pPr>
      <w:r w:rsidRPr="00622814">
        <w:rPr>
          <w:rFonts w:ascii="Calibri" w:eastAsia="Calibri" w:hAnsi="Calibri" w:cs="Calibri"/>
          <w:b/>
          <w:lang w:val="en-GB"/>
        </w:rPr>
        <w:t>[Exercise: Multiple choice question]</w:t>
      </w:r>
    </w:p>
    <w:p w14:paraId="3456F36B" w14:textId="5E0F329C" w:rsidR="19E35683" w:rsidRPr="00622814" w:rsidRDefault="19E35683" w:rsidP="11C759A7">
      <w:pPr>
        <w:spacing w:line="257" w:lineRule="auto"/>
        <w:ind w:left="-20" w:right="-20"/>
        <w:rPr>
          <w:lang w:val="en-GB"/>
        </w:rPr>
      </w:pPr>
      <w:r w:rsidRPr="00622814">
        <w:rPr>
          <w:rFonts w:ascii="Calibri" w:eastAsia="Calibri" w:hAnsi="Calibri" w:cs="Calibri"/>
          <w:lang w:val="en-GB"/>
        </w:rPr>
        <w:t>Which components are included in Merill’s first principles of instruction?</w:t>
      </w:r>
    </w:p>
    <w:p w14:paraId="2F0FD4A9" w14:textId="5B0AC6C7" w:rsidR="19E35683" w:rsidRPr="00622814" w:rsidRDefault="19E35683" w:rsidP="00836259">
      <w:pPr>
        <w:spacing w:after="0"/>
        <w:ind w:left="360" w:right="-20"/>
        <w:rPr>
          <w:rFonts w:ascii="Calibri" w:eastAsia="Calibri" w:hAnsi="Calibri" w:cs="Calibri"/>
          <w:b/>
          <w:lang w:val="en-GB"/>
        </w:rPr>
      </w:pPr>
      <w:r w:rsidRPr="00622814">
        <w:rPr>
          <w:rFonts w:ascii="Calibri" w:eastAsia="Calibri" w:hAnsi="Calibri" w:cs="Calibri"/>
          <w:b/>
          <w:lang w:val="en-GB"/>
        </w:rPr>
        <w:t>Problem (X)</w:t>
      </w:r>
    </w:p>
    <w:p w14:paraId="0B8CA671" w14:textId="5624D02F" w:rsidR="19E35683" w:rsidRPr="00622814" w:rsidRDefault="19E35683" w:rsidP="00836259">
      <w:pPr>
        <w:spacing w:after="0"/>
        <w:ind w:left="360" w:right="-20"/>
        <w:rPr>
          <w:rFonts w:ascii="Calibri" w:eastAsia="Calibri" w:hAnsi="Calibri" w:cs="Calibri"/>
          <w:lang w:val="en-GB"/>
        </w:rPr>
      </w:pPr>
      <w:r w:rsidRPr="00622814">
        <w:rPr>
          <w:rFonts w:ascii="Calibri" w:eastAsia="Calibri" w:hAnsi="Calibri" w:cs="Calibri"/>
          <w:lang w:val="en-GB"/>
        </w:rPr>
        <w:t>Attitude</w:t>
      </w:r>
    </w:p>
    <w:p w14:paraId="6BE3C615" w14:textId="6EB92757" w:rsidR="19E35683" w:rsidRPr="00622814" w:rsidRDefault="19E35683" w:rsidP="00836259">
      <w:pPr>
        <w:spacing w:after="0"/>
        <w:ind w:left="360" w:right="-20"/>
        <w:rPr>
          <w:rFonts w:ascii="Calibri" w:eastAsia="Calibri" w:hAnsi="Calibri" w:cs="Calibri"/>
          <w:b/>
          <w:lang w:val="en-GB"/>
        </w:rPr>
      </w:pPr>
      <w:r w:rsidRPr="00622814">
        <w:rPr>
          <w:rFonts w:ascii="Calibri" w:eastAsia="Calibri" w:hAnsi="Calibri" w:cs="Calibri"/>
          <w:b/>
          <w:lang w:val="en-GB"/>
        </w:rPr>
        <w:t>Activation (X)</w:t>
      </w:r>
    </w:p>
    <w:p w14:paraId="4CE340F0" w14:textId="01C3BDA5" w:rsidR="19E35683" w:rsidRPr="00622814" w:rsidRDefault="19E35683" w:rsidP="00836259">
      <w:pPr>
        <w:spacing w:after="0"/>
        <w:ind w:left="360" w:right="-20"/>
        <w:rPr>
          <w:rFonts w:ascii="Calibri" w:eastAsia="Calibri" w:hAnsi="Calibri" w:cs="Calibri"/>
          <w:b/>
          <w:lang w:val="en-GB"/>
        </w:rPr>
      </w:pPr>
      <w:r w:rsidRPr="00622814">
        <w:rPr>
          <w:rFonts w:ascii="Calibri" w:eastAsia="Calibri" w:hAnsi="Calibri" w:cs="Calibri"/>
          <w:b/>
          <w:lang w:val="en-GB"/>
        </w:rPr>
        <w:t>Integration (X)</w:t>
      </w:r>
    </w:p>
    <w:p w14:paraId="12CBE292" w14:textId="1CC4ACB7" w:rsidR="19E35683" w:rsidRPr="00622814" w:rsidRDefault="19E35683" w:rsidP="00836259">
      <w:pPr>
        <w:spacing w:after="0"/>
        <w:ind w:left="360" w:right="-20"/>
        <w:rPr>
          <w:rFonts w:ascii="Calibri" w:eastAsia="Calibri" w:hAnsi="Calibri" w:cs="Calibri"/>
          <w:lang w:val="en-GB"/>
        </w:rPr>
      </w:pPr>
      <w:r w:rsidRPr="00622814">
        <w:rPr>
          <w:rFonts w:ascii="Calibri" w:eastAsia="Calibri" w:hAnsi="Calibri" w:cs="Calibri"/>
          <w:lang w:val="en-GB"/>
        </w:rPr>
        <w:t>Information</w:t>
      </w:r>
    </w:p>
    <w:p w14:paraId="11F9646F" w14:textId="418778E1" w:rsidR="19E35683" w:rsidRPr="00622814" w:rsidRDefault="19E35683" w:rsidP="00836259">
      <w:pPr>
        <w:spacing w:after="0"/>
        <w:ind w:left="360" w:right="-20"/>
        <w:rPr>
          <w:rFonts w:ascii="Calibri" w:eastAsia="Calibri" w:hAnsi="Calibri" w:cs="Calibri"/>
          <w:b/>
          <w:lang w:val="en-GB"/>
        </w:rPr>
      </w:pPr>
      <w:r w:rsidRPr="00622814">
        <w:rPr>
          <w:rFonts w:ascii="Calibri" w:eastAsia="Calibri" w:hAnsi="Calibri" w:cs="Calibri"/>
          <w:b/>
          <w:lang w:val="en-GB"/>
        </w:rPr>
        <w:t>Application (X)</w:t>
      </w:r>
    </w:p>
    <w:p w14:paraId="2EDE6414" w14:textId="55C5D091" w:rsidR="19E35683" w:rsidRPr="00622814" w:rsidRDefault="19E35683" w:rsidP="00836259">
      <w:pPr>
        <w:spacing w:after="0"/>
        <w:ind w:left="360" w:right="-20"/>
        <w:rPr>
          <w:rFonts w:ascii="Calibri" w:eastAsia="Calibri" w:hAnsi="Calibri" w:cs="Calibri"/>
          <w:lang w:val="en-GB"/>
        </w:rPr>
      </w:pPr>
      <w:r w:rsidRPr="00622814">
        <w:rPr>
          <w:rFonts w:ascii="Calibri" w:eastAsia="Calibri" w:hAnsi="Calibri" w:cs="Calibri"/>
          <w:lang w:val="en-GB"/>
        </w:rPr>
        <w:t>Skills</w:t>
      </w:r>
    </w:p>
    <w:p w14:paraId="2A6F3286" w14:textId="39AD0168" w:rsidR="19E35683" w:rsidRPr="00622814" w:rsidRDefault="19E35683" w:rsidP="00836259">
      <w:pPr>
        <w:spacing w:after="0"/>
        <w:ind w:left="360" w:right="-20"/>
        <w:rPr>
          <w:rFonts w:ascii="Calibri" w:eastAsia="Calibri" w:hAnsi="Calibri" w:cs="Calibri"/>
          <w:b/>
          <w:lang w:val="en-GB"/>
        </w:rPr>
      </w:pPr>
      <w:r w:rsidRPr="00622814">
        <w:rPr>
          <w:rFonts w:ascii="Calibri" w:eastAsia="Calibri" w:hAnsi="Calibri" w:cs="Calibri"/>
          <w:b/>
          <w:lang w:val="en-GB"/>
        </w:rPr>
        <w:t>Demonstration (X)</w:t>
      </w:r>
    </w:p>
    <w:p w14:paraId="7EF0DA5E" w14:textId="72ED1C94" w:rsidR="19E35683" w:rsidRPr="00622814" w:rsidRDefault="19E35683" w:rsidP="11C759A7">
      <w:pPr>
        <w:ind w:right="-20"/>
        <w:rPr>
          <w:lang w:val="en-GB"/>
        </w:rPr>
      </w:pPr>
      <w:r w:rsidRPr="00622814">
        <w:rPr>
          <w:rFonts w:ascii="Calibri" w:eastAsia="Calibri" w:hAnsi="Calibri" w:cs="Calibri"/>
          <w:lang w:val="en-GB"/>
        </w:rPr>
        <w:t xml:space="preserve"> </w:t>
      </w:r>
    </w:p>
    <w:p w14:paraId="2E74E6DB" w14:textId="5462D530" w:rsidR="19E35683" w:rsidRPr="00622814" w:rsidRDefault="19E35683" w:rsidP="11C759A7">
      <w:pPr>
        <w:spacing w:line="257" w:lineRule="auto"/>
        <w:ind w:left="-20" w:right="-20"/>
        <w:rPr>
          <w:lang w:val="en-GB"/>
        </w:rPr>
      </w:pPr>
      <w:r w:rsidRPr="00622814">
        <w:rPr>
          <w:rFonts w:ascii="Calibri" w:eastAsia="Calibri" w:hAnsi="Calibri" w:cs="Calibri"/>
          <w:b/>
          <w:lang w:val="en-GB"/>
        </w:rPr>
        <w:t>[Exercise: Multiple answers question]</w:t>
      </w:r>
    </w:p>
    <w:p w14:paraId="43EDCC96" w14:textId="1724F49D" w:rsidR="19E35683" w:rsidRPr="00622814" w:rsidRDefault="19E35683" w:rsidP="11C759A7">
      <w:pPr>
        <w:ind w:left="-20" w:right="-20"/>
        <w:rPr>
          <w:rFonts w:ascii="Calibri" w:eastAsia="Calibri" w:hAnsi="Calibri" w:cs="Calibri"/>
          <w:lang w:val="en-GB"/>
        </w:rPr>
      </w:pPr>
      <w:r w:rsidRPr="00622814">
        <w:rPr>
          <w:rFonts w:ascii="Calibri" w:eastAsia="Calibri" w:hAnsi="Calibri" w:cs="Calibri"/>
          <w:lang w:val="en-GB"/>
        </w:rPr>
        <w:t>Which of the following are examples of Universal Design for Learning (UDL) principles?</w:t>
      </w:r>
    </w:p>
    <w:p w14:paraId="07BB5819" w14:textId="05C65E5A" w:rsidR="19E35683" w:rsidRPr="00622814" w:rsidRDefault="19E35683" w:rsidP="00CE2796">
      <w:pPr>
        <w:spacing w:after="0" w:line="257" w:lineRule="auto"/>
        <w:ind w:left="360" w:right="-20"/>
        <w:rPr>
          <w:rFonts w:ascii="Calibri" w:eastAsia="Calibri" w:hAnsi="Calibri" w:cs="Calibri"/>
          <w:lang w:val="en-GB"/>
        </w:rPr>
      </w:pPr>
      <w:r w:rsidRPr="00622814">
        <w:rPr>
          <w:rFonts w:ascii="Calibri" w:eastAsia="Calibri" w:hAnsi="Calibri" w:cs="Calibri"/>
          <w:lang w:val="en-GB"/>
        </w:rPr>
        <w:t xml:space="preserve">Providing only textual content for learners to read. </w:t>
      </w:r>
    </w:p>
    <w:p w14:paraId="543ED4C5" w14:textId="0AA174E5" w:rsidR="19E35683" w:rsidRPr="00622814" w:rsidRDefault="19E35683" w:rsidP="00CE2796">
      <w:pPr>
        <w:spacing w:after="0" w:line="257" w:lineRule="auto"/>
        <w:ind w:left="360" w:right="-20"/>
        <w:rPr>
          <w:rFonts w:ascii="Calibri" w:eastAsia="Calibri" w:hAnsi="Calibri" w:cs="Calibri"/>
          <w:b/>
          <w:lang w:val="en-GB"/>
        </w:rPr>
      </w:pPr>
      <w:r w:rsidRPr="00622814">
        <w:rPr>
          <w:rFonts w:ascii="Calibri" w:eastAsia="Calibri" w:hAnsi="Calibri" w:cs="Calibri"/>
          <w:b/>
          <w:lang w:val="en-GB"/>
        </w:rPr>
        <w:t>Integrating multimedia elements to meet diverse learning preferences. (X)</w:t>
      </w:r>
    </w:p>
    <w:p w14:paraId="647AFEC1" w14:textId="275C97B8" w:rsidR="19E35683" w:rsidRPr="00622814" w:rsidRDefault="19E35683" w:rsidP="00CE2796">
      <w:pPr>
        <w:spacing w:after="0" w:line="257" w:lineRule="auto"/>
        <w:ind w:left="360" w:right="-20"/>
        <w:rPr>
          <w:rFonts w:ascii="Calibri" w:eastAsia="Calibri" w:hAnsi="Calibri" w:cs="Calibri"/>
          <w:lang w:val="en-GB"/>
        </w:rPr>
      </w:pPr>
      <w:r w:rsidRPr="00622814">
        <w:rPr>
          <w:rFonts w:ascii="Calibri" w:eastAsia="Calibri" w:hAnsi="Calibri" w:cs="Calibri"/>
          <w:lang w:val="en-GB"/>
        </w:rPr>
        <w:t>Limiting instructional materials to one format to maintain consistency.</w:t>
      </w:r>
    </w:p>
    <w:p w14:paraId="190EDE25" w14:textId="00FE1AAD" w:rsidR="19E35683" w:rsidRPr="00622814" w:rsidRDefault="19E35683" w:rsidP="00CE2796">
      <w:pPr>
        <w:spacing w:after="0" w:line="257" w:lineRule="auto"/>
        <w:ind w:left="360" w:right="-20"/>
        <w:rPr>
          <w:rFonts w:ascii="Calibri" w:eastAsia="Calibri" w:hAnsi="Calibri" w:cs="Calibri"/>
          <w:b/>
          <w:lang w:val="en-GB"/>
        </w:rPr>
      </w:pPr>
      <w:r w:rsidRPr="00622814">
        <w:rPr>
          <w:rFonts w:ascii="Calibri" w:eastAsia="Calibri" w:hAnsi="Calibri" w:cs="Calibri"/>
          <w:b/>
          <w:lang w:val="en-GB"/>
        </w:rPr>
        <w:t>Allowing students to choose their preferred font size and style for reading materials. (X)</w:t>
      </w:r>
    </w:p>
    <w:p w14:paraId="6FC61C60" w14:textId="2484EFD0" w:rsidR="19E35683" w:rsidRPr="00622814" w:rsidRDefault="19E35683" w:rsidP="00CE2796">
      <w:pPr>
        <w:spacing w:after="0" w:line="257" w:lineRule="auto"/>
        <w:ind w:left="360" w:right="-20"/>
        <w:rPr>
          <w:rFonts w:ascii="Calibri" w:eastAsia="Calibri" w:hAnsi="Calibri" w:cs="Calibri"/>
          <w:b/>
          <w:lang w:val="en-GB"/>
        </w:rPr>
      </w:pPr>
      <w:r w:rsidRPr="00622814">
        <w:rPr>
          <w:rFonts w:ascii="Calibri" w:eastAsia="Calibri" w:hAnsi="Calibri" w:cs="Calibri"/>
          <w:b/>
          <w:lang w:val="en-GB"/>
        </w:rPr>
        <w:t>Integrating captions and transcripts for videos to support learners with hearing impairments or those who prefer reading. (X)</w:t>
      </w:r>
    </w:p>
    <w:p w14:paraId="7D51BA5B" w14:textId="67FF39EE" w:rsidR="19E35683" w:rsidRPr="00622814" w:rsidRDefault="19E35683" w:rsidP="00CE2796">
      <w:pPr>
        <w:spacing w:line="257" w:lineRule="auto"/>
        <w:ind w:left="360" w:right="-20"/>
        <w:rPr>
          <w:rFonts w:ascii="Calibri" w:eastAsia="Calibri" w:hAnsi="Calibri" w:cs="Calibri"/>
          <w:lang w:val="en-GB"/>
        </w:rPr>
      </w:pPr>
      <w:r w:rsidRPr="00622814">
        <w:rPr>
          <w:rFonts w:ascii="Calibri" w:eastAsia="Calibri" w:hAnsi="Calibri" w:cs="Calibri"/>
          <w:lang w:val="en-GB"/>
        </w:rPr>
        <w:lastRenderedPageBreak/>
        <w:t>Using real-world examples and applications to make learning relevant and meaningful for students.</w:t>
      </w:r>
    </w:p>
    <w:p w14:paraId="34436F0B" w14:textId="77777777" w:rsidR="002564E3" w:rsidRPr="00622814" w:rsidRDefault="002564E3" w:rsidP="002564E3">
      <w:pPr>
        <w:pStyle w:val="Heading4"/>
        <w:rPr>
          <w:lang w:val="en-GB"/>
        </w:rPr>
      </w:pPr>
      <w:r w:rsidRPr="00622814">
        <w:rPr>
          <w:lang w:val="en-GB"/>
        </w:rPr>
        <w:t>Reflect on you own practice:</w:t>
      </w:r>
    </w:p>
    <w:p w14:paraId="073A9D11" w14:textId="3C8A21BA" w:rsidR="19E35683" w:rsidRPr="00622814" w:rsidRDefault="19E35683" w:rsidP="11C759A7">
      <w:pPr>
        <w:ind w:left="-20" w:right="-20"/>
        <w:rPr>
          <w:lang w:val="en-GB"/>
        </w:rPr>
      </w:pPr>
      <w:r w:rsidRPr="00622814">
        <w:rPr>
          <w:rFonts w:ascii="Calibri" w:eastAsia="Calibri" w:hAnsi="Calibri" w:cs="Calibri"/>
          <w:b/>
          <w:lang w:val="en-GB"/>
        </w:rPr>
        <w:t>[Reflection exercise: discussion format if possible, otherwise written assignment]</w:t>
      </w:r>
      <w:r w:rsidRPr="00622814">
        <w:rPr>
          <w:rFonts w:ascii="Calibri" w:eastAsia="Calibri" w:hAnsi="Calibri" w:cs="Calibri"/>
          <w:lang w:val="en-GB"/>
        </w:rPr>
        <w:t xml:space="preserve"> </w:t>
      </w:r>
    </w:p>
    <w:p w14:paraId="6EC6DBAC" w14:textId="29AB7A1C" w:rsidR="19E35683" w:rsidRPr="00622814" w:rsidRDefault="19E35683" w:rsidP="11C759A7">
      <w:pPr>
        <w:ind w:left="-20" w:right="-20"/>
        <w:rPr>
          <w:lang w:val="en-GB"/>
        </w:rPr>
      </w:pPr>
      <w:r w:rsidRPr="00622814">
        <w:rPr>
          <w:rFonts w:ascii="Calibri" w:eastAsia="Calibri" w:hAnsi="Calibri" w:cs="Calibri"/>
          <w:lang w:val="en-GB"/>
        </w:rPr>
        <w:t xml:space="preserve">Choose two frameworks (or principles) suited to use in your own learning practice. </w:t>
      </w:r>
    </w:p>
    <w:p w14:paraId="7D8B0502" w14:textId="4A3D84D4" w:rsidR="19E35683" w:rsidRPr="00622814" w:rsidRDefault="19E35683" w:rsidP="00BE175E">
      <w:pPr>
        <w:pStyle w:val="ListParagraph"/>
        <w:numPr>
          <w:ilvl w:val="0"/>
          <w:numId w:val="41"/>
        </w:numPr>
        <w:spacing w:after="0"/>
        <w:ind w:right="-20"/>
        <w:rPr>
          <w:rFonts w:ascii="Calibri" w:eastAsia="Calibri" w:hAnsi="Calibri" w:cs="Calibri"/>
          <w:lang w:val="en-GB"/>
        </w:rPr>
      </w:pPr>
      <w:r w:rsidRPr="00622814">
        <w:rPr>
          <w:rFonts w:ascii="Calibri" w:eastAsia="Calibri" w:hAnsi="Calibri" w:cs="Calibri"/>
          <w:lang w:val="en-GB"/>
        </w:rPr>
        <w:t>Summarize how you could use them in your learning practice.</w:t>
      </w:r>
    </w:p>
    <w:p w14:paraId="6CDE6768" w14:textId="7F45882F" w:rsidR="19E35683" w:rsidRPr="00622814" w:rsidRDefault="19E35683" w:rsidP="00BE175E">
      <w:pPr>
        <w:pStyle w:val="ListParagraph"/>
        <w:numPr>
          <w:ilvl w:val="0"/>
          <w:numId w:val="41"/>
        </w:numPr>
        <w:spacing w:after="0"/>
        <w:ind w:right="-20"/>
        <w:rPr>
          <w:rFonts w:ascii="Calibri" w:eastAsia="Calibri" w:hAnsi="Calibri" w:cs="Calibri"/>
          <w:lang w:val="en-GB"/>
        </w:rPr>
      </w:pPr>
      <w:r w:rsidRPr="00622814">
        <w:rPr>
          <w:rFonts w:ascii="Calibri" w:eastAsia="Calibri" w:hAnsi="Calibri" w:cs="Calibri"/>
          <w:lang w:val="en-GB"/>
        </w:rPr>
        <w:t>Take a concrete lesson/topic/module/learning environment in mind and ‘apply’ these learning frameworks or principles to it. How would it shape or change the learning experience?</w:t>
      </w:r>
    </w:p>
    <w:p w14:paraId="7A20832F" w14:textId="796998C7" w:rsidR="19E35683" w:rsidRPr="00622814" w:rsidRDefault="19E35683" w:rsidP="00BE175E">
      <w:pPr>
        <w:pStyle w:val="ListParagraph"/>
        <w:numPr>
          <w:ilvl w:val="0"/>
          <w:numId w:val="41"/>
        </w:numPr>
        <w:spacing w:after="0"/>
        <w:ind w:right="-20"/>
        <w:rPr>
          <w:rFonts w:ascii="Calibri" w:eastAsia="Calibri" w:hAnsi="Calibri" w:cs="Calibri"/>
          <w:lang w:val="en-GB"/>
        </w:rPr>
      </w:pPr>
      <w:r w:rsidRPr="00622814">
        <w:rPr>
          <w:rFonts w:ascii="Calibri" w:eastAsia="Calibri" w:hAnsi="Calibri" w:cs="Calibri"/>
          <w:lang w:val="en-GB"/>
        </w:rPr>
        <w:t>Compare the two models: which similarities and differences do you see?</w:t>
      </w:r>
    </w:p>
    <w:p w14:paraId="698C5CBC" w14:textId="7FA1EC5C" w:rsidR="11C759A7" w:rsidRPr="00622814" w:rsidRDefault="11C759A7" w:rsidP="11C759A7">
      <w:pPr>
        <w:ind w:left="-20" w:right="-20"/>
        <w:rPr>
          <w:rFonts w:ascii="Calibri" w:eastAsia="Calibri" w:hAnsi="Calibri" w:cs="Calibri"/>
          <w:color w:val="ED7D31" w:themeColor="accent2"/>
          <w:lang w:val="en-GB"/>
        </w:rPr>
      </w:pPr>
    </w:p>
    <w:p w14:paraId="2F81F4BC" w14:textId="7DBC763E" w:rsidR="00D570B4" w:rsidRPr="00622814" w:rsidRDefault="00D570B4" w:rsidP="00D570B4">
      <w:pPr>
        <w:pStyle w:val="Heading4"/>
        <w:rPr>
          <w:lang w:val="en-GB"/>
        </w:rPr>
      </w:pPr>
      <w:r w:rsidRPr="00622814">
        <w:rPr>
          <w:lang w:val="en-GB"/>
        </w:rPr>
        <w:t>Lesson summary</w:t>
      </w:r>
    </w:p>
    <w:p w14:paraId="6A093472" w14:textId="77777777" w:rsidR="00D74328" w:rsidRPr="00622814" w:rsidRDefault="00D74328" w:rsidP="00D74328">
      <w:pPr>
        <w:rPr>
          <w:lang w:val="en-GB"/>
        </w:rPr>
      </w:pPr>
    </w:p>
    <w:p w14:paraId="2A40C5F9" w14:textId="010E04AE" w:rsidR="00D74328" w:rsidRPr="00622814" w:rsidRDefault="00D74328" w:rsidP="00D74328">
      <w:pPr>
        <w:rPr>
          <w:lang w:val="en-GB"/>
        </w:rPr>
      </w:pPr>
      <w:r w:rsidRPr="00622814">
        <w:rPr>
          <w:noProof/>
          <w:lang w:val="en-GB"/>
        </w:rPr>
        <w:drawing>
          <wp:inline distT="0" distB="0" distL="0" distR="0" wp14:anchorId="134002C2" wp14:editId="748CF00C">
            <wp:extent cx="5732145" cy="1187450"/>
            <wp:effectExtent l="0" t="0" r="0" b="0"/>
            <wp:docPr id="893284238" name="Picture 12"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84238" name="Picture 12"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758704CC" w14:textId="3A0C897E" w:rsidR="00D570B4" w:rsidRPr="00622814" w:rsidRDefault="00D74328" w:rsidP="11C759A7">
      <w:pPr>
        <w:ind w:left="-20" w:right="-20"/>
        <w:rPr>
          <w:rFonts w:ascii="Calibri" w:eastAsia="Calibri" w:hAnsi="Calibri" w:cs="Calibri"/>
          <w:lang w:val="en-GB"/>
        </w:rPr>
      </w:pPr>
      <w:r w:rsidRPr="00622814">
        <w:rPr>
          <w:rFonts w:ascii="Calibri" w:eastAsia="Calibri" w:hAnsi="Calibri" w:cs="Calibri"/>
          <w:lang w:val="en-GB"/>
        </w:rPr>
        <w:t>Once foundational decisions on the online learning scenario were made and the target audience was defined, Lesson 3 guided you in selecting the appropriate pedagogical structure for your course content. It introduced theoretical foundations useful for online course design, such as learning theories, instructional design frameworks and principles. As the applicability of various frameworks is highly dependent on the specific learning context you operate in, advantages and challenges were provided for each.</w:t>
      </w:r>
    </w:p>
    <w:p w14:paraId="4B309951" w14:textId="59CEA3AA" w:rsidR="00BE60F6" w:rsidRPr="00622814" w:rsidRDefault="771FA977" w:rsidP="00BE60F6">
      <w:pPr>
        <w:pStyle w:val="Heading2"/>
        <w:rPr>
          <w:lang w:val="en-GB"/>
        </w:rPr>
      </w:pPr>
      <w:bookmarkStart w:id="73" w:name="_Toc183424853"/>
      <w:r w:rsidRPr="00622814">
        <w:rPr>
          <w:lang w:val="en-GB"/>
        </w:rPr>
        <w:t xml:space="preserve">Lesson </w:t>
      </w:r>
      <w:r w:rsidR="0A297E04" w:rsidRPr="00622814">
        <w:rPr>
          <w:lang w:val="en-GB"/>
        </w:rPr>
        <w:t>3.4 Interaction and Engagement</w:t>
      </w:r>
      <w:bookmarkEnd w:id="73"/>
    </w:p>
    <w:p w14:paraId="6D991307" w14:textId="77777777" w:rsidR="00D74328" w:rsidRPr="00622814" w:rsidRDefault="00D74328" w:rsidP="00D74328">
      <w:pPr>
        <w:rPr>
          <w:lang w:val="en-GB"/>
        </w:rPr>
      </w:pPr>
    </w:p>
    <w:p w14:paraId="3E7A03CB" w14:textId="12C02AF7" w:rsidR="00D74328" w:rsidRPr="00622814" w:rsidRDefault="00D74328" w:rsidP="00D74328">
      <w:pPr>
        <w:rPr>
          <w:lang w:val="en-GB"/>
        </w:rPr>
      </w:pPr>
      <w:r w:rsidRPr="00622814">
        <w:rPr>
          <w:noProof/>
          <w:lang w:val="en-GB"/>
        </w:rPr>
        <w:drawing>
          <wp:inline distT="0" distB="0" distL="0" distR="0" wp14:anchorId="63346051" wp14:editId="44D683D9">
            <wp:extent cx="5732145" cy="871855"/>
            <wp:effectExtent l="0" t="0" r="0" b="0"/>
            <wp:docPr id="1991164923" name="Picture 13"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64923" name="Picture 13" descr="A screenshot of a graph&#10;&#10;Description automatically generated"/>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732145" cy="871855"/>
                    </a:xfrm>
                    <a:prstGeom prst="rect">
                      <a:avLst/>
                    </a:prstGeom>
                    <a:noFill/>
                    <a:ln>
                      <a:noFill/>
                    </a:ln>
                  </pic:spPr>
                </pic:pic>
              </a:graphicData>
            </a:graphic>
          </wp:inline>
        </w:drawing>
      </w:r>
    </w:p>
    <w:p w14:paraId="4CC92BAD" w14:textId="77777777" w:rsidR="008F77C1" w:rsidRPr="00622814" w:rsidRDefault="008F77C1" w:rsidP="00F637EC">
      <w:pPr>
        <w:pStyle w:val="paragraph"/>
        <w:spacing w:before="0" w:beforeAutospacing="0" w:after="0" w:afterAutospacing="0"/>
        <w:textAlignment w:val="baseline"/>
        <w:rPr>
          <w:rStyle w:val="normaltextrun"/>
          <w:rFonts w:ascii="Calibri" w:hAnsi="Calibri" w:cs="Calibri"/>
          <w:b/>
          <w:i/>
          <w:iCs/>
          <w:u w:val="single"/>
          <w:lang w:val="en-GB"/>
        </w:rPr>
      </w:pPr>
    </w:p>
    <w:p w14:paraId="30B1D7AD" w14:textId="77777777" w:rsidR="0094709C" w:rsidRPr="00622814" w:rsidRDefault="0094709C" w:rsidP="0094709C">
      <w:pPr>
        <w:rPr>
          <w:rStyle w:val="eop"/>
          <w:rFonts w:ascii="Calibri Light" w:eastAsiaTheme="majorEastAsia" w:hAnsi="Calibri Light" w:cs="Calibri Light"/>
          <w:lang w:val="en-GB"/>
        </w:rPr>
      </w:pPr>
      <w:r w:rsidRPr="00622814">
        <w:rPr>
          <w:rStyle w:val="eop"/>
          <w:rFonts w:ascii="Calibri Light" w:eastAsiaTheme="majorEastAsia" w:hAnsi="Calibri Light" w:cs="Calibri Light"/>
          <w:lang w:val="en-GB"/>
        </w:rPr>
        <w:t>There are three basic forms in which learners interact with a course: with the course content, with instructors (including e-moderators) - and with other learners. This lesson examines how online courses can be made more engaging, by stimulating all three interaction forms.</w:t>
      </w:r>
    </w:p>
    <w:p w14:paraId="27630C9D" w14:textId="77777777" w:rsidR="00F637EC" w:rsidRPr="00622814" w:rsidRDefault="00F637EC" w:rsidP="0094709C">
      <w:pPr>
        <w:rPr>
          <w:rStyle w:val="eop"/>
          <w:rFonts w:ascii="Calibri Light" w:eastAsiaTheme="majorEastAsia" w:hAnsi="Calibri Light" w:cs="Calibri Light"/>
          <w:u w:val="single"/>
          <w:lang w:val="en-GB"/>
        </w:rPr>
      </w:pPr>
      <w:r w:rsidRPr="00622814">
        <w:rPr>
          <w:rStyle w:val="eop"/>
          <w:rFonts w:ascii="Calibri Light" w:eastAsiaTheme="majorEastAsia" w:hAnsi="Calibri Light" w:cs="Calibri Light"/>
          <w:u w:val="single"/>
          <w:lang w:val="en-GB"/>
        </w:rPr>
        <w:t xml:space="preserve">Learning </w:t>
      </w:r>
      <w:r w:rsidR="0094709C" w:rsidRPr="00622814">
        <w:rPr>
          <w:rStyle w:val="eop"/>
          <w:rFonts w:ascii="Calibri Light" w:eastAsiaTheme="majorEastAsia" w:hAnsi="Calibri Light" w:cs="Calibri Light"/>
          <w:u w:val="single"/>
          <w:lang w:val="en-GB"/>
        </w:rPr>
        <w:t>objectives:</w:t>
      </w:r>
      <w:r w:rsidRPr="00622814">
        <w:rPr>
          <w:rStyle w:val="eop"/>
          <w:rFonts w:ascii="Calibri Light" w:eastAsiaTheme="majorEastAsia" w:hAnsi="Calibri Light" w:cs="Calibri Light"/>
          <w:u w:val="single"/>
          <w:lang w:val="en-GB"/>
        </w:rPr>
        <w:t xml:space="preserve"> </w:t>
      </w:r>
    </w:p>
    <w:p w14:paraId="5DC174FF" w14:textId="77777777" w:rsidR="00F637EC" w:rsidRPr="00622814" w:rsidRDefault="00F637EC" w:rsidP="0094709C">
      <w:pPr>
        <w:rPr>
          <w:rStyle w:val="eop"/>
          <w:rFonts w:ascii="Calibri Light" w:eastAsiaTheme="majorEastAsia" w:hAnsi="Calibri Light" w:cs="Calibri Light"/>
          <w:lang w:val="en-GB"/>
        </w:rPr>
      </w:pPr>
      <w:r w:rsidRPr="00622814">
        <w:rPr>
          <w:rStyle w:val="eop"/>
          <w:rFonts w:ascii="Calibri Light" w:eastAsiaTheme="majorEastAsia" w:hAnsi="Calibri Light" w:cs="Calibri Light"/>
          <w:lang w:val="en-GB"/>
        </w:rPr>
        <w:t xml:space="preserve">By the end of this lesson, </w:t>
      </w:r>
      <w:r w:rsidR="008F77C1" w:rsidRPr="00622814">
        <w:rPr>
          <w:rStyle w:val="eop"/>
          <w:rFonts w:ascii="Calibri Light" w:eastAsiaTheme="majorEastAsia" w:hAnsi="Calibri Light" w:cs="Calibri Light"/>
          <w:lang w:val="en-GB"/>
        </w:rPr>
        <w:t>you will be able to</w:t>
      </w:r>
      <w:r w:rsidRPr="00622814">
        <w:rPr>
          <w:rStyle w:val="eop"/>
          <w:rFonts w:ascii="Calibri Light" w:eastAsiaTheme="majorEastAsia" w:hAnsi="Calibri Light" w:cs="Calibri Light"/>
          <w:lang w:val="en-GB"/>
        </w:rPr>
        <w:t xml:space="preserve">: </w:t>
      </w:r>
    </w:p>
    <w:p w14:paraId="0C2C82A7" w14:textId="77777777" w:rsidR="001960D8" w:rsidRPr="00622814" w:rsidRDefault="001960D8" w:rsidP="00BE175E">
      <w:pPr>
        <w:pStyle w:val="ListParagraph"/>
        <w:numPr>
          <w:ilvl w:val="0"/>
          <w:numId w:val="84"/>
        </w:numPr>
        <w:rPr>
          <w:rStyle w:val="eop"/>
          <w:rFonts w:ascii="Calibri Light" w:eastAsiaTheme="majorEastAsia" w:hAnsi="Calibri Light" w:cs="Calibri Light"/>
          <w:lang w:val="en-GB"/>
        </w:rPr>
      </w:pPr>
      <w:r w:rsidRPr="00622814">
        <w:rPr>
          <w:rStyle w:val="eop"/>
          <w:rFonts w:ascii="Calibri Light" w:eastAsiaTheme="majorEastAsia" w:hAnsi="Calibri Light" w:cs="Calibri Light"/>
          <w:lang w:val="en-GB"/>
        </w:rPr>
        <w:lastRenderedPageBreak/>
        <w:t>Describe how learners interact with their online courses in three ways, and how interactions increase learning;</w:t>
      </w:r>
    </w:p>
    <w:p w14:paraId="229CEE9A" w14:textId="77777777" w:rsidR="001960D8" w:rsidRPr="00622814" w:rsidRDefault="001960D8" w:rsidP="00BE175E">
      <w:pPr>
        <w:pStyle w:val="ListParagraph"/>
        <w:numPr>
          <w:ilvl w:val="0"/>
          <w:numId w:val="84"/>
        </w:numPr>
        <w:rPr>
          <w:rStyle w:val="eop"/>
          <w:rFonts w:ascii="Calibri Light" w:eastAsiaTheme="majorEastAsia" w:hAnsi="Calibri Light" w:cs="Calibri Light"/>
          <w:lang w:val="en-GB"/>
        </w:rPr>
      </w:pPr>
      <w:r w:rsidRPr="00622814">
        <w:rPr>
          <w:rStyle w:val="eop"/>
          <w:rFonts w:ascii="Calibri Light" w:eastAsiaTheme="majorEastAsia" w:hAnsi="Calibri Light" w:cs="Calibri Light"/>
          <w:lang w:val="en-GB"/>
        </w:rPr>
        <w:t xml:space="preserve">Adapt online learning content design to stimulate </w:t>
      </w:r>
      <w:r w:rsidR="009A45AE" w:rsidRPr="00622814">
        <w:rPr>
          <w:rStyle w:val="eop"/>
          <w:rFonts w:ascii="Calibri Light" w:eastAsiaTheme="majorEastAsia" w:hAnsi="Calibri Light" w:cs="Calibri Light"/>
          <w:lang w:val="en-GB"/>
        </w:rPr>
        <w:t>learner</w:t>
      </w:r>
      <w:r w:rsidR="008E159D" w:rsidRPr="00622814">
        <w:rPr>
          <w:rStyle w:val="eop"/>
          <w:rFonts w:ascii="Calibri Light" w:eastAsiaTheme="majorEastAsia" w:hAnsi="Calibri Light" w:cs="Calibri Light"/>
          <w:lang w:val="en-GB"/>
        </w:rPr>
        <w:t>-content interactions</w:t>
      </w:r>
      <w:r w:rsidR="002129EF" w:rsidRPr="00622814">
        <w:rPr>
          <w:rStyle w:val="eop"/>
          <w:rFonts w:ascii="Calibri Light" w:eastAsiaTheme="majorEastAsia" w:hAnsi="Calibri Light" w:cs="Calibri Light"/>
          <w:lang w:val="en-GB"/>
        </w:rPr>
        <w:t>;</w:t>
      </w:r>
    </w:p>
    <w:p w14:paraId="26C364A8" w14:textId="797A4AAE" w:rsidR="00F637EC" w:rsidRPr="00622814" w:rsidRDefault="001960D8" w:rsidP="00BE175E">
      <w:pPr>
        <w:pStyle w:val="ListParagraph"/>
        <w:numPr>
          <w:ilvl w:val="0"/>
          <w:numId w:val="84"/>
        </w:numPr>
        <w:rPr>
          <w:rStyle w:val="eop"/>
          <w:rFonts w:ascii="Calibri Light" w:eastAsiaTheme="majorEastAsia" w:hAnsi="Calibri Light" w:cs="Calibri Light"/>
          <w:lang w:val="en-GB"/>
        </w:rPr>
      </w:pPr>
      <w:r w:rsidRPr="00622814">
        <w:rPr>
          <w:rStyle w:val="eop"/>
          <w:rFonts w:ascii="Calibri Light" w:eastAsiaTheme="majorEastAsia" w:hAnsi="Calibri Light" w:cs="Calibri Light"/>
          <w:lang w:val="en-GB"/>
        </w:rPr>
        <w:t>Identif</w:t>
      </w:r>
      <w:r w:rsidR="0045026C" w:rsidRPr="00622814">
        <w:rPr>
          <w:rStyle w:val="eop"/>
          <w:rFonts w:ascii="Calibri Light" w:eastAsiaTheme="majorEastAsia" w:hAnsi="Calibri Light" w:cs="Calibri Light"/>
          <w:lang w:val="en-GB"/>
        </w:rPr>
        <w:t>y</w:t>
      </w:r>
      <w:r w:rsidRPr="00622814">
        <w:rPr>
          <w:rStyle w:val="eop"/>
          <w:rFonts w:ascii="Calibri Light" w:eastAsiaTheme="majorEastAsia" w:hAnsi="Calibri Light" w:cs="Calibri Light"/>
          <w:lang w:val="en-GB"/>
        </w:rPr>
        <w:t xml:space="preserve"> strategies that e-moderators can take to support learner interactions according to Gilly Salmon’s 5-stage online learning model</w:t>
      </w:r>
      <w:r w:rsidR="003E2DBA" w:rsidRPr="00622814">
        <w:rPr>
          <w:rStyle w:val="eop"/>
          <w:rFonts w:ascii="Calibri Light" w:eastAsiaTheme="majorEastAsia" w:hAnsi="Calibri Light" w:cs="Calibri Light"/>
          <w:lang w:val="en-GB"/>
        </w:rPr>
        <w:t>.</w:t>
      </w:r>
    </w:p>
    <w:p w14:paraId="1FED6D6C" w14:textId="5EEAA5C9" w:rsidR="001B41DE" w:rsidRPr="00622814" w:rsidRDefault="001B41DE" w:rsidP="001B41DE">
      <w:pPr>
        <w:rPr>
          <w:rStyle w:val="eop"/>
          <w:rFonts w:ascii="Calibri Light" w:eastAsiaTheme="majorEastAsia" w:hAnsi="Calibri Light" w:cs="Calibri Light"/>
          <w:lang w:val="en-GB"/>
        </w:rPr>
      </w:pPr>
      <w:r w:rsidRPr="00622814">
        <w:rPr>
          <w:noProof/>
          <w:lang w:val="en-GB"/>
        </w:rPr>
        <w:drawing>
          <wp:inline distT="0" distB="0" distL="0" distR="0" wp14:anchorId="013442E6" wp14:editId="6B1FEF72">
            <wp:extent cx="5732145" cy="1187450"/>
            <wp:effectExtent l="0" t="0" r="0" b="0"/>
            <wp:docPr id="1546902097" name="Picture 14"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02097" name="Picture 14"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3EBDBFB8" w14:textId="77777777" w:rsidR="00F637EC" w:rsidRPr="00622814" w:rsidRDefault="00F637EC" w:rsidP="00F637EC">
      <w:pPr>
        <w:pStyle w:val="paragraph"/>
        <w:spacing w:before="0" w:beforeAutospacing="0" w:after="0" w:afterAutospacing="0"/>
        <w:textAlignment w:val="baseline"/>
        <w:rPr>
          <w:rStyle w:val="normaltextrun"/>
          <w:rFonts w:ascii="Calibri Light" w:hAnsi="Calibri Light" w:cs="Calibri Light"/>
          <w:b/>
          <w:bCs/>
          <w:color w:val="1F3763"/>
          <w:lang w:val="en-GB"/>
        </w:rPr>
      </w:pPr>
    </w:p>
    <w:p w14:paraId="1070D4A2" w14:textId="77777777" w:rsidR="00F637EC" w:rsidRPr="00622814" w:rsidRDefault="16497375" w:rsidP="00F637EC">
      <w:pPr>
        <w:pStyle w:val="Heading3"/>
        <w:rPr>
          <w:rStyle w:val="eop"/>
          <w:rFonts w:ascii="Calibri Light" w:hAnsi="Calibri Light" w:cs="Calibri Light"/>
          <w:b/>
          <w:color w:val="1F3763"/>
          <w:sz w:val="28"/>
          <w:szCs w:val="28"/>
          <w:lang w:val="en-GB"/>
        </w:rPr>
      </w:pPr>
      <w:bookmarkStart w:id="74" w:name="_Unit_3.4a_Interaction"/>
      <w:bookmarkStart w:id="75" w:name="_Toc183424854"/>
      <w:r w:rsidRPr="00622814">
        <w:rPr>
          <w:rStyle w:val="normaltextrun"/>
          <w:rFonts w:ascii="Calibri Light" w:hAnsi="Calibri Light" w:cs="Calibri Light"/>
          <w:b/>
          <w:color w:val="1F3763"/>
          <w:sz w:val="28"/>
          <w:szCs w:val="28"/>
          <w:lang w:val="en-GB"/>
        </w:rPr>
        <w:t>Unit 3.4a Interaction in online courses</w:t>
      </w:r>
      <w:bookmarkEnd w:id="74"/>
      <w:bookmarkEnd w:id="75"/>
      <w:r w:rsidRPr="00622814">
        <w:rPr>
          <w:rStyle w:val="eop"/>
          <w:rFonts w:ascii="Calibri Light" w:hAnsi="Calibri Light" w:cs="Calibri Light"/>
          <w:b/>
          <w:color w:val="1F3763"/>
          <w:sz w:val="28"/>
          <w:szCs w:val="28"/>
          <w:lang w:val="en-GB"/>
        </w:rPr>
        <w:t> </w:t>
      </w:r>
    </w:p>
    <w:p w14:paraId="6298E790" w14:textId="77777777" w:rsidR="001B41DE" w:rsidRPr="00622814" w:rsidRDefault="001B41DE" w:rsidP="001B41DE">
      <w:pPr>
        <w:rPr>
          <w:lang w:val="en-GB"/>
        </w:rPr>
      </w:pPr>
    </w:p>
    <w:p w14:paraId="38AEFCC5" w14:textId="3D2EAC40" w:rsidR="001B41DE" w:rsidRPr="00622814" w:rsidRDefault="001B41DE" w:rsidP="001B41DE">
      <w:pPr>
        <w:rPr>
          <w:lang w:val="en-GB"/>
        </w:rPr>
      </w:pPr>
      <w:r w:rsidRPr="00622814">
        <w:rPr>
          <w:noProof/>
          <w:lang w:val="en-GB"/>
        </w:rPr>
        <w:drawing>
          <wp:inline distT="0" distB="0" distL="0" distR="0" wp14:anchorId="442877A0" wp14:editId="17B3E334">
            <wp:extent cx="5732145" cy="1187450"/>
            <wp:effectExtent l="0" t="0" r="0" b="0"/>
            <wp:docPr id="1379679241" name="Picture 15"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79241" name="Picture 15"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217E2C8B" w14:textId="30D05E9B" w:rsidR="00F93416" w:rsidRPr="00622814" w:rsidRDefault="56A473E3" w:rsidP="461F4823">
      <w:pPr>
        <w:shd w:val="clear" w:color="auto" w:fill="FFFFFF" w:themeFill="background1"/>
        <w:rPr>
          <w:lang w:val="en-GB"/>
        </w:rPr>
      </w:pPr>
      <w:r w:rsidRPr="00622814">
        <w:rPr>
          <w:lang w:val="en-GB"/>
        </w:rPr>
        <w:t xml:space="preserve">There are a number of ways that </w:t>
      </w:r>
      <w:r w:rsidR="0045026C" w:rsidRPr="00622814">
        <w:rPr>
          <w:lang w:val="en-GB"/>
        </w:rPr>
        <w:t xml:space="preserve">you can build </w:t>
      </w:r>
      <w:r w:rsidRPr="00622814">
        <w:rPr>
          <w:lang w:val="en-GB"/>
        </w:rPr>
        <w:t>interaction into online courses. In this lesson, we will focus on three types of interaction that learners experience</w:t>
      </w:r>
      <w:r w:rsidR="00DE4353" w:rsidRPr="00622814">
        <w:rPr>
          <w:lang w:val="en-GB"/>
        </w:rPr>
        <w:t>: interaction with the content, interaction with the instructor, and interaction with other students</w:t>
      </w:r>
      <w:r w:rsidRPr="00622814">
        <w:rPr>
          <w:lang w:val="en-GB"/>
        </w:rPr>
        <w:t xml:space="preserve">. Particularly in wholly online courses, where in-person contact is non-existent, having some social interaction helps to increase not only engagement with the course but also improves learning. The worst case scenario for any course result is </w:t>
      </w:r>
      <w:r w:rsidRPr="00622814">
        <w:rPr>
          <w:b/>
          <w:lang w:val="en-GB"/>
        </w:rPr>
        <w:t>dis</w:t>
      </w:r>
      <w:r w:rsidRPr="00622814">
        <w:rPr>
          <w:lang w:val="en-GB"/>
        </w:rPr>
        <w:t>engagement, ultimately seeing students drop out of an education</w:t>
      </w:r>
      <w:r w:rsidR="00EF5A13" w:rsidRPr="00622814">
        <w:rPr>
          <w:lang w:val="en-GB"/>
        </w:rPr>
        <w:t>al</w:t>
      </w:r>
      <w:r w:rsidRPr="00622814">
        <w:rPr>
          <w:lang w:val="en-GB"/>
        </w:rPr>
        <w:t xml:space="preserve"> course or programme. To avoid this, it is important </w:t>
      </w:r>
      <w:r w:rsidR="0045026C" w:rsidRPr="00622814">
        <w:rPr>
          <w:lang w:val="en-GB"/>
        </w:rPr>
        <w:t xml:space="preserve">for you </w:t>
      </w:r>
      <w:r w:rsidRPr="00622814">
        <w:rPr>
          <w:lang w:val="en-GB"/>
        </w:rPr>
        <w:t xml:space="preserve">to plan for all three kinds of interaction when designing learning trajectories - and especially to find ways to increase social interactions within online courses, where this does not happen naturally. This </w:t>
      </w:r>
      <w:r w:rsidR="470DFC5D" w:rsidRPr="00622814">
        <w:rPr>
          <w:lang w:val="en-GB"/>
        </w:rPr>
        <w:t>lesson</w:t>
      </w:r>
      <w:r w:rsidRPr="00622814">
        <w:rPr>
          <w:lang w:val="en-GB"/>
        </w:rPr>
        <w:t xml:space="preserve"> presents a number of ideas on how </w:t>
      </w:r>
      <w:r w:rsidR="00A152A1" w:rsidRPr="00622814">
        <w:rPr>
          <w:lang w:val="en-GB"/>
        </w:rPr>
        <w:t>you can</w:t>
      </w:r>
      <w:r w:rsidRPr="00622814">
        <w:rPr>
          <w:lang w:val="en-GB"/>
        </w:rPr>
        <w:t xml:space="preserve"> enhance interactions in online learning.</w:t>
      </w:r>
    </w:p>
    <w:p w14:paraId="62682B72" w14:textId="77777777" w:rsidR="00593C92" w:rsidRPr="00622814" w:rsidRDefault="00593C92" w:rsidP="00593C92">
      <w:pPr>
        <w:pStyle w:val="paragraph"/>
        <w:spacing w:before="0" w:beforeAutospacing="0" w:after="0" w:afterAutospacing="0"/>
        <w:textAlignment w:val="baseline"/>
        <w:rPr>
          <w:rStyle w:val="eop"/>
          <w:rFonts w:ascii="Calibri" w:eastAsiaTheme="majorEastAsia" w:hAnsi="Calibri" w:cs="Calibri"/>
          <w:b/>
          <w:lang w:val="en-GB"/>
        </w:rPr>
      </w:pPr>
    </w:p>
    <w:p w14:paraId="4471FA57" w14:textId="4A3411AE" w:rsidR="00593C92" w:rsidRPr="00622814" w:rsidRDefault="00D41AAB" w:rsidP="00D41AAB">
      <w:pPr>
        <w:pStyle w:val="Heading4"/>
        <w:rPr>
          <w:lang w:val="en-GB"/>
        </w:rPr>
      </w:pPr>
      <w:r w:rsidRPr="00622814">
        <w:rPr>
          <w:lang w:val="en-GB"/>
        </w:rPr>
        <w:t>Introduction to interaction types</w:t>
      </w:r>
    </w:p>
    <w:p w14:paraId="4D3A4F0C" w14:textId="056BA396" w:rsidR="00D41AAB" w:rsidRPr="00622814" w:rsidRDefault="00593C92" w:rsidP="00593C92">
      <w:pPr>
        <w:rPr>
          <w:lang w:val="en-GB"/>
        </w:rPr>
      </w:pPr>
      <w:r w:rsidRPr="00622814">
        <w:rPr>
          <w:lang w:val="en-GB"/>
        </w:rPr>
        <w:t xml:space="preserve">In classroom-based courses, the instructor is often considered to be the most important factor, for determining how engaged students are in their studies. In online learning, there are fewer opportunities for students to engage with the learning institution, so more effort needs to be made to find ways to bring interaction into online courses. Three basic forms exist of learner interactions (see Figure):  with the course content, with instructors </w:t>
      </w:r>
      <w:r w:rsidR="002A7173" w:rsidRPr="00622814">
        <w:rPr>
          <w:lang w:val="en-GB"/>
        </w:rPr>
        <w:t>(</w:t>
      </w:r>
      <w:r w:rsidRPr="00622814">
        <w:rPr>
          <w:lang w:val="en-GB"/>
        </w:rPr>
        <w:t>or other staff involved in moderating the course</w:t>
      </w:r>
      <w:r w:rsidR="002A7173" w:rsidRPr="00622814">
        <w:rPr>
          <w:lang w:val="en-GB"/>
        </w:rPr>
        <w:t>)</w:t>
      </w:r>
      <w:r w:rsidRPr="00622814">
        <w:rPr>
          <w:lang w:val="en-GB"/>
        </w:rPr>
        <w:t xml:space="preserve">, and with other learners. In online learning, it is </w:t>
      </w:r>
      <w:r w:rsidR="006E6EDA" w:rsidRPr="00622814">
        <w:rPr>
          <w:lang w:val="en-GB"/>
        </w:rPr>
        <w:t xml:space="preserve">even more </w:t>
      </w:r>
      <w:r w:rsidRPr="00622814">
        <w:rPr>
          <w:lang w:val="en-GB"/>
        </w:rPr>
        <w:t xml:space="preserve">critical to stimulate interaction to help learners become active and engaged in their courses. The more engaged they are, the more they will learn. When these interactions work well, they result in changes in the learner's understanding, perspective, </w:t>
      </w:r>
      <w:r w:rsidR="009C42B3" w:rsidRPr="00622814">
        <w:rPr>
          <w:lang w:val="en-GB"/>
        </w:rPr>
        <w:t>and</w:t>
      </w:r>
      <w:r w:rsidRPr="00622814">
        <w:rPr>
          <w:lang w:val="en-GB"/>
        </w:rPr>
        <w:t xml:space="preserve"> the cognitive structures </w:t>
      </w:r>
      <w:r w:rsidR="009C42B3" w:rsidRPr="00622814">
        <w:rPr>
          <w:lang w:val="en-GB"/>
        </w:rPr>
        <w:t>in</w:t>
      </w:r>
      <w:r w:rsidRPr="00622814">
        <w:rPr>
          <w:lang w:val="en-GB"/>
        </w:rPr>
        <w:t xml:space="preserve"> the learner's mind. The three forms of interaction are explained further below.</w:t>
      </w:r>
    </w:p>
    <w:p w14:paraId="639DA782" w14:textId="013444A6" w:rsidR="00593C92" w:rsidRPr="00622814" w:rsidRDefault="00D41AAB" w:rsidP="00593C92">
      <w:pPr>
        <w:rPr>
          <w:lang w:val="en-GB"/>
        </w:rPr>
      </w:pPr>
      <w:r w:rsidRPr="00622814">
        <w:rPr>
          <w:noProof/>
          <w:lang w:val="en-GB"/>
        </w:rPr>
        <w:lastRenderedPageBreak/>
        <w:t xml:space="preserve"> </w:t>
      </w:r>
      <w:r w:rsidRPr="00622814">
        <w:rPr>
          <w:noProof/>
          <w:lang w:val="en-GB"/>
        </w:rPr>
        <w:drawing>
          <wp:inline distT="0" distB="0" distL="0" distR="0" wp14:anchorId="6D958164" wp14:editId="3FBAED74">
            <wp:extent cx="3819030" cy="2019679"/>
            <wp:effectExtent l="0" t="0" r="0" b="0"/>
            <wp:docPr id="1174450681" name="Picture 1174450681" descr="A diagram of a learning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50681" name="Picture 1174450681" descr="A diagram of a learning process&#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819030" cy="2019679"/>
                    </a:xfrm>
                    <a:prstGeom prst="rect">
                      <a:avLst/>
                    </a:prstGeom>
                  </pic:spPr>
                </pic:pic>
              </a:graphicData>
            </a:graphic>
          </wp:inline>
        </w:drawing>
      </w:r>
    </w:p>
    <w:p w14:paraId="3E25967E" w14:textId="77777777" w:rsidR="004423AD" w:rsidRPr="00622814" w:rsidRDefault="004423AD" w:rsidP="004423AD">
      <w:pPr>
        <w:rPr>
          <w:lang w:val="en-GB"/>
        </w:rPr>
      </w:pPr>
      <w:r w:rsidRPr="00622814">
        <w:rPr>
          <w:lang w:val="en-GB"/>
        </w:rPr>
        <w:t>Figure 1 - learning interactions in online learning</w:t>
      </w:r>
    </w:p>
    <w:p w14:paraId="7D86911C" w14:textId="77777777" w:rsidR="00593C92" w:rsidRPr="00622814" w:rsidRDefault="00593C92" w:rsidP="004423AD">
      <w:pPr>
        <w:pStyle w:val="Heading4"/>
        <w:rPr>
          <w:lang w:val="en-GB"/>
        </w:rPr>
      </w:pPr>
      <w:r w:rsidRPr="00622814">
        <w:rPr>
          <w:lang w:val="en-GB"/>
        </w:rPr>
        <w:t xml:space="preserve">Learner-Content Interaction </w:t>
      </w:r>
    </w:p>
    <w:p w14:paraId="2E79D449" w14:textId="769483D2" w:rsidR="00593C92" w:rsidRPr="00622814" w:rsidRDefault="00593C92" w:rsidP="2066A607">
      <w:pPr>
        <w:rPr>
          <w:lang w:val="en-GB"/>
        </w:rPr>
      </w:pPr>
      <w:r w:rsidRPr="00622814">
        <w:rPr>
          <w:lang w:val="en-GB"/>
        </w:rPr>
        <w:t xml:space="preserve">The first </w:t>
      </w:r>
      <w:r w:rsidR="009C42B3" w:rsidRPr="00622814">
        <w:rPr>
          <w:lang w:val="en-GB"/>
        </w:rPr>
        <w:t xml:space="preserve">interaction </w:t>
      </w:r>
      <w:r w:rsidRPr="00622814">
        <w:rPr>
          <w:lang w:val="en-GB"/>
        </w:rPr>
        <w:t>type comes between the learner and the content or subject of study. Obviously, without content there can’t be education! This refers to the process of learners intellectually interacting with content, in a way that an internal conversation takes place about the information and ideas they encounter in the course</w:t>
      </w:r>
      <w:r w:rsidR="00C64867" w:rsidRPr="00622814">
        <w:rPr>
          <w:lang w:val="en-GB"/>
        </w:rPr>
        <w:t xml:space="preserve"> -</w:t>
      </w:r>
      <w:r w:rsidRPr="00622814">
        <w:rPr>
          <w:lang w:val="en-GB"/>
        </w:rPr>
        <w:t xml:space="preserve"> including text, videos or other multimedia, interactive exercises, work on an assignment or even when searching for information. In preparing materials, </w:t>
      </w:r>
      <w:r w:rsidR="00C203C0" w:rsidRPr="00622814">
        <w:rPr>
          <w:lang w:val="en-GB"/>
        </w:rPr>
        <w:t>you</w:t>
      </w:r>
      <w:r w:rsidRPr="00622814">
        <w:rPr>
          <w:lang w:val="en-GB"/>
        </w:rPr>
        <w:t xml:space="preserve"> design </w:t>
      </w:r>
      <w:r w:rsidR="00C203C0" w:rsidRPr="00622814">
        <w:rPr>
          <w:lang w:val="en-GB"/>
        </w:rPr>
        <w:t>you</w:t>
      </w:r>
      <w:r w:rsidRPr="00622814">
        <w:rPr>
          <w:lang w:val="en-GB"/>
        </w:rPr>
        <w:t xml:space="preserve">r content to motivate, engage and support student learning. The quality of the content is critical to how engaging it is, and use of multimedia can help </w:t>
      </w:r>
      <w:r w:rsidR="00F835D7" w:rsidRPr="00622814">
        <w:rPr>
          <w:lang w:val="en-GB"/>
        </w:rPr>
        <w:t xml:space="preserve">you </w:t>
      </w:r>
      <w:r w:rsidRPr="00622814">
        <w:rPr>
          <w:lang w:val="en-GB"/>
        </w:rPr>
        <w:t>to bring the content over in a more attractive and accessible -engaging- way. Simply bringing two types of media together into one format (e.g. image with text in a presentation slide; image and audio in a video, interactive games, etc.) lead</w:t>
      </w:r>
      <w:r w:rsidR="00F835D7" w:rsidRPr="00622814">
        <w:rPr>
          <w:lang w:val="en-GB"/>
        </w:rPr>
        <w:t>s</w:t>
      </w:r>
      <w:r w:rsidRPr="00622814">
        <w:rPr>
          <w:lang w:val="en-GB"/>
        </w:rPr>
        <w:t xml:space="preserve"> to more accessibility for the learning process (NB: </w:t>
      </w:r>
      <w:r w:rsidRPr="00622814">
        <w:rPr>
          <w:b/>
          <w:lang w:val="en-GB"/>
        </w:rPr>
        <w:t>Lesson 1.2</w:t>
      </w:r>
      <w:r w:rsidRPr="00622814">
        <w:rPr>
          <w:lang w:val="en-GB"/>
        </w:rPr>
        <w:t xml:space="preserve"> explains the theory behind this process). See </w:t>
      </w:r>
      <w:r w:rsidRPr="00622814">
        <w:rPr>
          <w:b/>
          <w:lang w:val="en-GB"/>
        </w:rPr>
        <w:t>Unit 3</w:t>
      </w:r>
      <w:r w:rsidR="125D7959" w:rsidRPr="00622814">
        <w:rPr>
          <w:b/>
          <w:lang w:val="en-GB"/>
        </w:rPr>
        <w:t>.</w:t>
      </w:r>
      <w:r w:rsidRPr="00622814">
        <w:rPr>
          <w:b/>
          <w:lang w:val="en-GB"/>
        </w:rPr>
        <w:t>4b</w:t>
      </w:r>
      <w:r w:rsidRPr="00622814">
        <w:rPr>
          <w:lang w:val="en-GB"/>
        </w:rPr>
        <w:t xml:space="preserve"> for more details on how </w:t>
      </w:r>
      <w:r w:rsidR="000C16F7" w:rsidRPr="00622814">
        <w:rPr>
          <w:lang w:val="en-GB"/>
        </w:rPr>
        <w:t>you can</w:t>
      </w:r>
      <w:r w:rsidRPr="00622814">
        <w:rPr>
          <w:lang w:val="en-GB"/>
        </w:rPr>
        <w:t xml:space="preserve"> trigger more learner-content interaction.  </w:t>
      </w:r>
    </w:p>
    <w:p w14:paraId="0AB87FFA" w14:textId="7DB4C64D" w:rsidR="006C4FFA" w:rsidRPr="00622814" w:rsidRDefault="006C4FFA" w:rsidP="2066A607">
      <w:pPr>
        <w:rPr>
          <w:lang w:val="en-GB"/>
        </w:rPr>
      </w:pPr>
      <w:r w:rsidRPr="00622814">
        <w:rPr>
          <w:lang w:val="en-GB"/>
        </w:rPr>
        <w:t xml:space="preserve">Figure 2 shows the different learning activities with learner-content interaction. </w:t>
      </w:r>
    </w:p>
    <w:p w14:paraId="7046C157" w14:textId="714A91CB" w:rsidR="00B15308" w:rsidRPr="00622814" w:rsidRDefault="00B15308" w:rsidP="2066A607">
      <w:pPr>
        <w:rPr>
          <w:lang w:val="en-GB"/>
        </w:rPr>
      </w:pPr>
      <w:r w:rsidRPr="00622814">
        <w:rPr>
          <w:noProof/>
          <w:lang w:val="en-GB"/>
        </w:rPr>
        <w:drawing>
          <wp:inline distT="0" distB="0" distL="0" distR="0" wp14:anchorId="229829D9" wp14:editId="6D2F61A3">
            <wp:extent cx="5732145" cy="3225800"/>
            <wp:effectExtent l="0" t="0" r="0" b="0"/>
            <wp:docPr id="577758224" name="Picture 16" descr="A diagram of a cont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58224" name="Picture 16" descr="A diagram of a content&#10;&#10;Description automatically generated"/>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32145" cy="3225800"/>
                    </a:xfrm>
                    <a:prstGeom prst="rect">
                      <a:avLst/>
                    </a:prstGeom>
                    <a:noFill/>
                    <a:ln>
                      <a:noFill/>
                    </a:ln>
                  </pic:spPr>
                </pic:pic>
              </a:graphicData>
            </a:graphic>
          </wp:inline>
        </w:drawing>
      </w:r>
    </w:p>
    <w:p w14:paraId="16E21D02" w14:textId="126DB9CC" w:rsidR="00B15308" w:rsidRPr="00622814" w:rsidRDefault="00B15308" w:rsidP="2066A607">
      <w:pPr>
        <w:rPr>
          <w:lang w:val="en-GB"/>
        </w:rPr>
      </w:pPr>
      <w:r w:rsidRPr="00622814">
        <w:rPr>
          <w:i/>
          <w:iCs/>
          <w:lang w:val="en-GB"/>
        </w:rPr>
        <w:lastRenderedPageBreak/>
        <w:t>Figure 2 - learning activities with learner-content interactions</w:t>
      </w:r>
    </w:p>
    <w:p w14:paraId="155C774E" w14:textId="77777777" w:rsidR="00593C92" w:rsidRPr="00622814" w:rsidRDefault="00593C92" w:rsidP="00B15308">
      <w:pPr>
        <w:pStyle w:val="Heading4"/>
        <w:rPr>
          <w:lang w:val="en-GB"/>
        </w:rPr>
      </w:pPr>
      <w:r w:rsidRPr="00622814">
        <w:rPr>
          <w:lang w:val="en-GB"/>
        </w:rPr>
        <w:t>Learner-Instructor Interaction</w:t>
      </w:r>
    </w:p>
    <w:p w14:paraId="1759A45C" w14:textId="3AA9034F" w:rsidR="00593C92" w:rsidRPr="00622814" w:rsidRDefault="00593C92" w:rsidP="00593C92">
      <w:pPr>
        <w:rPr>
          <w:lang w:val="en-GB"/>
        </w:rPr>
      </w:pPr>
      <w:r w:rsidRPr="00622814">
        <w:rPr>
          <w:lang w:val="en-GB"/>
        </w:rPr>
        <w:t>Interaction between the learner and the instructor (or expert) has long been regarded as essential by educators</w:t>
      </w:r>
      <w:r w:rsidR="00B5705C" w:rsidRPr="00622814">
        <w:rPr>
          <w:lang w:val="en-GB"/>
        </w:rPr>
        <w:t>;</w:t>
      </w:r>
      <w:r w:rsidRPr="00622814">
        <w:rPr>
          <w:lang w:val="en-GB"/>
        </w:rPr>
        <w:t xml:space="preserve"> and </w:t>
      </w:r>
      <w:r w:rsidR="00B5705C" w:rsidRPr="00622814">
        <w:rPr>
          <w:lang w:val="en-GB"/>
        </w:rPr>
        <w:t>for</w:t>
      </w:r>
      <w:r w:rsidRPr="00622814">
        <w:rPr>
          <w:lang w:val="en-GB"/>
        </w:rPr>
        <w:t xml:space="preserve"> many learners</w:t>
      </w:r>
      <w:r w:rsidR="00B5705C" w:rsidRPr="00622814">
        <w:rPr>
          <w:lang w:val="en-GB"/>
        </w:rPr>
        <w:t>, th</w:t>
      </w:r>
      <w:r w:rsidR="00067445" w:rsidRPr="00622814">
        <w:rPr>
          <w:lang w:val="en-GB"/>
        </w:rPr>
        <w:t xml:space="preserve">e </w:t>
      </w:r>
      <w:r w:rsidR="00E60218" w:rsidRPr="00622814">
        <w:rPr>
          <w:lang w:val="en-GB"/>
        </w:rPr>
        <w:t xml:space="preserve">quality of their </w:t>
      </w:r>
      <w:r w:rsidR="00067445" w:rsidRPr="00622814">
        <w:rPr>
          <w:lang w:val="en-GB"/>
        </w:rPr>
        <w:t>instructor can</w:t>
      </w:r>
      <w:r w:rsidRPr="00622814">
        <w:rPr>
          <w:lang w:val="en-GB"/>
        </w:rPr>
        <w:t xml:space="preserve"> be </w:t>
      </w:r>
      <w:r w:rsidRPr="00622814">
        <w:rPr>
          <w:i/>
          <w:lang w:val="en-GB"/>
        </w:rPr>
        <w:t>the</w:t>
      </w:r>
      <w:r w:rsidRPr="00622814">
        <w:rPr>
          <w:lang w:val="en-GB"/>
        </w:rPr>
        <w:t xml:space="preserve"> defining factor for their favourite course. Over the last decade, and especially since the Covid lockdowns, online learning processes have become much more integrated into normal classroom courses. As well, learners around the world have become more open to participating in purely online courses </w:t>
      </w:r>
      <w:r w:rsidR="002C44A4" w:rsidRPr="00622814">
        <w:rPr>
          <w:lang w:val="en-GB"/>
        </w:rPr>
        <w:t xml:space="preserve">- </w:t>
      </w:r>
      <w:r w:rsidRPr="00622814">
        <w:rPr>
          <w:lang w:val="en-GB"/>
        </w:rPr>
        <w:t xml:space="preserve">in the last decade, especially. The presence of an instructor is also important to online learners, and can make a big difference to keeping them engaged. </w:t>
      </w:r>
      <w:r w:rsidR="008C7CA2" w:rsidRPr="00622814">
        <w:rPr>
          <w:lang w:val="en-GB"/>
        </w:rPr>
        <w:t>Learners</w:t>
      </w:r>
      <w:r w:rsidRPr="00622814">
        <w:rPr>
          <w:lang w:val="en-GB"/>
        </w:rPr>
        <w:t xml:space="preserve"> want to know that someone “on the other end” is paying attention, giving support and feedback to them, a</w:t>
      </w:r>
      <w:r w:rsidR="00DB6EE9" w:rsidRPr="00622814">
        <w:rPr>
          <w:lang w:val="en-GB"/>
        </w:rPr>
        <w:t xml:space="preserve">s well as </w:t>
      </w:r>
      <w:r w:rsidR="00F37A3E" w:rsidRPr="00622814">
        <w:rPr>
          <w:lang w:val="en-GB"/>
        </w:rPr>
        <w:t>providin</w:t>
      </w:r>
      <w:r w:rsidR="00DB6EE9" w:rsidRPr="00622814">
        <w:rPr>
          <w:lang w:val="en-GB"/>
        </w:rPr>
        <w:t>g them</w:t>
      </w:r>
      <w:r w:rsidRPr="00622814">
        <w:rPr>
          <w:lang w:val="en-GB"/>
        </w:rPr>
        <w:t xml:space="preserve"> </w:t>
      </w:r>
      <w:r w:rsidR="00F37A3E" w:rsidRPr="00622814">
        <w:rPr>
          <w:lang w:val="en-GB"/>
        </w:rPr>
        <w:t xml:space="preserve">with </w:t>
      </w:r>
      <w:r w:rsidRPr="00622814">
        <w:rPr>
          <w:lang w:val="en-GB"/>
        </w:rPr>
        <w:t xml:space="preserve">a “reality test” of their ideas. Designing online courses </w:t>
      </w:r>
      <w:r w:rsidR="007B233F" w:rsidRPr="00622814">
        <w:rPr>
          <w:lang w:val="en-GB"/>
        </w:rPr>
        <w:t xml:space="preserve">for you </w:t>
      </w:r>
      <w:r w:rsidRPr="00622814">
        <w:rPr>
          <w:lang w:val="en-GB"/>
        </w:rPr>
        <w:t>to provide meaningful instructor feedback is challenging. Besides us</w:t>
      </w:r>
      <w:r w:rsidR="009F08D1" w:rsidRPr="00622814">
        <w:rPr>
          <w:lang w:val="en-GB"/>
        </w:rPr>
        <w:t>ing</w:t>
      </w:r>
      <w:r w:rsidRPr="00622814">
        <w:rPr>
          <w:lang w:val="en-GB"/>
        </w:rPr>
        <w:t xml:space="preserve"> automatic feedback in exercises, </w:t>
      </w:r>
      <w:r w:rsidR="009F08D1" w:rsidRPr="00622814">
        <w:rPr>
          <w:lang w:val="en-GB"/>
        </w:rPr>
        <w:t xml:space="preserve">you can </w:t>
      </w:r>
      <w:r w:rsidR="00F848F3" w:rsidRPr="00622814">
        <w:rPr>
          <w:lang w:val="en-GB"/>
        </w:rPr>
        <w:t>include</w:t>
      </w:r>
      <w:r w:rsidR="009F08D1" w:rsidRPr="00622814">
        <w:rPr>
          <w:lang w:val="en-GB"/>
        </w:rPr>
        <w:t xml:space="preserve"> </w:t>
      </w:r>
      <w:r w:rsidR="00EE0448" w:rsidRPr="00622814">
        <w:rPr>
          <w:lang w:val="en-GB"/>
        </w:rPr>
        <w:t>e-</w:t>
      </w:r>
      <w:r w:rsidR="009F08D1" w:rsidRPr="00622814">
        <w:rPr>
          <w:lang w:val="en-GB"/>
        </w:rPr>
        <w:t xml:space="preserve">moderators </w:t>
      </w:r>
      <w:r w:rsidR="00EE0448" w:rsidRPr="00622814">
        <w:rPr>
          <w:lang w:val="en-GB"/>
        </w:rPr>
        <w:t xml:space="preserve">into your </w:t>
      </w:r>
      <w:r w:rsidRPr="00622814">
        <w:rPr>
          <w:lang w:val="en-GB"/>
        </w:rPr>
        <w:t>fully online and asynchronous courses</w:t>
      </w:r>
      <w:r w:rsidR="00EE0448" w:rsidRPr="00622814">
        <w:rPr>
          <w:lang w:val="en-GB"/>
        </w:rPr>
        <w:t>,</w:t>
      </w:r>
      <w:r w:rsidRPr="00622814">
        <w:rPr>
          <w:lang w:val="en-GB"/>
        </w:rPr>
        <w:t xml:space="preserve"> </w:t>
      </w:r>
      <w:r w:rsidR="00EE0448" w:rsidRPr="00622814">
        <w:rPr>
          <w:lang w:val="en-GB"/>
        </w:rPr>
        <w:t xml:space="preserve">who </w:t>
      </w:r>
      <w:r w:rsidR="00AD0BF8" w:rsidRPr="00622814">
        <w:rPr>
          <w:lang w:val="en-GB"/>
        </w:rPr>
        <w:t>then</w:t>
      </w:r>
      <w:r w:rsidR="00EE0448" w:rsidRPr="00622814">
        <w:rPr>
          <w:lang w:val="en-GB"/>
        </w:rPr>
        <w:t xml:space="preserve"> </w:t>
      </w:r>
      <w:r w:rsidRPr="00622814">
        <w:rPr>
          <w:lang w:val="en-GB"/>
        </w:rPr>
        <w:t>tak</w:t>
      </w:r>
      <w:r w:rsidR="00AD0BF8" w:rsidRPr="00622814">
        <w:rPr>
          <w:lang w:val="en-GB"/>
        </w:rPr>
        <w:t>e</w:t>
      </w:r>
      <w:r w:rsidRPr="00622814">
        <w:rPr>
          <w:lang w:val="en-GB"/>
        </w:rPr>
        <w:t xml:space="preserve"> on the role of instructors. Learners always have questions about technical issues, as well as regarding assignments, course materials, and grades – which require quick responses. When </w:t>
      </w:r>
      <w:r w:rsidR="00EE0448" w:rsidRPr="00622814">
        <w:rPr>
          <w:lang w:val="en-GB"/>
        </w:rPr>
        <w:t>you</w:t>
      </w:r>
      <w:r w:rsidRPr="00622814">
        <w:rPr>
          <w:lang w:val="en-GB"/>
        </w:rPr>
        <w:t xml:space="preserve"> include discussion platforms or collaborative assignments</w:t>
      </w:r>
      <w:r w:rsidR="00EE0448" w:rsidRPr="00622814">
        <w:rPr>
          <w:lang w:val="en-GB"/>
        </w:rPr>
        <w:t xml:space="preserve"> into your course</w:t>
      </w:r>
      <w:r w:rsidRPr="00622814">
        <w:rPr>
          <w:lang w:val="en-GB"/>
        </w:rPr>
        <w:t>, these also require a</w:t>
      </w:r>
      <w:r w:rsidR="00747267" w:rsidRPr="00622814">
        <w:rPr>
          <w:lang w:val="en-GB"/>
        </w:rPr>
        <w:t>n</w:t>
      </w:r>
      <w:r w:rsidRPr="00622814">
        <w:rPr>
          <w:lang w:val="en-GB"/>
        </w:rPr>
        <w:t xml:space="preserve"> </w:t>
      </w:r>
      <w:r w:rsidR="00747267" w:rsidRPr="00622814">
        <w:rPr>
          <w:lang w:val="en-GB"/>
        </w:rPr>
        <w:t>e-</w:t>
      </w:r>
      <w:r w:rsidRPr="00622814">
        <w:rPr>
          <w:lang w:val="en-GB"/>
        </w:rPr>
        <w:t xml:space="preserve">moderator. See </w:t>
      </w:r>
      <w:r w:rsidRPr="00622814">
        <w:rPr>
          <w:b/>
          <w:lang w:val="en-GB"/>
        </w:rPr>
        <w:t>Unit 3</w:t>
      </w:r>
      <w:r w:rsidR="2555FD05" w:rsidRPr="00622814">
        <w:rPr>
          <w:b/>
          <w:lang w:val="en-GB"/>
        </w:rPr>
        <w:t>.</w:t>
      </w:r>
      <w:r w:rsidRPr="00622814">
        <w:rPr>
          <w:b/>
          <w:lang w:val="en-GB"/>
        </w:rPr>
        <w:t>4</w:t>
      </w:r>
      <w:r w:rsidR="00747267" w:rsidRPr="00622814">
        <w:rPr>
          <w:b/>
          <w:lang w:val="en-GB"/>
        </w:rPr>
        <w:t>c</w:t>
      </w:r>
      <w:r w:rsidRPr="00622814">
        <w:rPr>
          <w:lang w:val="en-GB"/>
        </w:rPr>
        <w:t xml:space="preserve"> for more information about e-moderation.</w:t>
      </w:r>
    </w:p>
    <w:p w14:paraId="0DA71588" w14:textId="74FA8A70" w:rsidR="00C0250E" w:rsidRPr="00622814" w:rsidRDefault="00C0250E" w:rsidP="00593C92">
      <w:pPr>
        <w:rPr>
          <w:lang w:val="en-GB"/>
        </w:rPr>
      </w:pPr>
      <w:r w:rsidRPr="00622814">
        <w:rPr>
          <w:lang w:val="en-GB"/>
        </w:rPr>
        <w:t xml:space="preserve">Figure </w:t>
      </w:r>
      <w:r w:rsidR="006C4FFA" w:rsidRPr="00622814">
        <w:rPr>
          <w:lang w:val="en-GB"/>
        </w:rPr>
        <w:t>3</w:t>
      </w:r>
      <w:r w:rsidRPr="00622814">
        <w:rPr>
          <w:lang w:val="en-GB"/>
        </w:rPr>
        <w:t xml:space="preserve"> shows the different </w:t>
      </w:r>
      <w:r w:rsidR="004C792D" w:rsidRPr="00622814">
        <w:rPr>
          <w:lang w:val="en-GB"/>
        </w:rPr>
        <w:t xml:space="preserve">learning activities with learner-instructor interaction. </w:t>
      </w:r>
    </w:p>
    <w:p w14:paraId="4912E486" w14:textId="7ADD4C15" w:rsidR="004C792D" w:rsidRPr="00622814" w:rsidRDefault="00B15308" w:rsidP="00593C92">
      <w:pPr>
        <w:rPr>
          <w:lang w:val="en-GB"/>
        </w:rPr>
      </w:pPr>
      <w:r w:rsidRPr="00622814">
        <w:rPr>
          <w:noProof/>
          <w:lang w:val="en-GB"/>
        </w:rPr>
        <w:drawing>
          <wp:inline distT="0" distB="0" distL="0" distR="0" wp14:anchorId="4BBF681C" wp14:editId="4DFD0595">
            <wp:extent cx="5732145" cy="3225800"/>
            <wp:effectExtent l="0" t="0" r="0" b="0"/>
            <wp:docPr id="66739173" name="Picture 1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39173" name="Picture 17" descr="A diagram of a diagram&#10;&#10;Description automatically generated"/>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2145" cy="3225800"/>
                    </a:xfrm>
                    <a:prstGeom prst="rect">
                      <a:avLst/>
                    </a:prstGeom>
                    <a:noFill/>
                    <a:ln>
                      <a:noFill/>
                    </a:ln>
                  </pic:spPr>
                </pic:pic>
              </a:graphicData>
            </a:graphic>
          </wp:inline>
        </w:drawing>
      </w:r>
    </w:p>
    <w:p w14:paraId="28D276B8" w14:textId="77777777" w:rsidR="002504DD" w:rsidRPr="00622814" w:rsidRDefault="002504DD" w:rsidP="002504DD">
      <w:pPr>
        <w:rPr>
          <w:lang w:val="en-GB"/>
        </w:rPr>
      </w:pPr>
      <w:r w:rsidRPr="00622814">
        <w:rPr>
          <w:i/>
          <w:iCs/>
          <w:lang w:val="en-GB"/>
        </w:rPr>
        <w:t>Figure 3 - learning activities with learner-instructor interactions</w:t>
      </w:r>
    </w:p>
    <w:p w14:paraId="1D370065" w14:textId="6DD43105" w:rsidR="00F637EC" w:rsidRPr="00622814" w:rsidRDefault="4B05FFD0" w:rsidP="00B52492">
      <w:pPr>
        <w:rPr>
          <w:sz w:val="24"/>
          <w:szCs w:val="24"/>
          <w:lang w:val="en-GB"/>
        </w:rPr>
      </w:pPr>
      <w:r w:rsidRPr="00622814">
        <w:rPr>
          <w:b/>
          <w:sz w:val="24"/>
          <w:szCs w:val="24"/>
          <w:lang w:val="en-GB"/>
        </w:rPr>
        <w:t>Learner-Learner Interaction</w:t>
      </w:r>
      <w:r w:rsidRPr="00622814">
        <w:rPr>
          <w:sz w:val="24"/>
          <w:szCs w:val="24"/>
          <w:lang w:val="en-GB"/>
        </w:rPr>
        <w:t xml:space="preserve"> </w:t>
      </w:r>
    </w:p>
    <w:p w14:paraId="576AE2E8" w14:textId="77777777" w:rsidR="00B52492" w:rsidRPr="00622814" w:rsidRDefault="00B52492" w:rsidP="00B52492">
      <w:pPr>
        <w:rPr>
          <w:sz w:val="24"/>
          <w:szCs w:val="24"/>
          <w:lang w:val="en-GB"/>
        </w:rPr>
      </w:pPr>
      <w:r w:rsidRPr="00622814">
        <w:rPr>
          <w:sz w:val="24"/>
          <w:szCs w:val="24"/>
          <w:lang w:val="en-GB"/>
        </w:rPr>
        <w:t xml:space="preserve">Interaction among peer learners can be an extremely valuable resource for learning processes. Social learning, discussion of concepts with peer exchanges, and a sense of community are widely seen to improve the chance of students feeling engaged, and achieving the intended learning outcomes (Salmon, 2011; Garrison et al, 1999). In online learning, creating a sense of community becomes even more critical to the learning process. </w:t>
      </w:r>
      <w:r w:rsidRPr="00622814">
        <w:rPr>
          <w:sz w:val="24"/>
          <w:szCs w:val="24"/>
          <w:lang w:val="en-GB"/>
        </w:rPr>
        <w:lastRenderedPageBreak/>
        <w:t>You can do this by including discussion platforms, chat sessions, group tasks, or peer assessment. The more learner-learner interaction there is, the more opportunity for understanding and learning to take place. This is so because there is more trial and error in responding to one another, stimulating learners to think things through, relate ideas to what they already know, to elaborate in their own words - rather than waiting for you to say what is correct or incorrect. When you stimulate learners to write messages in response to others, and especially when they give peer feedback you will support them to improve their thinking skills and understanding (Weinstein et al, 2019; Martin &amp; Bolliger, 2018; Salmon, 2011, a.o.).</w:t>
      </w:r>
    </w:p>
    <w:p w14:paraId="3A8FBC2B" w14:textId="77777777" w:rsidR="00B52492" w:rsidRPr="00622814" w:rsidRDefault="00B52492" w:rsidP="00B52492">
      <w:pPr>
        <w:rPr>
          <w:sz w:val="24"/>
          <w:szCs w:val="24"/>
          <w:lang w:val="en-GB"/>
        </w:rPr>
      </w:pPr>
      <w:r w:rsidRPr="00622814">
        <w:rPr>
          <w:sz w:val="24"/>
          <w:szCs w:val="24"/>
          <w:lang w:val="en-GB"/>
        </w:rPr>
        <w:t>Figure 4 shows the different learning activities with learner-learner interaction. </w:t>
      </w:r>
    </w:p>
    <w:p w14:paraId="6A73C015" w14:textId="1E283922" w:rsidR="00B52492" w:rsidRPr="00622814" w:rsidRDefault="00B52492" w:rsidP="00B52492">
      <w:pPr>
        <w:rPr>
          <w:sz w:val="24"/>
          <w:szCs w:val="24"/>
          <w:lang w:val="en-GB"/>
        </w:rPr>
      </w:pPr>
      <w:r w:rsidRPr="00622814">
        <w:rPr>
          <w:noProof/>
          <w:lang w:val="en-GB"/>
        </w:rPr>
        <w:drawing>
          <wp:inline distT="0" distB="0" distL="0" distR="0" wp14:anchorId="6FB764F8" wp14:editId="4D257287">
            <wp:extent cx="5732145" cy="3225800"/>
            <wp:effectExtent l="0" t="0" r="0" b="0"/>
            <wp:docPr id="1655122655" name="Picture 18" descr="A diagram of a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122655" name="Picture 18" descr="A diagram of a website&#10;&#10;Description automatically generated"/>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32145" cy="3225800"/>
                    </a:xfrm>
                    <a:prstGeom prst="rect">
                      <a:avLst/>
                    </a:prstGeom>
                    <a:noFill/>
                    <a:ln>
                      <a:noFill/>
                    </a:ln>
                  </pic:spPr>
                </pic:pic>
              </a:graphicData>
            </a:graphic>
          </wp:inline>
        </w:drawing>
      </w:r>
    </w:p>
    <w:p w14:paraId="01370F53" w14:textId="77777777" w:rsidR="00B52492" w:rsidRPr="00622814" w:rsidRDefault="00B52492" w:rsidP="00B52492">
      <w:pPr>
        <w:rPr>
          <w:sz w:val="24"/>
          <w:szCs w:val="24"/>
          <w:lang w:val="en-GB"/>
        </w:rPr>
      </w:pPr>
      <w:r w:rsidRPr="00622814">
        <w:rPr>
          <w:i/>
          <w:iCs/>
          <w:sz w:val="24"/>
          <w:szCs w:val="24"/>
          <w:lang w:val="en-GB"/>
        </w:rPr>
        <w:t>Figure 4 - learning activities with learner-learner interactions</w:t>
      </w:r>
    </w:p>
    <w:p w14:paraId="239922D6" w14:textId="6763DF79" w:rsidR="00B52492" w:rsidRPr="00622814" w:rsidRDefault="000F52A2" w:rsidP="000F52A2">
      <w:pPr>
        <w:pStyle w:val="Heading4"/>
        <w:rPr>
          <w:lang w:val="en-GB"/>
        </w:rPr>
      </w:pPr>
      <w:r w:rsidRPr="00622814">
        <w:rPr>
          <w:lang w:val="en-GB"/>
        </w:rPr>
        <w:t>Exercise - match the interaction types to the activity</w:t>
      </w:r>
    </w:p>
    <w:p w14:paraId="68EBB642" w14:textId="77777777" w:rsidR="00243C86" w:rsidRPr="00622814" w:rsidRDefault="00243C86" w:rsidP="00243C86">
      <w:pPr>
        <w:rPr>
          <w:lang w:val="en-GB"/>
        </w:rPr>
      </w:pPr>
      <w:r w:rsidRPr="00622814">
        <w:rPr>
          <w:lang w:val="en-GB"/>
        </w:rPr>
        <w:t>Check your understanding of the interaction types with the following examples.</w:t>
      </w:r>
    </w:p>
    <w:p w14:paraId="5C49C6B6" w14:textId="77777777" w:rsidR="009F67A2" w:rsidRPr="00622814" w:rsidRDefault="00000000" w:rsidP="009F67A2">
      <w:pPr>
        <w:pStyle w:val="NoSpacing"/>
        <w:rPr>
          <w:lang w:val="en-GB"/>
        </w:rPr>
      </w:pPr>
      <w:hyperlink r:id="rId206" w:history="1">
        <w:r w:rsidR="009F67A2" w:rsidRPr="00622814">
          <w:rPr>
            <w:rStyle w:val="Hyperlink"/>
            <w:lang w:val="en-GB"/>
          </w:rPr>
          <w:t>Exercise 3.4a - Match the interaction types to the activity</w:t>
        </w:r>
      </w:hyperlink>
    </w:p>
    <w:p w14:paraId="4335084C" w14:textId="6F2534A8" w:rsidR="00E94C11" w:rsidRPr="00622814" w:rsidRDefault="009B6861" w:rsidP="00CD1049">
      <w:pPr>
        <w:pStyle w:val="paragraph"/>
        <w:textAlignment w:val="baseline"/>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D</w:t>
      </w:r>
      <w:r w:rsidR="00E94C11" w:rsidRPr="00622814">
        <w:rPr>
          <w:rFonts w:asciiTheme="minorHAnsi" w:hAnsiTheme="minorHAnsi" w:cstheme="minorHAnsi"/>
          <w:b/>
          <w:sz w:val="22"/>
          <w:szCs w:val="22"/>
          <w:lang w:val="en-GB"/>
        </w:rPr>
        <w:t>rag&amp;Drop:</w:t>
      </w:r>
      <w:r w:rsidR="00E94C11" w:rsidRPr="00622814">
        <w:rPr>
          <w:rFonts w:asciiTheme="minorHAnsi" w:hAnsiTheme="minorHAnsi" w:cstheme="minorHAnsi"/>
          <w:sz w:val="22"/>
          <w:szCs w:val="22"/>
          <w:lang w:val="en-GB"/>
        </w:rPr>
        <w:t xml:space="preserve"> Drop the type of activity into the interaction form involved… (can be more than one) </w:t>
      </w:r>
    </w:p>
    <w:tbl>
      <w:tblPr>
        <w:tblStyle w:val="TableGrid"/>
        <w:tblW w:w="0" w:type="auto"/>
        <w:tblLook w:val="04A0" w:firstRow="1" w:lastRow="0" w:firstColumn="1" w:lastColumn="0" w:noHBand="0" w:noVBand="1"/>
      </w:tblPr>
      <w:tblGrid>
        <w:gridCol w:w="2830"/>
        <w:gridCol w:w="1701"/>
        <w:gridCol w:w="4486"/>
      </w:tblGrid>
      <w:tr w:rsidR="00E70FA0" w:rsidRPr="00622814" w14:paraId="30341834" w14:textId="77777777" w:rsidTr="00BB7EDE">
        <w:tc>
          <w:tcPr>
            <w:tcW w:w="2830" w:type="dxa"/>
          </w:tcPr>
          <w:p w14:paraId="5981F9D7" w14:textId="215F11E0" w:rsidR="00E70FA0" w:rsidRPr="00622814" w:rsidRDefault="00CD1049" w:rsidP="00E70FA0">
            <w:pPr>
              <w:pStyle w:val="paragraph"/>
              <w:rPr>
                <w:rFonts w:asciiTheme="minorHAnsi" w:eastAsiaTheme="majorEastAsia" w:hAnsiTheme="minorHAnsi" w:cstheme="minorHAnsi"/>
                <w:b/>
                <w:sz w:val="22"/>
                <w:szCs w:val="22"/>
                <w:lang w:val="en-GB"/>
              </w:rPr>
            </w:pPr>
            <w:r w:rsidRPr="00622814">
              <w:rPr>
                <w:rFonts w:asciiTheme="minorHAnsi" w:eastAsiaTheme="majorEastAsia" w:hAnsiTheme="minorHAnsi" w:cstheme="minorHAnsi"/>
                <w:b/>
                <w:sz w:val="22"/>
                <w:szCs w:val="22"/>
                <w:lang w:val="en-GB"/>
              </w:rPr>
              <w:t>Activity type</w:t>
            </w:r>
          </w:p>
        </w:tc>
        <w:tc>
          <w:tcPr>
            <w:tcW w:w="1701" w:type="dxa"/>
          </w:tcPr>
          <w:p w14:paraId="6A5A993A" w14:textId="1FC5F2CC" w:rsidR="00E70FA0" w:rsidRPr="00622814" w:rsidRDefault="00CD1049" w:rsidP="00E70FA0">
            <w:pPr>
              <w:pStyle w:val="paragraph"/>
              <w:rPr>
                <w:rFonts w:asciiTheme="minorHAnsi" w:eastAsiaTheme="majorEastAsia" w:hAnsiTheme="minorHAnsi" w:cstheme="minorHAnsi"/>
                <w:b/>
                <w:sz w:val="22"/>
                <w:szCs w:val="22"/>
                <w:lang w:val="en-GB"/>
              </w:rPr>
            </w:pPr>
            <w:r w:rsidRPr="00622814">
              <w:rPr>
                <w:rFonts w:asciiTheme="minorHAnsi" w:eastAsiaTheme="majorEastAsia" w:hAnsiTheme="minorHAnsi" w:cstheme="minorHAnsi"/>
                <w:b/>
                <w:sz w:val="22"/>
                <w:szCs w:val="22"/>
                <w:lang w:val="en-GB"/>
              </w:rPr>
              <w:t>Correct response</w:t>
            </w:r>
          </w:p>
        </w:tc>
        <w:tc>
          <w:tcPr>
            <w:tcW w:w="4486" w:type="dxa"/>
          </w:tcPr>
          <w:p w14:paraId="30B52408" w14:textId="5D9947F2" w:rsidR="00E70FA0" w:rsidRPr="00622814" w:rsidRDefault="00CD1049" w:rsidP="00E70FA0">
            <w:pPr>
              <w:pStyle w:val="paragraph"/>
              <w:rPr>
                <w:rFonts w:asciiTheme="minorHAnsi" w:eastAsiaTheme="majorEastAsia" w:hAnsiTheme="minorHAnsi" w:cstheme="minorHAnsi"/>
                <w:b/>
                <w:sz w:val="22"/>
                <w:szCs w:val="22"/>
                <w:lang w:val="en-GB"/>
              </w:rPr>
            </w:pPr>
            <w:r w:rsidRPr="00622814">
              <w:rPr>
                <w:rFonts w:asciiTheme="minorHAnsi" w:eastAsiaTheme="majorEastAsia" w:hAnsiTheme="minorHAnsi" w:cstheme="minorHAnsi"/>
                <w:b/>
                <w:sz w:val="22"/>
                <w:szCs w:val="22"/>
                <w:lang w:val="en-GB"/>
              </w:rPr>
              <w:t>Feedback</w:t>
            </w:r>
          </w:p>
        </w:tc>
      </w:tr>
      <w:tr w:rsidR="00E70FA0" w:rsidRPr="00622814" w14:paraId="5FCFFB90" w14:textId="77777777" w:rsidTr="00BB7EDE">
        <w:tc>
          <w:tcPr>
            <w:tcW w:w="2830" w:type="dxa"/>
          </w:tcPr>
          <w:p w14:paraId="59915FCD" w14:textId="1C49B60A" w:rsidR="00E70FA0" w:rsidRPr="00622814" w:rsidRDefault="00CD1049" w:rsidP="00BE175E">
            <w:pPr>
              <w:pStyle w:val="paragraph"/>
              <w:numPr>
                <w:ilvl w:val="0"/>
                <w:numId w:val="50"/>
              </w:numPr>
              <w:spacing w:after="0" w:afterAutospacing="0"/>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Multiple Choice Q</w:t>
            </w:r>
            <w:r w:rsidR="00EF7528" w:rsidRPr="00622814">
              <w:rPr>
                <w:rFonts w:asciiTheme="minorHAnsi" w:hAnsiTheme="minorHAnsi" w:cstheme="minorHAnsi"/>
                <w:sz w:val="22"/>
                <w:szCs w:val="22"/>
                <w:lang w:val="en-GB"/>
              </w:rPr>
              <w:t>uestions</w:t>
            </w:r>
            <w:r w:rsidRPr="00622814">
              <w:rPr>
                <w:rFonts w:asciiTheme="minorHAnsi" w:hAnsiTheme="minorHAnsi" w:cstheme="minorHAnsi"/>
                <w:sz w:val="22"/>
                <w:szCs w:val="22"/>
                <w:lang w:val="en-GB"/>
              </w:rPr>
              <w:t xml:space="preserve"> and Quizzes (with automated feedback)</w:t>
            </w:r>
          </w:p>
        </w:tc>
        <w:tc>
          <w:tcPr>
            <w:tcW w:w="1701" w:type="dxa"/>
          </w:tcPr>
          <w:p w14:paraId="39151E4E" w14:textId="27E1AA02" w:rsidR="00E70FA0" w:rsidRPr="00622814" w:rsidRDefault="00CD1049" w:rsidP="00E70FA0">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Learner-Content</w:t>
            </w:r>
          </w:p>
        </w:tc>
        <w:tc>
          <w:tcPr>
            <w:tcW w:w="4486" w:type="dxa"/>
          </w:tcPr>
          <w:p w14:paraId="7A386036" w14:textId="7A51BE35" w:rsidR="00E70FA0" w:rsidRPr="00622814" w:rsidRDefault="00182EA4" w:rsidP="00E24967">
            <w:pPr>
              <w:pStyle w:val="paragraph"/>
              <w:spacing w:after="0" w:afterAutospacing="0"/>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In this case, learners are </w:t>
            </w:r>
            <w:r w:rsidR="005D295E" w:rsidRPr="00622814">
              <w:rPr>
                <w:rFonts w:asciiTheme="minorHAnsi" w:eastAsiaTheme="majorEastAsia" w:hAnsiTheme="minorHAnsi" w:cstheme="minorHAnsi"/>
                <w:sz w:val="22"/>
                <w:szCs w:val="22"/>
                <w:lang w:val="en-GB"/>
              </w:rPr>
              <w:t xml:space="preserve">engaging with questions online, and getting </w:t>
            </w:r>
            <w:r w:rsidR="003F3D4C" w:rsidRPr="00622814">
              <w:rPr>
                <w:rFonts w:asciiTheme="minorHAnsi" w:eastAsiaTheme="majorEastAsia" w:hAnsiTheme="minorHAnsi" w:cstheme="minorHAnsi"/>
                <w:sz w:val="22"/>
                <w:szCs w:val="22"/>
                <w:lang w:val="en-GB"/>
              </w:rPr>
              <w:t xml:space="preserve">automatic </w:t>
            </w:r>
            <w:r w:rsidR="005D295E" w:rsidRPr="00622814">
              <w:rPr>
                <w:rFonts w:asciiTheme="minorHAnsi" w:eastAsiaTheme="majorEastAsia" w:hAnsiTheme="minorHAnsi" w:cstheme="minorHAnsi"/>
                <w:sz w:val="22"/>
                <w:szCs w:val="22"/>
                <w:lang w:val="en-GB"/>
              </w:rPr>
              <w:t xml:space="preserve">feedback </w:t>
            </w:r>
            <w:r w:rsidR="003F3D4C" w:rsidRPr="00622814">
              <w:rPr>
                <w:rFonts w:asciiTheme="minorHAnsi" w:eastAsiaTheme="majorEastAsia" w:hAnsiTheme="minorHAnsi" w:cstheme="minorHAnsi"/>
                <w:sz w:val="22"/>
                <w:szCs w:val="22"/>
                <w:lang w:val="en-GB"/>
              </w:rPr>
              <w:t>direct</w:t>
            </w:r>
            <w:r w:rsidR="005D295E" w:rsidRPr="00622814">
              <w:rPr>
                <w:rFonts w:asciiTheme="minorHAnsi" w:eastAsiaTheme="majorEastAsia" w:hAnsiTheme="minorHAnsi" w:cstheme="minorHAnsi"/>
                <w:sz w:val="22"/>
                <w:szCs w:val="22"/>
                <w:lang w:val="en-GB"/>
              </w:rPr>
              <w:t>ly</w:t>
            </w:r>
            <w:r w:rsidR="003F3D4C" w:rsidRPr="00622814">
              <w:rPr>
                <w:rFonts w:asciiTheme="minorHAnsi" w:eastAsiaTheme="majorEastAsia" w:hAnsiTheme="minorHAnsi" w:cstheme="minorHAnsi"/>
                <w:sz w:val="22"/>
                <w:szCs w:val="22"/>
                <w:lang w:val="en-GB"/>
              </w:rPr>
              <w:t xml:space="preserve"> -</w:t>
            </w:r>
            <w:r w:rsidR="00B85840" w:rsidRPr="00622814">
              <w:rPr>
                <w:rFonts w:asciiTheme="minorHAnsi" w:eastAsiaTheme="majorEastAsia" w:hAnsiTheme="minorHAnsi" w:cstheme="minorHAnsi"/>
                <w:sz w:val="22"/>
                <w:szCs w:val="22"/>
                <w:lang w:val="en-GB"/>
              </w:rPr>
              <w:t xml:space="preserve"> so without interaction with </w:t>
            </w:r>
            <w:r w:rsidR="00025503" w:rsidRPr="00622814">
              <w:rPr>
                <w:rFonts w:asciiTheme="minorHAnsi" w:eastAsiaTheme="majorEastAsia" w:hAnsiTheme="minorHAnsi" w:cstheme="minorHAnsi"/>
                <w:sz w:val="22"/>
                <w:szCs w:val="22"/>
                <w:lang w:val="en-GB"/>
              </w:rPr>
              <w:t>instructors or other learners.</w:t>
            </w:r>
          </w:p>
        </w:tc>
      </w:tr>
      <w:tr w:rsidR="00E70FA0" w:rsidRPr="00622814" w14:paraId="67C97FCB" w14:textId="77777777" w:rsidTr="00E24967">
        <w:trPr>
          <w:trHeight w:val="1005"/>
        </w:trPr>
        <w:tc>
          <w:tcPr>
            <w:tcW w:w="2830" w:type="dxa"/>
          </w:tcPr>
          <w:p w14:paraId="48F2BE92" w14:textId="330B1438" w:rsidR="00E70FA0" w:rsidRPr="00622814" w:rsidRDefault="00CD1049" w:rsidP="00BE175E">
            <w:pPr>
              <w:pStyle w:val="paragraph"/>
              <w:numPr>
                <w:ilvl w:val="0"/>
                <w:numId w:val="50"/>
              </w:numPr>
              <w:spacing w:after="0" w:afterAutospacing="0"/>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lastRenderedPageBreak/>
              <w:t>Polls with weighted responses - including use of Word cloud, Ranking Games</w:t>
            </w:r>
          </w:p>
        </w:tc>
        <w:tc>
          <w:tcPr>
            <w:tcW w:w="1701" w:type="dxa"/>
          </w:tcPr>
          <w:p w14:paraId="2385B92A" w14:textId="68E19BC5" w:rsidR="00E70FA0" w:rsidRPr="00622814" w:rsidRDefault="00CD1049" w:rsidP="00E70FA0">
            <w:pPr>
              <w:pStyle w:val="paragraph"/>
              <w:rPr>
                <w:rFonts w:asciiTheme="minorHAnsi" w:eastAsiaTheme="majorEastAsia" w:hAnsiTheme="minorHAnsi" w:cstheme="minorHAnsi"/>
                <w:b/>
                <w:sz w:val="22"/>
                <w:szCs w:val="22"/>
                <w:lang w:val="en-GB"/>
              </w:rPr>
            </w:pPr>
            <w:r w:rsidRPr="00622814">
              <w:rPr>
                <w:rFonts w:asciiTheme="minorHAnsi" w:hAnsiTheme="minorHAnsi" w:cstheme="minorHAnsi"/>
                <w:b/>
                <w:sz w:val="22"/>
                <w:szCs w:val="22"/>
                <w:lang w:val="en-GB"/>
              </w:rPr>
              <w:t xml:space="preserve">Learner-Content </w:t>
            </w:r>
            <w:r w:rsidRPr="00622814">
              <w:rPr>
                <w:rFonts w:asciiTheme="minorHAnsi" w:hAnsiTheme="minorHAnsi" w:cstheme="minorHAnsi"/>
                <w:sz w:val="22"/>
                <w:szCs w:val="22"/>
                <w:lang w:val="en-GB"/>
              </w:rPr>
              <w:t xml:space="preserve">&amp; </w:t>
            </w:r>
            <w:r w:rsidRPr="00622814">
              <w:rPr>
                <w:rFonts w:asciiTheme="minorHAnsi" w:hAnsiTheme="minorHAnsi" w:cstheme="minorHAnsi"/>
                <w:b/>
                <w:sz w:val="22"/>
                <w:szCs w:val="22"/>
                <w:lang w:val="en-GB"/>
              </w:rPr>
              <w:t>Learner-Learner</w:t>
            </w:r>
          </w:p>
        </w:tc>
        <w:tc>
          <w:tcPr>
            <w:tcW w:w="4486" w:type="dxa"/>
          </w:tcPr>
          <w:p w14:paraId="5C1D36BB" w14:textId="3B69DBC3" w:rsidR="00E70FA0" w:rsidRPr="00622814" w:rsidRDefault="00965B12" w:rsidP="00E24967">
            <w:pPr>
              <w:pStyle w:val="paragraph"/>
              <w:spacing w:after="0" w:afterAutospacing="0"/>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Here learners interact with a poll, and then see responses from other learners, which gives feedback about what </w:t>
            </w:r>
            <w:r w:rsidR="00E154D7" w:rsidRPr="00622814">
              <w:rPr>
                <w:rFonts w:asciiTheme="minorHAnsi" w:eastAsiaTheme="majorEastAsia" w:hAnsiTheme="minorHAnsi" w:cstheme="minorHAnsi"/>
                <w:sz w:val="22"/>
                <w:szCs w:val="22"/>
                <w:lang w:val="en-GB"/>
              </w:rPr>
              <w:t>others think</w:t>
            </w:r>
            <w:r w:rsidR="00384063" w:rsidRPr="00622814">
              <w:rPr>
                <w:rFonts w:asciiTheme="minorHAnsi" w:eastAsiaTheme="majorEastAsia" w:hAnsiTheme="minorHAnsi" w:cstheme="minorHAnsi"/>
                <w:sz w:val="22"/>
                <w:szCs w:val="22"/>
                <w:lang w:val="en-GB"/>
              </w:rPr>
              <w:t>, which is a</w:t>
            </w:r>
            <w:r w:rsidR="002F1CBA" w:rsidRPr="00622814">
              <w:rPr>
                <w:rFonts w:asciiTheme="minorHAnsi" w:eastAsiaTheme="majorEastAsia" w:hAnsiTheme="minorHAnsi" w:cstheme="minorHAnsi"/>
                <w:sz w:val="22"/>
                <w:szCs w:val="22"/>
                <w:lang w:val="en-GB"/>
              </w:rPr>
              <w:t>n indirect</w:t>
            </w:r>
            <w:r w:rsidR="00384063" w:rsidRPr="00622814">
              <w:rPr>
                <w:rFonts w:asciiTheme="minorHAnsi" w:eastAsiaTheme="majorEastAsia" w:hAnsiTheme="minorHAnsi" w:cstheme="minorHAnsi"/>
                <w:sz w:val="22"/>
                <w:szCs w:val="22"/>
                <w:lang w:val="en-GB"/>
              </w:rPr>
              <w:t xml:space="preserve"> form of interaction</w:t>
            </w:r>
            <w:r w:rsidR="004B2D98" w:rsidRPr="00622814">
              <w:rPr>
                <w:rFonts w:asciiTheme="minorHAnsi" w:eastAsiaTheme="majorEastAsia" w:hAnsiTheme="minorHAnsi" w:cstheme="minorHAnsi"/>
                <w:sz w:val="22"/>
                <w:szCs w:val="22"/>
                <w:lang w:val="en-GB"/>
              </w:rPr>
              <w:t xml:space="preserve"> with other learners</w:t>
            </w:r>
            <w:r w:rsidR="003D1D35" w:rsidRPr="00622814">
              <w:rPr>
                <w:rFonts w:asciiTheme="minorHAnsi" w:eastAsiaTheme="majorEastAsia" w:hAnsiTheme="minorHAnsi" w:cstheme="minorHAnsi"/>
                <w:sz w:val="22"/>
                <w:szCs w:val="22"/>
                <w:lang w:val="en-GB"/>
              </w:rPr>
              <w:t>, from which they can learn</w:t>
            </w:r>
            <w:r w:rsidR="00384063" w:rsidRPr="00622814">
              <w:rPr>
                <w:rFonts w:asciiTheme="minorHAnsi" w:eastAsiaTheme="majorEastAsia" w:hAnsiTheme="minorHAnsi" w:cstheme="minorHAnsi"/>
                <w:sz w:val="22"/>
                <w:szCs w:val="22"/>
                <w:lang w:val="en-GB"/>
              </w:rPr>
              <w:t>.</w:t>
            </w:r>
          </w:p>
        </w:tc>
      </w:tr>
      <w:tr w:rsidR="00E70FA0" w:rsidRPr="00622814" w14:paraId="4C255E62" w14:textId="77777777" w:rsidTr="00BB7EDE">
        <w:tc>
          <w:tcPr>
            <w:tcW w:w="2830" w:type="dxa"/>
          </w:tcPr>
          <w:p w14:paraId="3838831C" w14:textId="3D969D8B"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Collaborative group work</w:t>
            </w:r>
          </w:p>
        </w:tc>
        <w:tc>
          <w:tcPr>
            <w:tcW w:w="1701" w:type="dxa"/>
          </w:tcPr>
          <w:p w14:paraId="23C4A678" w14:textId="21C8C6C8" w:rsidR="00CD1049" w:rsidRPr="00622814" w:rsidRDefault="007D66AA" w:rsidP="00CD1049">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 xml:space="preserve">Learner-Content </w:t>
            </w:r>
            <w:r w:rsidRPr="00622814">
              <w:rPr>
                <w:rFonts w:asciiTheme="minorHAnsi" w:hAnsiTheme="minorHAnsi" w:cstheme="minorHAnsi"/>
                <w:sz w:val="22"/>
                <w:szCs w:val="22"/>
                <w:lang w:val="en-GB"/>
              </w:rPr>
              <w:t xml:space="preserve">&amp; </w:t>
            </w:r>
            <w:r w:rsidR="00CD1049" w:rsidRPr="00622814">
              <w:rPr>
                <w:rFonts w:asciiTheme="minorHAnsi" w:eastAsiaTheme="majorEastAsia" w:hAnsiTheme="minorHAnsi" w:cstheme="minorHAnsi"/>
                <w:b/>
                <w:sz w:val="22"/>
                <w:szCs w:val="22"/>
                <w:lang w:val="en-GB"/>
              </w:rPr>
              <w:t>Learner-Learner</w:t>
            </w:r>
          </w:p>
          <w:p w14:paraId="6B0AA661" w14:textId="77777777" w:rsidR="00E70FA0" w:rsidRPr="00622814" w:rsidRDefault="00E70FA0" w:rsidP="00E70FA0">
            <w:pPr>
              <w:pStyle w:val="paragraph"/>
              <w:rPr>
                <w:rFonts w:asciiTheme="minorHAnsi" w:eastAsiaTheme="majorEastAsia" w:hAnsiTheme="minorHAnsi" w:cstheme="minorHAnsi"/>
                <w:sz w:val="22"/>
                <w:szCs w:val="22"/>
                <w:lang w:val="en-GB"/>
              </w:rPr>
            </w:pPr>
          </w:p>
        </w:tc>
        <w:tc>
          <w:tcPr>
            <w:tcW w:w="4486" w:type="dxa"/>
          </w:tcPr>
          <w:p w14:paraId="050F212B" w14:textId="77777777" w:rsidR="00E70FA0" w:rsidRPr="00622814" w:rsidRDefault="002F1CBA" w:rsidP="001B70E2">
            <w:pPr>
              <w:pStyle w:val="paragraph"/>
              <w:spacing w:after="0" w:afterAutospacing="0"/>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Here learners interact directly with others in a group</w:t>
            </w:r>
            <w:r w:rsidR="004E7F20" w:rsidRPr="00622814">
              <w:rPr>
                <w:rFonts w:asciiTheme="minorHAnsi" w:eastAsiaTheme="majorEastAsia" w:hAnsiTheme="minorHAnsi" w:cstheme="minorHAnsi"/>
                <w:sz w:val="22"/>
                <w:szCs w:val="22"/>
                <w:lang w:val="en-GB"/>
              </w:rPr>
              <w:t xml:space="preserve">, while engaging with the content of the </w:t>
            </w:r>
            <w:r w:rsidR="00875E97" w:rsidRPr="00622814">
              <w:rPr>
                <w:rFonts w:asciiTheme="minorHAnsi" w:eastAsiaTheme="majorEastAsia" w:hAnsiTheme="minorHAnsi" w:cstheme="minorHAnsi"/>
                <w:sz w:val="22"/>
                <w:szCs w:val="22"/>
                <w:lang w:val="en-GB"/>
              </w:rPr>
              <w:t>assignment/exercise.</w:t>
            </w:r>
            <w:r w:rsidR="008561A9" w:rsidRPr="00622814">
              <w:rPr>
                <w:rFonts w:asciiTheme="minorHAnsi" w:eastAsiaTheme="majorEastAsia" w:hAnsiTheme="minorHAnsi" w:cstheme="minorHAnsi"/>
                <w:sz w:val="22"/>
                <w:szCs w:val="22"/>
                <w:lang w:val="en-GB"/>
              </w:rPr>
              <w:t xml:space="preserve"> </w:t>
            </w:r>
          </w:p>
          <w:p w14:paraId="129DD5F2" w14:textId="136B0D09" w:rsidR="008378B2" w:rsidRPr="00622814" w:rsidRDefault="0086616D" w:rsidP="00BB7EDE">
            <w:pPr>
              <w:pStyle w:val="paragraph"/>
              <w:spacing w:before="0" w:beforeAutospacing="0"/>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It is not explicitly stated that an instructor will mark it</w:t>
            </w:r>
            <w:r w:rsidR="008378B2" w:rsidRPr="00622814">
              <w:rPr>
                <w:rFonts w:asciiTheme="minorHAnsi" w:eastAsiaTheme="majorEastAsia" w:hAnsiTheme="minorHAnsi" w:cstheme="minorHAnsi"/>
                <w:sz w:val="22"/>
                <w:szCs w:val="22"/>
                <w:lang w:val="en-GB"/>
              </w:rPr>
              <w:t xml:space="preserve">, </w:t>
            </w:r>
            <w:r w:rsidR="00BB7EDE" w:rsidRPr="00622814">
              <w:rPr>
                <w:rFonts w:asciiTheme="minorHAnsi" w:eastAsiaTheme="majorEastAsia" w:hAnsiTheme="minorHAnsi" w:cstheme="minorHAnsi"/>
                <w:sz w:val="22"/>
                <w:szCs w:val="22"/>
                <w:lang w:val="en-GB"/>
              </w:rPr>
              <w:t>which</w:t>
            </w:r>
            <w:r w:rsidR="008378B2" w:rsidRPr="00622814">
              <w:rPr>
                <w:rFonts w:asciiTheme="minorHAnsi" w:eastAsiaTheme="majorEastAsia" w:hAnsiTheme="minorHAnsi" w:cstheme="minorHAnsi"/>
                <w:sz w:val="22"/>
                <w:szCs w:val="22"/>
                <w:lang w:val="en-GB"/>
              </w:rPr>
              <w:t xml:space="preserve"> would </w:t>
            </w:r>
            <w:r w:rsidR="00BB7EDE" w:rsidRPr="00622814">
              <w:rPr>
                <w:rFonts w:asciiTheme="minorHAnsi" w:eastAsiaTheme="majorEastAsia" w:hAnsiTheme="minorHAnsi" w:cstheme="minorHAnsi"/>
                <w:sz w:val="22"/>
                <w:szCs w:val="22"/>
                <w:lang w:val="en-GB"/>
              </w:rPr>
              <w:t>mean that</w:t>
            </w:r>
            <w:r w:rsidR="008378B2" w:rsidRPr="00622814">
              <w:rPr>
                <w:rFonts w:asciiTheme="minorHAnsi" w:eastAsiaTheme="majorEastAsia" w:hAnsiTheme="minorHAnsi" w:cstheme="minorHAnsi"/>
                <w:sz w:val="22"/>
                <w:szCs w:val="22"/>
                <w:lang w:val="en-GB"/>
              </w:rPr>
              <w:t xml:space="preserve"> interactivity with instructors</w:t>
            </w:r>
            <w:r w:rsidR="00BB7EDE" w:rsidRPr="00622814">
              <w:rPr>
                <w:rFonts w:asciiTheme="minorHAnsi" w:eastAsiaTheme="majorEastAsia" w:hAnsiTheme="minorHAnsi" w:cstheme="minorHAnsi"/>
                <w:sz w:val="22"/>
                <w:szCs w:val="22"/>
                <w:lang w:val="en-GB"/>
              </w:rPr>
              <w:t xml:space="preserve"> is also included</w:t>
            </w:r>
            <w:r w:rsidR="001B70E2" w:rsidRPr="00622814">
              <w:rPr>
                <w:rFonts w:asciiTheme="minorHAnsi" w:eastAsiaTheme="majorEastAsia" w:hAnsiTheme="minorHAnsi" w:cstheme="minorHAnsi"/>
                <w:sz w:val="22"/>
                <w:szCs w:val="22"/>
                <w:lang w:val="en-GB"/>
              </w:rPr>
              <w:t>.</w:t>
            </w:r>
          </w:p>
        </w:tc>
      </w:tr>
      <w:tr w:rsidR="00E70FA0" w:rsidRPr="00622814" w14:paraId="022501DD" w14:textId="77777777" w:rsidTr="00BB7EDE">
        <w:tc>
          <w:tcPr>
            <w:tcW w:w="2830" w:type="dxa"/>
          </w:tcPr>
          <w:p w14:paraId="50A2BBA7" w14:textId="2F3206A4"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Gamification Earning badges</w:t>
            </w:r>
          </w:p>
        </w:tc>
        <w:tc>
          <w:tcPr>
            <w:tcW w:w="1701" w:type="dxa"/>
          </w:tcPr>
          <w:p w14:paraId="0E05DEA5" w14:textId="66F1AD0C" w:rsidR="00E70FA0" w:rsidRPr="00622814" w:rsidRDefault="00C73C3F" w:rsidP="00E70FA0">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Learner-Content</w:t>
            </w:r>
            <w:r w:rsidRPr="00622814">
              <w:rPr>
                <w:rFonts w:asciiTheme="minorHAnsi" w:hAnsiTheme="minorHAnsi" w:cstheme="minorHAnsi"/>
                <w:sz w:val="22"/>
                <w:szCs w:val="22"/>
                <w:lang w:val="en-GB"/>
              </w:rPr>
              <w:t xml:space="preserve"> &amp; </w:t>
            </w:r>
            <w:r w:rsidRPr="00622814">
              <w:rPr>
                <w:rFonts w:asciiTheme="minorHAnsi" w:hAnsiTheme="minorHAnsi" w:cstheme="minorHAnsi"/>
                <w:b/>
                <w:sz w:val="22"/>
                <w:szCs w:val="22"/>
                <w:lang w:val="en-GB"/>
              </w:rPr>
              <w:t>Learner-Instructor</w:t>
            </w:r>
          </w:p>
        </w:tc>
        <w:tc>
          <w:tcPr>
            <w:tcW w:w="4486" w:type="dxa"/>
          </w:tcPr>
          <w:p w14:paraId="123B25C7" w14:textId="7F8CB376" w:rsidR="00E70FA0" w:rsidRPr="00622814" w:rsidRDefault="006D1E31" w:rsidP="00E24967">
            <w:pPr>
              <w:pStyle w:val="paragraph"/>
              <w:spacing w:after="0" w:afterAutospacing="0"/>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In this case, </w:t>
            </w:r>
            <w:r w:rsidR="00DA69BF" w:rsidRPr="00622814">
              <w:rPr>
                <w:rFonts w:asciiTheme="minorHAnsi" w:eastAsiaTheme="majorEastAsia" w:hAnsiTheme="minorHAnsi" w:cstheme="minorHAnsi"/>
                <w:sz w:val="22"/>
                <w:szCs w:val="22"/>
                <w:lang w:val="en-GB"/>
              </w:rPr>
              <w:t xml:space="preserve">learners </w:t>
            </w:r>
            <w:r w:rsidR="00052960" w:rsidRPr="00622814">
              <w:rPr>
                <w:rFonts w:asciiTheme="minorHAnsi" w:eastAsiaTheme="majorEastAsia" w:hAnsiTheme="minorHAnsi" w:cstheme="minorHAnsi"/>
                <w:sz w:val="22"/>
                <w:szCs w:val="22"/>
                <w:lang w:val="en-GB"/>
              </w:rPr>
              <w:t xml:space="preserve">interact with content in order to </w:t>
            </w:r>
            <w:r w:rsidR="00506EC3" w:rsidRPr="00622814">
              <w:rPr>
                <w:rFonts w:asciiTheme="minorHAnsi" w:eastAsiaTheme="majorEastAsia" w:hAnsiTheme="minorHAnsi" w:cstheme="minorHAnsi"/>
                <w:sz w:val="22"/>
                <w:szCs w:val="22"/>
                <w:lang w:val="en-GB"/>
              </w:rPr>
              <w:t>win badges</w:t>
            </w:r>
            <w:r w:rsidR="004079AC" w:rsidRPr="00622814">
              <w:rPr>
                <w:rFonts w:asciiTheme="minorHAnsi" w:eastAsiaTheme="majorEastAsia" w:hAnsiTheme="minorHAnsi" w:cstheme="minorHAnsi"/>
                <w:sz w:val="22"/>
                <w:szCs w:val="22"/>
                <w:lang w:val="en-GB"/>
              </w:rPr>
              <w:t xml:space="preserve">. The instructor </w:t>
            </w:r>
            <w:r w:rsidR="00746FD0" w:rsidRPr="00622814">
              <w:rPr>
                <w:rFonts w:asciiTheme="minorHAnsi" w:eastAsiaTheme="majorEastAsia" w:hAnsiTheme="minorHAnsi" w:cstheme="minorHAnsi"/>
                <w:sz w:val="22"/>
                <w:szCs w:val="22"/>
                <w:lang w:val="en-GB"/>
              </w:rPr>
              <w:t>decides when the badge has been earned</w:t>
            </w:r>
            <w:r w:rsidR="00D26F3B" w:rsidRPr="00622814">
              <w:rPr>
                <w:rFonts w:asciiTheme="minorHAnsi" w:eastAsiaTheme="majorEastAsia" w:hAnsiTheme="minorHAnsi" w:cstheme="minorHAnsi"/>
                <w:sz w:val="22"/>
                <w:szCs w:val="22"/>
                <w:lang w:val="en-GB"/>
              </w:rPr>
              <w:t xml:space="preserve">, </w:t>
            </w:r>
            <w:r w:rsidR="00EF43DE" w:rsidRPr="00622814">
              <w:rPr>
                <w:rFonts w:asciiTheme="minorHAnsi" w:eastAsiaTheme="majorEastAsia" w:hAnsiTheme="minorHAnsi" w:cstheme="minorHAnsi"/>
                <w:sz w:val="22"/>
                <w:szCs w:val="22"/>
                <w:lang w:val="en-GB"/>
              </w:rPr>
              <w:t xml:space="preserve">which is like </w:t>
            </w:r>
            <w:r w:rsidR="00DC1FC1" w:rsidRPr="00622814">
              <w:rPr>
                <w:rFonts w:asciiTheme="minorHAnsi" w:eastAsiaTheme="majorEastAsia" w:hAnsiTheme="minorHAnsi" w:cstheme="minorHAnsi"/>
                <w:sz w:val="22"/>
                <w:szCs w:val="22"/>
                <w:lang w:val="en-GB"/>
              </w:rPr>
              <w:t xml:space="preserve">a </w:t>
            </w:r>
            <w:r w:rsidR="00EF43DE" w:rsidRPr="00622814">
              <w:rPr>
                <w:rFonts w:asciiTheme="minorHAnsi" w:eastAsiaTheme="majorEastAsia" w:hAnsiTheme="minorHAnsi" w:cstheme="minorHAnsi"/>
                <w:sz w:val="22"/>
                <w:szCs w:val="22"/>
                <w:lang w:val="en-GB"/>
              </w:rPr>
              <w:t>mark</w:t>
            </w:r>
            <w:r w:rsidR="00EC55C2" w:rsidRPr="00622814">
              <w:rPr>
                <w:rFonts w:asciiTheme="minorHAnsi" w:eastAsiaTheme="majorEastAsia" w:hAnsiTheme="minorHAnsi" w:cstheme="minorHAnsi"/>
                <w:sz w:val="22"/>
                <w:szCs w:val="22"/>
                <w:lang w:val="en-GB"/>
              </w:rPr>
              <w:t>, providing feedback on</w:t>
            </w:r>
            <w:r w:rsidR="009D0294" w:rsidRPr="00622814">
              <w:rPr>
                <w:rFonts w:asciiTheme="minorHAnsi" w:eastAsiaTheme="majorEastAsia" w:hAnsiTheme="minorHAnsi" w:cstheme="minorHAnsi"/>
                <w:sz w:val="22"/>
                <w:szCs w:val="22"/>
                <w:lang w:val="en-GB"/>
              </w:rPr>
              <w:t xml:space="preserve"> </w:t>
            </w:r>
            <w:r w:rsidR="00E24967" w:rsidRPr="00622814">
              <w:rPr>
                <w:rFonts w:asciiTheme="minorHAnsi" w:eastAsiaTheme="majorEastAsia" w:hAnsiTheme="minorHAnsi" w:cstheme="minorHAnsi"/>
                <w:sz w:val="22"/>
                <w:szCs w:val="22"/>
                <w:lang w:val="en-GB"/>
              </w:rPr>
              <w:t>whether the learner has met the mark or not</w:t>
            </w:r>
            <w:r w:rsidR="00746FD0" w:rsidRPr="00622814">
              <w:rPr>
                <w:rFonts w:asciiTheme="minorHAnsi" w:eastAsiaTheme="majorEastAsia" w:hAnsiTheme="minorHAnsi" w:cstheme="minorHAnsi"/>
                <w:sz w:val="22"/>
                <w:szCs w:val="22"/>
                <w:lang w:val="en-GB"/>
              </w:rPr>
              <w:t xml:space="preserve">. </w:t>
            </w:r>
          </w:p>
        </w:tc>
      </w:tr>
      <w:tr w:rsidR="00E70FA0" w:rsidRPr="00622814" w14:paraId="4B5A0370" w14:textId="77777777" w:rsidTr="00BB7EDE">
        <w:tc>
          <w:tcPr>
            <w:tcW w:w="2830" w:type="dxa"/>
          </w:tcPr>
          <w:p w14:paraId="60C52219" w14:textId="70E4DD8B"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Private Q&amp;A session</w:t>
            </w:r>
          </w:p>
        </w:tc>
        <w:tc>
          <w:tcPr>
            <w:tcW w:w="1701" w:type="dxa"/>
          </w:tcPr>
          <w:p w14:paraId="05B9F660" w14:textId="3473002E" w:rsidR="00E70FA0" w:rsidRPr="00622814" w:rsidRDefault="00CD1049" w:rsidP="00E70FA0">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Learner-Instructor</w:t>
            </w:r>
          </w:p>
        </w:tc>
        <w:tc>
          <w:tcPr>
            <w:tcW w:w="4486" w:type="dxa"/>
          </w:tcPr>
          <w:p w14:paraId="4A2D6A76" w14:textId="1FDEEF5E" w:rsidR="00E70FA0" w:rsidRPr="00622814" w:rsidRDefault="00F61072" w:rsidP="00E70FA0">
            <w:pPr>
              <w:pStyle w:val="paragraph"/>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This is a direct interaction between learner and instructor</w:t>
            </w:r>
            <w:r w:rsidR="002147E4" w:rsidRPr="00622814">
              <w:rPr>
                <w:rFonts w:asciiTheme="minorHAnsi" w:eastAsiaTheme="majorEastAsia" w:hAnsiTheme="minorHAnsi" w:cstheme="minorHAnsi"/>
                <w:sz w:val="22"/>
                <w:szCs w:val="22"/>
                <w:lang w:val="en-GB"/>
              </w:rPr>
              <w:t xml:space="preserve">, </w:t>
            </w:r>
            <w:r w:rsidR="004946FE" w:rsidRPr="00622814">
              <w:rPr>
                <w:rFonts w:asciiTheme="minorHAnsi" w:eastAsiaTheme="majorEastAsia" w:hAnsiTheme="minorHAnsi" w:cstheme="minorHAnsi"/>
                <w:sz w:val="22"/>
                <w:szCs w:val="22"/>
                <w:lang w:val="en-GB"/>
              </w:rPr>
              <w:t>getting immediate feedback on questions the learner has.</w:t>
            </w:r>
          </w:p>
        </w:tc>
      </w:tr>
      <w:tr w:rsidR="00E70FA0" w:rsidRPr="00622814" w14:paraId="055444AE" w14:textId="77777777" w:rsidTr="00BB7EDE">
        <w:tc>
          <w:tcPr>
            <w:tcW w:w="2830" w:type="dxa"/>
          </w:tcPr>
          <w:p w14:paraId="5742BFF8" w14:textId="799EE2DC"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Upvoting responses by fellow learners</w:t>
            </w:r>
          </w:p>
        </w:tc>
        <w:tc>
          <w:tcPr>
            <w:tcW w:w="1701" w:type="dxa"/>
          </w:tcPr>
          <w:p w14:paraId="36CB7698" w14:textId="3561F523" w:rsidR="00E70FA0" w:rsidRPr="00622814" w:rsidRDefault="00D70662" w:rsidP="00E70FA0">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 xml:space="preserve">Learner-Content </w:t>
            </w:r>
            <w:r w:rsidRPr="00622814">
              <w:rPr>
                <w:rFonts w:asciiTheme="minorHAnsi" w:hAnsiTheme="minorHAnsi" w:cstheme="minorHAnsi"/>
                <w:sz w:val="22"/>
                <w:szCs w:val="22"/>
                <w:lang w:val="en-GB"/>
              </w:rPr>
              <w:t xml:space="preserve">&amp; </w:t>
            </w:r>
            <w:r w:rsidRPr="00622814">
              <w:rPr>
                <w:rFonts w:asciiTheme="minorHAnsi" w:eastAsiaTheme="majorEastAsia" w:hAnsiTheme="minorHAnsi" w:cstheme="minorHAnsi"/>
                <w:b/>
                <w:sz w:val="22"/>
                <w:szCs w:val="22"/>
                <w:lang w:val="en-GB"/>
              </w:rPr>
              <w:t>Learner-Learner</w:t>
            </w:r>
          </w:p>
        </w:tc>
        <w:tc>
          <w:tcPr>
            <w:tcW w:w="4486" w:type="dxa"/>
          </w:tcPr>
          <w:p w14:paraId="36917578" w14:textId="202B7DA7" w:rsidR="00E70FA0" w:rsidRPr="00622814" w:rsidRDefault="00DB17D9" w:rsidP="00E70FA0">
            <w:pPr>
              <w:pStyle w:val="paragraph"/>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Learners interact with content </w:t>
            </w:r>
            <w:r w:rsidR="0019639D" w:rsidRPr="00622814">
              <w:rPr>
                <w:rFonts w:asciiTheme="minorHAnsi" w:eastAsiaTheme="majorEastAsia" w:hAnsiTheme="minorHAnsi" w:cstheme="minorHAnsi"/>
                <w:sz w:val="22"/>
                <w:szCs w:val="22"/>
                <w:lang w:val="en-GB"/>
              </w:rPr>
              <w:t xml:space="preserve">uploaded by other learners, and then upvote </w:t>
            </w:r>
            <w:r w:rsidR="009115E7" w:rsidRPr="00622814">
              <w:rPr>
                <w:rFonts w:asciiTheme="minorHAnsi" w:eastAsiaTheme="majorEastAsia" w:hAnsiTheme="minorHAnsi" w:cstheme="minorHAnsi"/>
                <w:sz w:val="22"/>
                <w:szCs w:val="22"/>
                <w:lang w:val="en-GB"/>
              </w:rPr>
              <w:t>response</w:t>
            </w:r>
            <w:r w:rsidR="00BE3BEF" w:rsidRPr="00622814">
              <w:rPr>
                <w:rFonts w:asciiTheme="minorHAnsi" w:eastAsiaTheme="majorEastAsia" w:hAnsiTheme="minorHAnsi" w:cstheme="minorHAnsi"/>
                <w:sz w:val="22"/>
                <w:szCs w:val="22"/>
                <w:lang w:val="en-GB"/>
              </w:rPr>
              <w:t>s</w:t>
            </w:r>
            <w:r w:rsidR="009115E7" w:rsidRPr="00622814">
              <w:rPr>
                <w:rFonts w:asciiTheme="minorHAnsi" w:eastAsiaTheme="majorEastAsia" w:hAnsiTheme="minorHAnsi" w:cstheme="minorHAnsi"/>
                <w:sz w:val="22"/>
                <w:szCs w:val="22"/>
                <w:lang w:val="en-GB"/>
              </w:rPr>
              <w:t xml:space="preserve"> they</w:t>
            </w:r>
            <w:r w:rsidR="00BE3BEF" w:rsidRPr="00622814">
              <w:rPr>
                <w:rFonts w:asciiTheme="minorHAnsi" w:eastAsiaTheme="majorEastAsia" w:hAnsiTheme="minorHAnsi" w:cstheme="minorHAnsi"/>
                <w:sz w:val="22"/>
                <w:szCs w:val="22"/>
                <w:lang w:val="en-GB"/>
              </w:rPr>
              <w:t xml:space="preserve"> </w:t>
            </w:r>
            <w:r w:rsidR="00534BE5" w:rsidRPr="00622814">
              <w:rPr>
                <w:rFonts w:asciiTheme="minorHAnsi" w:eastAsiaTheme="majorEastAsia" w:hAnsiTheme="minorHAnsi" w:cstheme="minorHAnsi"/>
                <w:sz w:val="22"/>
                <w:szCs w:val="22"/>
                <w:lang w:val="en-GB"/>
              </w:rPr>
              <w:t xml:space="preserve">like – which is a form of </w:t>
            </w:r>
            <w:r w:rsidR="004451A3" w:rsidRPr="00622814">
              <w:rPr>
                <w:rFonts w:asciiTheme="minorHAnsi" w:eastAsiaTheme="majorEastAsia" w:hAnsiTheme="minorHAnsi" w:cstheme="minorHAnsi"/>
                <w:sz w:val="22"/>
                <w:szCs w:val="22"/>
                <w:lang w:val="en-GB"/>
              </w:rPr>
              <w:t xml:space="preserve">feedback </w:t>
            </w:r>
            <w:r w:rsidR="00A73A7B" w:rsidRPr="00622814">
              <w:rPr>
                <w:rFonts w:asciiTheme="minorHAnsi" w:eastAsiaTheme="majorEastAsia" w:hAnsiTheme="minorHAnsi" w:cstheme="minorHAnsi"/>
                <w:sz w:val="22"/>
                <w:szCs w:val="22"/>
                <w:lang w:val="en-GB"/>
              </w:rPr>
              <w:t xml:space="preserve">within the </w:t>
            </w:r>
            <w:r w:rsidR="004451A3" w:rsidRPr="00622814">
              <w:rPr>
                <w:rFonts w:asciiTheme="minorHAnsi" w:eastAsiaTheme="majorEastAsia" w:hAnsiTheme="minorHAnsi" w:cstheme="minorHAnsi"/>
                <w:sz w:val="22"/>
                <w:szCs w:val="22"/>
                <w:lang w:val="en-GB"/>
              </w:rPr>
              <w:t>learner</w:t>
            </w:r>
            <w:r w:rsidR="00A73A7B" w:rsidRPr="00622814">
              <w:rPr>
                <w:rFonts w:asciiTheme="minorHAnsi" w:eastAsiaTheme="majorEastAsia" w:hAnsiTheme="minorHAnsi" w:cstheme="minorHAnsi"/>
                <w:sz w:val="22"/>
                <w:szCs w:val="22"/>
                <w:lang w:val="en-GB"/>
              </w:rPr>
              <w:t xml:space="preserve"> community.</w:t>
            </w:r>
            <w:r w:rsidR="002423D2" w:rsidRPr="00622814">
              <w:rPr>
                <w:rFonts w:asciiTheme="minorHAnsi" w:eastAsiaTheme="majorEastAsia" w:hAnsiTheme="minorHAnsi" w:cstheme="minorHAnsi"/>
                <w:sz w:val="22"/>
                <w:szCs w:val="22"/>
                <w:lang w:val="en-GB"/>
              </w:rPr>
              <w:t xml:space="preserve"> </w:t>
            </w:r>
            <w:r w:rsidR="009115E7" w:rsidRPr="00622814">
              <w:rPr>
                <w:rFonts w:asciiTheme="minorHAnsi" w:eastAsiaTheme="majorEastAsia" w:hAnsiTheme="minorHAnsi" w:cstheme="minorHAnsi"/>
                <w:sz w:val="22"/>
                <w:szCs w:val="22"/>
                <w:lang w:val="en-GB"/>
              </w:rPr>
              <w:t xml:space="preserve"> </w:t>
            </w:r>
          </w:p>
        </w:tc>
      </w:tr>
      <w:tr w:rsidR="00E70FA0" w:rsidRPr="00622814" w14:paraId="336E25DE" w14:textId="77777777" w:rsidTr="00BB7EDE">
        <w:tc>
          <w:tcPr>
            <w:tcW w:w="2830" w:type="dxa"/>
          </w:tcPr>
          <w:p w14:paraId="0CDB70A6" w14:textId="779C671F"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Open-response assignments &amp; tests</w:t>
            </w:r>
          </w:p>
        </w:tc>
        <w:tc>
          <w:tcPr>
            <w:tcW w:w="1701" w:type="dxa"/>
          </w:tcPr>
          <w:p w14:paraId="597D54F0" w14:textId="1DD6695E" w:rsidR="00E70FA0" w:rsidRPr="00622814" w:rsidRDefault="00CD1049" w:rsidP="00E70FA0">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Learner-Content</w:t>
            </w:r>
            <w:r w:rsidRPr="00622814">
              <w:rPr>
                <w:rFonts w:asciiTheme="minorHAnsi" w:hAnsiTheme="minorHAnsi" w:cstheme="minorHAnsi"/>
                <w:sz w:val="22"/>
                <w:szCs w:val="22"/>
                <w:lang w:val="en-GB"/>
              </w:rPr>
              <w:t xml:space="preserve"> &amp; </w:t>
            </w:r>
            <w:r w:rsidRPr="00622814">
              <w:rPr>
                <w:rFonts w:asciiTheme="minorHAnsi" w:hAnsiTheme="minorHAnsi" w:cstheme="minorHAnsi"/>
                <w:b/>
                <w:sz w:val="22"/>
                <w:szCs w:val="22"/>
                <w:lang w:val="en-GB"/>
              </w:rPr>
              <w:t>Learner-Instructor</w:t>
            </w:r>
          </w:p>
        </w:tc>
        <w:tc>
          <w:tcPr>
            <w:tcW w:w="4486" w:type="dxa"/>
          </w:tcPr>
          <w:p w14:paraId="383063B7" w14:textId="31E2452B" w:rsidR="00E70FA0" w:rsidRPr="00622814" w:rsidRDefault="00A73A7B" w:rsidP="00E70FA0">
            <w:pPr>
              <w:pStyle w:val="paragraph"/>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This </w:t>
            </w:r>
            <w:r w:rsidR="00BA54CC" w:rsidRPr="00622814">
              <w:rPr>
                <w:rFonts w:asciiTheme="minorHAnsi" w:eastAsiaTheme="majorEastAsia" w:hAnsiTheme="minorHAnsi" w:cstheme="minorHAnsi"/>
                <w:sz w:val="22"/>
                <w:szCs w:val="22"/>
                <w:lang w:val="en-GB"/>
              </w:rPr>
              <w:t xml:space="preserve">activity differs from </w:t>
            </w:r>
            <w:r w:rsidR="00083C57" w:rsidRPr="00622814">
              <w:rPr>
                <w:rFonts w:asciiTheme="minorHAnsi" w:eastAsiaTheme="majorEastAsia" w:hAnsiTheme="minorHAnsi" w:cstheme="minorHAnsi"/>
                <w:sz w:val="22"/>
                <w:szCs w:val="22"/>
                <w:lang w:val="en-GB"/>
              </w:rPr>
              <w:t xml:space="preserve">1) above in that instructors provide feedback </w:t>
            </w:r>
            <w:r w:rsidR="002B608F" w:rsidRPr="00622814">
              <w:rPr>
                <w:rFonts w:asciiTheme="minorHAnsi" w:eastAsiaTheme="majorEastAsia" w:hAnsiTheme="minorHAnsi" w:cstheme="minorHAnsi"/>
                <w:sz w:val="22"/>
                <w:szCs w:val="22"/>
                <w:lang w:val="en-GB"/>
              </w:rPr>
              <w:t xml:space="preserve">directly </w:t>
            </w:r>
            <w:r w:rsidR="00083C57" w:rsidRPr="00622814">
              <w:rPr>
                <w:rFonts w:asciiTheme="minorHAnsi" w:eastAsiaTheme="majorEastAsia" w:hAnsiTheme="minorHAnsi" w:cstheme="minorHAnsi"/>
                <w:sz w:val="22"/>
                <w:szCs w:val="22"/>
                <w:lang w:val="en-GB"/>
              </w:rPr>
              <w:t>to learners</w:t>
            </w:r>
            <w:r w:rsidR="00302A16" w:rsidRPr="00622814">
              <w:rPr>
                <w:rFonts w:asciiTheme="minorHAnsi" w:eastAsiaTheme="majorEastAsia" w:hAnsiTheme="minorHAnsi" w:cstheme="minorHAnsi"/>
                <w:sz w:val="22"/>
                <w:szCs w:val="22"/>
                <w:lang w:val="en-GB"/>
              </w:rPr>
              <w:t xml:space="preserve">, once they have </w:t>
            </w:r>
            <w:r w:rsidR="002B608F" w:rsidRPr="00622814">
              <w:rPr>
                <w:rFonts w:asciiTheme="minorHAnsi" w:eastAsiaTheme="majorEastAsia" w:hAnsiTheme="minorHAnsi" w:cstheme="minorHAnsi"/>
                <w:sz w:val="22"/>
                <w:szCs w:val="22"/>
                <w:lang w:val="en-GB"/>
              </w:rPr>
              <w:t xml:space="preserve">individually </w:t>
            </w:r>
            <w:r w:rsidR="008D435E" w:rsidRPr="00622814">
              <w:rPr>
                <w:rFonts w:asciiTheme="minorHAnsi" w:eastAsiaTheme="majorEastAsia" w:hAnsiTheme="minorHAnsi" w:cstheme="minorHAnsi"/>
                <w:sz w:val="22"/>
                <w:szCs w:val="22"/>
                <w:lang w:val="en-GB"/>
              </w:rPr>
              <w:t xml:space="preserve">engaged with </w:t>
            </w:r>
            <w:r w:rsidR="005F3052" w:rsidRPr="00622814">
              <w:rPr>
                <w:rFonts w:asciiTheme="minorHAnsi" w:eastAsiaTheme="majorEastAsia" w:hAnsiTheme="minorHAnsi" w:cstheme="minorHAnsi"/>
                <w:sz w:val="22"/>
                <w:szCs w:val="22"/>
                <w:lang w:val="en-GB"/>
              </w:rPr>
              <w:t>the assignments and tests.</w:t>
            </w:r>
          </w:p>
        </w:tc>
      </w:tr>
      <w:tr w:rsidR="00E70FA0" w:rsidRPr="00622814" w14:paraId="60990A25" w14:textId="77777777" w:rsidTr="00BB7EDE">
        <w:tc>
          <w:tcPr>
            <w:tcW w:w="2830" w:type="dxa"/>
          </w:tcPr>
          <w:p w14:paraId="23AF8CF1" w14:textId="3B031CA2" w:rsidR="00E70FA0" w:rsidRPr="00622814" w:rsidRDefault="00CD1049" w:rsidP="00BE175E">
            <w:pPr>
              <w:pStyle w:val="paragraph"/>
              <w:numPr>
                <w:ilvl w:val="0"/>
                <w:numId w:val="50"/>
              </w:numPr>
              <w:rPr>
                <w:rFonts w:asciiTheme="minorHAnsi" w:eastAsiaTheme="majorEastAsia" w:hAnsiTheme="minorHAnsi" w:cstheme="minorHAnsi"/>
                <w:sz w:val="22"/>
                <w:szCs w:val="22"/>
                <w:lang w:val="en-GB"/>
              </w:rPr>
            </w:pPr>
            <w:r w:rsidRPr="00622814">
              <w:rPr>
                <w:rFonts w:asciiTheme="minorHAnsi" w:hAnsiTheme="minorHAnsi" w:cstheme="minorHAnsi"/>
                <w:sz w:val="22"/>
                <w:szCs w:val="22"/>
                <w:lang w:val="en-GB"/>
              </w:rPr>
              <w:t>Peer feedback/review</w:t>
            </w:r>
          </w:p>
        </w:tc>
        <w:tc>
          <w:tcPr>
            <w:tcW w:w="1701" w:type="dxa"/>
          </w:tcPr>
          <w:p w14:paraId="20BEC47B" w14:textId="019B4AA0" w:rsidR="00E70FA0" w:rsidRPr="00622814" w:rsidRDefault="003C455E" w:rsidP="003C455E">
            <w:pPr>
              <w:pStyle w:val="paragraph"/>
              <w:rPr>
                <w:rFonts w:asciiTheme="minorHAnsi" w:eastAsiaTheme="majorEastAsia" w:hAnsiTheme="minorHAnsi" w:cstheme="minorHAnsi"/>
                <w:sz w:val="22"/>
                <w:szCs w:val="22"/>
                <w:lang w:val="en-GB"/>
              </w:rPr>
            </w:pPr>
            <w:r w:rsidRPr="00622814">
              <w:rPr>
                <w:rFonts w:asciiTheme="minorHAnsi" w:hAnsiTheme="minorHAnsi" w:cstheme="minorHAnsi"/>
                <w:b/>
                <w:sz w:val="22"/>
                <w:szCs w:val="22"/>
                <w:lang w:val="en-GB"/>
              </w:rPr>
              <w:t xml:space="preserve">Learner-Content </w:t>
            </w:r>
            <w:r w:rsidRPr="00622814">
              <w:rPr>
                <w:rFonts w:asciiTheme="minorHAnsi" w:hAnsiTheme="minorHAnsi" w:cstheme="minorHAnsi"/>
                <w:sz w:val="22"/>
                <w:szCs w:val="22"/>
                <w:lang w:val="en-GB"/>
              </w:rPr>
              <w:t xml:space="preserve">&amp; </w:t>
            </w:r>
            <w:r w:rsidR="00CD1049" w:rsidRPr="00622814">
              <w:rPr>
                <w:rFonts w:asciiTheme="minorHAnsi" w:hAnsiTheme="minorHAnsi" w:cstheme="minorHAnsi"/>
                <w:b/>
                <w:sz w:val="22"/>
                <w:szCs w:val="22"/>
                <w:lang w:val="en-GB"/>
              </w:rPr>
              <w:t>Learner-Learner</w:t>
            </w:r>
          </w:p>
        </w:tc>
        <w:tc>
          <w:tcPr>
            <w:tcW w:w="4486" w:type="dxa"/>
          </w:tcPr>
          <w:p w14:paraId="51846EBC" w14:textId="09C987D0" w:rsidR="00E70FA0" w:rsidRPr="00622814" w:rsidRDefault="002A0D5B" w:rsidP="00E70FA0">
            <w:pPr>
              <w:pStyle w:val="paragraph"/>
              <w:rPr>
                <w:rFonts w:asciiTheme="minorHAnsi" w:eastAsiaTheme="majorEastAsia" w:hAnsiTheme="minorHAnsi" w:cstheme="minorHAnsi"/>
                <w:sz w:val="22"/>
                <w:szCs w:val="22"/>
                <w:lang w:val="en-GB"/>
              </w:rPr>
            </w:pPr>
            <w:r w:rsidRPr="00622814">
              <w:rPr>
                <w:rFonts w:asciiTheme="minorHAnsi" w:eastAsiaTheme="majorEastAsia" w:hAnsiTheme="minorHAnsi" w:cstheme="minorHAnsi"/>
                <w:sz w:val="22"/>
                <w:szCs w:val="22"/>
                <w:lang w:val="en-GB"/>
              </w:rPr>
              <w:t xml:space="preserve">In this case, learners need to interact with </w:t>
            </w:r>
            <w:r w:rsidR="00B6753F" w:rsidRPr="00622814">
              <w:rPr>
                <w:rFonts w:asciiTheme="minorHAnsi" w:eastAsiaTheme="majorEastAsia" w:hAnsiTheme="minorHAnsi" w:cstheme="minorHAnsi"/>
                <w:sz w:val="22"/>
                <w:szCs w:val="22"/>
                <w:lang w:val="en-GB"/>
              </w:rPr>
              <w:t>one another’s</w:t>
            </w:r>
            <w:r w:rsidRPr="00622814">
              <w:rPr>
                <w:rFonts w:asciiTheme="minorHAnsi" w:eastAsiaTheme="majorEastAsia" w:hAnsiTheme="minorHAnsi" w:cstheme="minorHAnsi"/>
                <w:sz w:val="22"/>
                <w:szCs w:val="22"/>
                <w:lang w:val="en-GB"/>
              </w:rPr>
              <w:t xml:space="preserve"> content</w:t>
            </w:r>
            <w:r w:rsidR="00FA0275" w:rsidRPr="00622814">
              <w:rPr>
                <w:rFonts w:asciiTheme="minorHAnsi" w:eastAsiaTheme="majorEastAsia" w:hAnsiTheme="minorHAnsi" w:cstheme="minorHAnsi"/>
                <w:sz w:val="22"/>
                <w:szCs w:val="22"/>
                <w:lang w:val="en-GB"/>
              </w:rPr>
              <w:t xml:space="preserve">, and then respond </w:t>
            </w:r>
            <w:r w:rsidR="00F061E3" w:rsidRPr="00622814">
              <w:rPr>
                <w:rFonts w:asciiTheme="minorHAnsi" w:eastAsiaTheme="majorEastAsia" w:hAnsiTheme="minorHAnsi" w:cstheme="minorHAnsi"/>
                <w:sz w:val="22"/>
                <w:szCs w:val="22"/>
                <w:lang w:val="en-GB"/>
              </w:rPr>
              <w:t>with feedback</w:t>
            </w:r>
            <w:r w:rsidR="00033487" w:rsidRPr="00622814">
              <w:rPr>
                <w:rFonts w:asciiTheme="minorHAnsi" w:eastAsiaTheme="majorEastAsia" w:hAnsiTheme="minorHAnsi" w:cstheme="minorHAnsi"/>
                <w:sz w:val="22"/>
                <w:szCs w:val="22"/>
                <w:lang w:val="en-GB"/>
              </w:rPr>
              <w:t xml:space="preserve"> </w:t>
            </w:r>
            <w:r w:rsidR="00E86405" w:rsidRPr="00622814">
              <w:rPr>
                <w:rFonts w:asciiTheme="minorHAnsi" w:eastAsiaTheme="majorEastAsia" w:hAnsiTheme="minorHAnsi" w:cstheme="minorHAnsi"/>
                <w:sz w:val="22"/>
                <w:szCs w:val="22"/>
                <w:lang w:val="en-GB"/>
              </w:rPr>
              <w:t xml:space="preserve">on the content </w:t>
            </w:r>
            <w:r w:rsidR="00033487" w:rsidRPr="00622814">
              <w:rPr>
                <w:rFonts w:asciiTheme="minorHAnsi" w:eastAsiaTheme="majorEastAsia" w:hAnsiTheme="minorHAnsi" w:cstheme="minorHAnsi"/>
                <w:sz w:val="22"/>
                <w:szCs w:val="22"/>
                <w:lang w:val="en-GB"/>
              </w:rPr>
              <w:t xml:space="preserve">to the </w:t>
            </w:r>
            <w:r w:rsidR="00CA0D0E" w:rsidRPr="00622814">
              <w:rPr>
                <w:rFonts w:asciiTheme="minorHAnsi" w:eastAsiaTheme="majorEastAsia" w:hAnsiTheme="minorHAnsi" w:cstheme="minorHAnsi"/>
                <w:sz w:val="22"/>
                <w:szCs w:val="22"/>
                <w:lang w:val="en-GB"/>
              </w:rPr>
              <w:t>peer</w:t>
            </w:r>
            <w:r w:rsidR="00033487" w:rsidRPr="00622814">
              <w:rPr>
                <w:rFonts w:asciiTheme="minorHAnsi" w:eastAsiaTheme="majorEastAsia" w:hAnsiTheme="minorHAnsi" w:cstheme="minorHAnsi"/>
                <w:sz w:val="22"/>
                <w:szCs w:val="22"/>
                <w:lang w:val="en-GB"/>
              </w:rPr>
              <w:t xml:space="preserve"> l</w:t>
            </w:r>
            <w:r w:rsidR="00B6753F" w:rsidRPr="00622814">
              <w:rPr>
                <w:rFonts w:asciiTheme="minorHAnsi" w:eastAsiaTheme="majorEastAsia" w:hAnsiTheme="minorHAnsi" w:cstheme="minorHAnsi"/>
                <w:sz w:val="22"/>
                <w:szCs w:val="22"/>
                <w:lang w:val="en-GB"/>
              </w:rPr>
              <w:t>earner</w:t>
            </w:r>
            <w:r w:rsidR="00F061E3" w:rsidRPr="00622814">
              <w:rPr>
                <w:rFonts w:asciiTheme="minorHAnsi" w:eastAsiaTheme="majorEastAsia" w:hAnsiTheme="minorHAnsi" w:cstheme="minorHAnsi"/>
                <w:sz w:val="22"/>
                <w:szCs w:val="22"/>
                <w:lang w:val="en-GB"/>
              </w:rPr>
              <w:t>.</w:t>
            </w:r>
          </w:p>
        </w:tc>
      </w:tr>
    </w:tbl>
    <w:p w14:paraId="306DFDD6" w14:textId="77777777" w:rsidR="00F637EC" w:rsidRPr="00622814" w:rsidRDefault="00F637EC" w:rsidP="00F637EC">
      <w:pPr>
        <w:pStyle w:val="paragraph"/>
        <w:spacing w:before="0" w:beforeAutospacing="0" w:after="0" w:afterAutospacing="0"/>
        <w:textAlignment w:val="baseline"/>
        <w:rPr>
          <w:rStyle w:val="eop"/>
          <w:rFonts w:eastAsiaTheme="majorEastAsia" w:cstheme="majorHAnsi"/>
          <w:szCs w:val="22"/>
          <w:lang w:val="en-GB"/>
        </w:rPr>
      </w:pPr>
    </w:p>
    <w:p w14:paraId="020CDE69" w14:textId="77777777" w:rsidR="008A21A5" w:rsidRPr="00622814" w:rsidRDefault="69D855B6" w:rsidP="00827B3D">
      <w:pPr>
        <w:pStyle w:val="Heading3"/>
        <w:rPr>
          <w:rStyle w:val="eop"/>
          <w:rFonts w:ascii="Calibri Light" w:hAnsi="Calibri Light" w:cs="Calibri Light"/>
          <w:color w:val="1F3763"/>
          <w:sz w:val="28"/>
          <w:szCs w:val="28"/>
          <w:lang w:val="en-GB"/>
        </w:rPr>
      </w:pPr>
      <w:bookmarkStart w:id="76" w:name="_Toc183424855"/>
      <w:r w:rsidRPr="00622814">
        <w:rPr>
          <w:lang w:val="en-GB"/>
        </w:rPr>
        <w:t xml:space="preserve">Unit </w:t>
      </w:r>
      <w:r w:rsidR="03CD8016" w:rsidRPr="00622814">
        <w:rPr>
          <w:lang w:val="en-GB"/>
        </w:rPr>
        <w:t xml:space="preserve">3.4b </w:t>
      </w:r>
      <w:r w:rsidR="654ADBF2" w:rsidRPr="00622814">
        <w:rPr>
          <w:rStyle w:val="normaltextrun"/>
          <w:rFonts w:ascii="Calibri Light" w:hAnsi="Calibri Light" w:cs="Calibri Light"/>
          <w:color w:val="1F3763"/>
          <w:sz w:val="28"/>
          <w:szCs w:val="28"/>
          <w:lang w:val="en-GB"/>
        </w:rPr>
        <w:t>Enhancing Learner-Content interaction through engaging materials</w:t>
      </w:r>
      <w:bookmarkEnd w:id="76"/>
      <w:r w:rsidR="654ADBF2" w:rsidRPr="00622814">
        <w:rPr>
          <w:rStyle w:val="eop"/>
          <w:rFonts w:ascii="Calibri Light" w:hAnsi="Calibri Light" w:cs="Calibri Light"/>
          <w:color w:val="1F3763"/>
          <w:sz w:val="28"/>
          <w:szCs w:val="28"/>
          <w:lang w:val="en-GB"/>
        </w:rPr>
        <w:t> </w:t>
      </w:r>
    </w:p>
    <w:p w14:paraId="62E7C531" w14:textId="4570D6A2" w:rsidR="000E6E3A" w:rsidRPr="00622814" w:rsidRDefault="000E6E3A" w:rsidP="00827B3D">
      <w:pPr>
        <w:rPr>
          <w:lang w:val="en-GB"/>
        </w:rPr>
      </w:pPr>
      <w:r w:rsidRPr="00622814">
        <w:rPr>
          <w:noProof/>
          <w:lang w:val="en-GB"/>
        </w:rPr>
        <w:drawing>
          <wp:inline distT="0" distB="0" distL="0" distR="0" wp14:anchorId="01E01C38" wp14:editId="07955A98">
            <wp:extent cx="5732145" cy="1187450"/>
            <wp:effectExtent l="0" t="0" r="0" b="0"/>
            <wp:docPr id="2090362076" name="Picture 19"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362076" name="Picture 19"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200FA7EB" w14:textId="140019BB" w:rsidR="00827B3D" w:rsidRPr="00622814" w:rsidRDefault="00827B3D" w:rsidP="00827B3D">
      <w:pPr>
        <w:rPr>
          <w:lang w:val="en-GB"/>
        </w:rPr>
      </w:pPr>
      <w:r w:rsidRPr="00622814">
        <w:rPr>
          <w:lang w:val="en-GB"/>
        </w:rPr>
        <w:t>There are many ways</w:t>
      </w:r>
      <w:r w:rsidR="00EE0927" w:rsidRPr="00622814">
        <w:rPr>
          <w:lang w:val="en-GB"/>
        </w:rPr>
        <w:t xml:space="preserve"> you can</w:t>
      </w:r>
      <w:r w:rsidR="00AD46A7" w:rsidRPr="00622814">
        <w:rPr>
          <w:lang w:val="en-GB"/>
        </w:rPr>
        <w:t xml:space="preserve"> make</w:t>
      </w:r>
      <w:r w:rsidRPr="00622814">
        <w:rPr>
          <w:lang w:val="en-GB"/>
        </w:rPr>
        <w:t xml:space="preserve"> content more engaging </w:t>
      </w:r>
      <w:r w:rsidR="00582E2D" w:rsidRPr="00622814">
        <w:rPr>
          <w:lang w:val="en-GB"/>
        </w:rPr>
        <w:t xml:space="preserve">and improve </w:t>
      </w:r>
      <w:r w:rsidRPr="00622814">
        <w:rPr>
          <w:lang w:val="en-GB"/>
        </w:rPr>
        <w:t xml:space="preserve">learning. </w:t>
      </w:r>
      <w:r w:rsidR="00593379" w:rsidRPr="00622814">
        <w:rPr>
          <w:lang w:val="en-GB"/>
        </w:rPr>
        <w:t>You can</w:t>
      </w:r>
      <w:r w:rsidR="00582E2D" w:rsidRPr="00622814">
        <w:rPr>
          <w:lang w:val="en-GB"/>
        </w:rPr>
        <w:t xml:space="preserve"> u</w:t>
      </w:r>
      <w:r w:rsidRPr="00622814">
        <w:rPr>
          <w:lang w:val="en-GB"/>
        </w:rPr>
        <w:t>s</w:t>
      </w:r>
      <w:r w:rsidR="00582E2D" w:rsidRPr="00622814">
        <w:rPr>
          <w:lang w:val="en-GB"/>
        </w:rPr>
        <w:t>e</w:t>
      </w:r>
      <w:r w:rsidRPr="00622814">
        <w:rPr>
          <w:lang w:val="en-GB"/>
        </w:rPr>
        <w:t xml:space="preserve"> a variety of multimedia </w:t>
      </w:r>
      <w:r w:rsidR="00593379" w:rsidRPr="00622814">
        <w:rPr>
          <w:lang w:val="en-GB"/>
        </w:rPr>
        <w:t>to</w:t>
      </w:r>
      <w:r w:rsidR="002B0338" w:rsidRPr="00622814">
        <w:rPr>
          <w:lang w:val="en-GB"/>
        </w:rPr>
        <w:t xml:space="preserve"> </w:t>
      </w:r>
      <w:r w:rsidRPr="00622814">
        <w:rPr>
          <w:lang w:val="en-GB"/>
        </w:rPr>
        <w:t xml:space="preserve">make lesson materials more attractive and accessible to learners. </w:t>
      </w:r>
      <w:r w:rsidR="005912B8" w:rsidRPr="00622814">
        <w:rPr>
          <w:lang w:val="en-GB"/>
        </w:rPr>
        <w:t xml:space="preserve">Each Learning Management System (LMS) </w:t>
      </w:r>
      <w:r w:rsidR="00840748" w:rsidRPr="00622814">
        <w:rPr>
          <w:lang w:val="en-GB"/>
        </w:rPr>
        <w:t xml:space="preserve">offers different </w:t>
      </w:r>
      <w:r w:rsidR="007B414A" w:rsidRPr="00622814">
        <w:rPr>
          <w:lang w:val="en-GB"/>
        </w:rPr>
        <w:t xml:space="preserve">online tool </w:t>
      </w:r>
      <w:r w:rsidR="004033FB" w:rsidRPr="00622814">
        <w:rPr>
          <w:lang w:val="en-GB"/>
        </w:rPr>
        <w:t xml:space="preserve">options </w:t>
      </w:r>
      <w:r w:rsidR="00840748" w:rsidRPr="00622814">
        <w:rPr>
          <w:lang w:val="en-GB"/>
        </w:rPr>
        <w:t xml:space="preserve">that </w:t>
      </w:r>
      <w:r w:rsidR="00BD6351" w:rsidRPr="00622814">
        <w:rPr>
          <w:lang w:val="en-GB"/>
        </w:rPr>
        <w:t xml:space="preserve">bring </w:t>
      </w:r>
      <w:r w:rsidR="00B436FE" w:rsidRPr="00622814">
        <w:rPr>
          <w:lang w:val="en-GB"/>
        </w:rPr>
        <w:t xml:space="preserve">a variety of </w:t>
      </w:r>
      <w:r w:rsidR="00BD6351" w:rsidRPr="00622814">
        <w:rPr>
          <w:lang w:val="en-GB"/>
        </w:rPr>
        <w:t xml:space="preserve">interactivity into </w:t>
      </w:r>
      <w:r w:rsidR="00B436FE" w:rsidRPr="00622814">
        <w:rPr>
          <w:lang w:val="en-GB"/>
        </w:rPr>
        <w:t>your</w:t>
      </w:r>
      <w:r w:rsidR="00BD6351" w:rsidRPr="00622814">
        <w:rPr>
          <w:lang w:val="en-GB"/>
        </w:rPr>
        <w:t xml:space="preserve"> lesson materials</w:t>
      </w:r>
      <w:r w:rsidRPr="00622814">
        <w:rPr>
          <w:lang w:val="en-GB"/>
        </w:rPr>
        <w:t xml:space="preserve">. In </w:t>
      </w:r>
      <w:r w:rsidR="00424608" w:rsidRPr="00622814">
        <w:rPr>
          <w:lang w:val="en-GB"/>
        </w:rPr>
        <w:t>online courses where an</w:t>
      </w:r>
      <w:r w:rsidRPr="00622814">
        <w:rPr>
          <w:lang w:val="en-GB"/>
        </w:rPr>
        <w:t xml:space="preserve"> instructor</w:t>
      </w:r>
      <w:r w:rsidR="00424608" w:rsidRPr="00622814">
        <w:rPr>
          <w:lang w:val="en-GB"/>
        </w:rPr>
        <w:t xml:space="preserve"> is absent</w:t>
      </w:r>
      <w:r w:rsidRPr="00622814">
        <w:rPr>
          <w:lang w:val="en-GB"/>
        </w:rPr>
        <w:t xml:space="preserve">, </w:t>
      </w:r>
      <w:r w:rsidR="006505B4" w:rsidRPr="00622814">
        <w:rPr>
          <w:lang w:val="en-GB"/>
        </w:rPr>
        <w:t xml:space="preserve">you need to </w:t>
      </w:r>
      <w:r w:rsidRPr="00622814">
        <w:rPr>
          <w:lang w:val="en-GB"/>
        </w:rPr>
        <w:t xml:space="preserve">pay </w:t>
      </w:r>
      <w:r w:rsidR="006505B4" w:rsidRPr="00622814">
        <w:rPr>
          <w:lang w:val="en-GB"/>
        </w:rPr>
        <w:t xml:space="preserve">even more </w:t>
      </w:r>
      <w:r w:rsidRPr="00622814">
        <w:rPr>
          <w:lang w:val="en-GB"/>
        </w:rPr>
        <w:t xml:space="preserve">attention to the quality of automatic feedback learners get from interactive exercises. This unit </w:t>
      </w:r>
      <w:r w:rsidR="00250FFA" w:rsidRPr="00622814">
        <w:rPr>
          <w:lang w:val="en-GB"/>
        </w:rPr>
        <w:t xml:space="preserve">discusses </w:t>
      </w:r>
      <w:r w:rsidR="008F3755" w:rsidRPr="00622814">
        <w:rPr>
          <w:lang w:val="en-GB"/>
        </w:rPr>
        <w:t>these three</w:t>
      </w:r>
      <w:r w:rsidRPr="00622814">
        <w:rPr>
          <w:lang w:val="en-GB"/>
        </w:rPr>
        <w:t xml:space="preserve"> strategies for increasing learner-content interaction</w:t>
      </w:r>
      <w:r w:rsidR="00890FB4" w:rsidRPr="00622814">
        <w:rPr>
          <w:lang w:val="en-GB"/>
        </w:rPr>
        <w:t>,</w:t>
      </w:r>
      <w:r w:rsidR="00C745B0" w:rsidRPr="00622814">
        <w:rPr>
          <w:lang w:val="en-GB"/>
        </w:rPr>
        <w:t xml:space="preserve"> to improve engagement and therefore learning</w:t>
      </w:r>
      <w:r w:rsidRPr="00622814">
        <w:rPr>
          <w:lang w:val="en-GB"/>
        </w:rPr>
        <w:t>.</w:t>
      </w:r>
    </w:p>
    <w:p w14:paraId="400D819F" w14:textId="6A99E001" w:rsidR="00827B3D" w:rsidRPr="00622814" w:rsidRDefault="00B21599" w:rsidP="000E6E3A">
      <w:pPr>
        <w:pStyle w:val="Heading4"/>
        <w:rPr>
          <w:lang w:val="en-GB"/>
        </w:rPr>
      </w:pPr>
      <w:r w:rsidRPr="00622814">
        <w:rPr>
          <w:lang w:val="en-GB"/>
        </w:rPr>
        <w:lastRenderedPageBreak/>
        <w:t>Using m</w:t>
      </w:r>
      <w:r w:rsidR="00827B3D" w:rsidRPr="00622814">
        <w:rPr>
          <w:lang w:val="en-GB"/>
        </w:rPr>
        <w:t>ultimedia to engage</w:t>
      </w:r>
      <w:r w:rsidR="002800AC" w:rsidRPr="00622814">
        <w:rPr>
          <w:lang w:val="en-GB"/>
        </w:rPr>
        <w:t xml:space="preserve"> interaction</w:t>
      </w:r>
    </w:p>
    <w:p w14:paraId="613297C9" w14:textId="08AC3880" w:rsidR="00827B3D" w:rsidRPr="00622814" w:rsidRDefault="00890FB4" w:rsidP="00827B3D">
      <w:pPr>
        <w:rPr>
          <w:lang w:val="en-GB"/>
        </w:rPr>
      </w:pPr>
      <w:r w:rsidRPr="00622814">
        <w:rPr>
          <w:lang w:val="en-GB"/>
        </w:rPr>
        <w:t xml:space="preserve">As already </w:t>
      </w:r>
      <w:r w:rsidR="00D277C1" w:rsidRPr="00622814">
        <w:rPr>
          <w:lang w:val="en-GB"/>
        </w:rPr>
        <w:t>shown</w:t>
      </w:r>
      <w:r w:rsidRPr="00622814">
        <w:rPr>
          <w:lang w:val="en-GB"/>
        </w:rPr>
        <w:t xml:space="preserve"> in earlier modules, you can greatly enhance l</w:t>
      </w:r>
      <w:r w:rsidR="00827B3D" w:rsidRPr="00622814">
        <w:rPr>
          <w:lang w:val="en-GB"/>
        </w:rPr>
        <w:t xml:space="preserve">earner engagement by using multimedia, rather than only text. </w:t>
      </w:r>
      <w:r w:rsidR="00A92779" w:rsidRPr="00622814">
        <w:rPr>
          <w:lang w:val="en-GB"/>
        </w:rPr>
        <w:t xml:space="preserve">Recall </w:t>
      </w:r>
      <w:r w:rsidR="008D0135" w:rsidRPr="00622814">
        <w:rPr>
          <w:lang w:val="en-GB"/>
        </w:rPr>
        <w:t>Richard Mayer’s “Cognitive Theory of Multimedia Learning”</w:t>
      </w:r>
      <w:r w:rsidR="00D277C1" w:rsidRPr="00622814">
        <w:rPr>
          <w:lang w:val="en-GB"/>
        </w:rPr>
        <w:t xml:space="preserve"> which was explained in </w:t>
      </w:r>
      <w:r w:rsidR="00827B3D" w:rsidRPr="00622814">
        <w:rPr>
          <w:lang w:val="en-GB"/>
        </w:rPr>
        <w:t>Module 1 (</w:t>
      </w:r>
      <w:r w:rsidR="00827B3D" w:rsidRPr="00622814">
        <w:rPr>
          <w:b/>
          <w:lang w:val="en-GB"/>
        </w:rPr>
        <w:t>Lesson 1.2</w:t>
      </w:r>
      <w:r w:rsidR="00827B3D" w:rsidRPr="00622814">
        <w:rPr>
          <w:lang w:val="en-GB"/>
        </w:rPr>
        <w:t>). This states that multimedia messages lead to deeper learning (if it is done properly!) as they provide different types of delivery, for example through us</w:t>
      </w:r>
      <w:r w:rsidR="006539A3" w:rsidRPr="00622814">
        <w:rPr>
          <w:lang w:val="en-GB"/>
        </w:rPr>
        <w:t>in</w:t>
      </w:r>
      <w:r w:rsidR="00E24104" w:rsidRPr="00622814">
        <w:rPr>
          <w:lang w:val="en-GB"/>
        </w:rPr>
        <w:t>g</w:t>
      </w:r>
      <w:r w:rsidR="006539A3" w:rsidRPr="00622814">
        <w:rPr>
          <w:lang w:val="en-GB"/>
        </w:rPr>
        <w:t xml:space="preserve"> a combination</w:t>
      </w:r>
      <w:r w:rsidR="00827B3D" w:rsidRPr="00622814">
        <w:rPr>
          <w:lang w:val="en-GB"/>
        </w:rPr>
        <w:t xml:space="preserve"> of text, audio files</w:t>
      </w:r>
      <w:r w:rsidR="00E24104" w:rsidRPr="00622814">
        <w:rPr>
          <w:lang w:val="en-GB"/>
        </w:rPr>
        <w:t xml:space="preserve"> and/or video</w:t>
      </w:r>
      <w:r w:rsidR="00827B3D" w:rsidRPr="00622814">
        <w:rPr>
          <w:lang w:val="en-GB"/>
        </w:rPr>
        <w:t xml:space="preserve">. </w:t>
      </w:r>
      <w:r w:rsidR="002F6DD2" w:rsidRPr="00622814">
        <w:rPr>
          <w:lang w:val="en-GB"/>
        </w:rPr>
        <w:t>You can m</w:t>
      </w:r>
      <w:r w:rsidR="008A2094" w:rsidRPr="00622814">
        <w:rPr>
          <w:lang w:val="en-GB"/>
        </w:rPr>
        <w:t xml:space="preserve">otivate your learners to engage </w:t>
      </w:r>
      <w:r w:rsidR="002F6DD2" w:rsidRPr="00622814">
        <w:rPr>
          <w:lang w:val="en-GB"/>
        </w:rPr>
        <w:t>more</w:t>
      </w:r>
      <w:r w:rsidR="00436E2D" w:rsidRPr="00622814">
        <w:rPr>
          <w:lang w:val="en-GB"/>
        </w:rPr>
        <w:t xml:space="preserve"> with the </w:t>
      </w:r>
      <w:r w:rsidR="008A2094" w:rsidRPr="00622814">
        <w:rPr>
          <w:lang w:val="en-GB"/>
        </w:rPr>
        <w:t>course content</w:t>
      </w:r>
      <w:r w:rsidR="00DC04E1" w:rsidRPr="00622814">
        <w:rPr>
          <w:lang w:val="en-GB"/>
        </w:rPr>
        <w:t xml:space="preserve"> by c</w:t>
      </w:r>
      <w:r w:rsidR="00827B3D" w:rsidRPr="00622814">
        <w:rPr>
          <w:lang w:val="en-GB"/>
        </w:rPr>
        <w:t>reatively integrat</w:t>
      </w:r>
      <w:r w:rsidR="007402FE" w:rsidRPr="00622814">
        <w:rPr>
          <w:lang w:val="en-GB"/>
        </w:rPr>
        <w:t>ing</w:t>
      </w:r>
      <w:r w:rsidR="00827B3D" w:rsidRPr="00622814">
        <w:rPr>
          <w:lang w:val="en-GB"/>
        </w:rPr>
        <w:t xml:space="preserve"> images, audio and video files </w:t>
      </w:r>
      <w:r w:rsidR="007402FE" w:rsidRPr="00622814">
        <w:rPr>
          <w:lang w:val="en-GB"/>
        </w:rPr>
        <w:t>w</w:t>
      </w:r>
      <w:r w:rsidR="00827B3D" w:rsidRPr="00622814">
        <w:rPr>
          <w:lang w:val="en-GB"/>
        </w:rPr>
        <w:t>ith</w:t>
      </w:r>
      <w:r w:rsidR="007402FE" w:rsidRPr="00622814">
        <w:rPr>
          <w:lang w:val="en-GB"/>
        </w:rPr>
        <w:t>in</w:t>
      </w:r>
      <w:r w:rsidR="00827B3D" w:rsidRPr="00622814">
        <w:rPr>
          <w:lang w:val="en-GB"/>
        </w:rPr>
        <w:t xml:space="preserve"> plain text. For example</w:t>
      </w:r>
      <w:r w:rsidR="00861423" w:rsidRPr="00622814">
        <w:rPr>
          <w:lang w:val="en-GB"/>
        </w:rPr>
        <w:t>,</w:t>
      </w:r>
      <w:r w:rsidR="00827B3D" w:rsidRPr="00622814">
        <w:rPr>
          <w:lang w:val="en-GB"/>
        </w:rPr>
        <w:t xml:space="preserve"> </w:t>
      </w:r>
      <w:r w:rsidR="0087363E" w:rsidRPr="00622814">
        <w:rPr>
          <w:lang w:val="en-GB"/>
        </w:rPr>
        <w:t>liven up content</w:t>
      </w:r>
      <w:r w:rsidR="00B27CEB" w:rsidRPr="00622814">
        <w:rPr>
          <w:lang w:val="en-GB"/>
        </w:rPr>
        <w:t xml:space="preserve"> </w:t>
      </w:r>
      <w:r w:rsidR="00F0094F" w:rsidRPr="00622814">
        <w:rPr>
          <w:lang w:val="en-GB"/>
        </w:rPr>
        <w:t xml:space="preserve">by simply transforming </w:t>
      </w:r>
      <w:r w:rsidR="00827B3D" w:rsidRPr="00622814">
        <w:rPr>
          <w:lang w:val="en-GB"/>
        </w:rPr>
        <w:t xml:space="preserve">information into an infographic (e.g. </w:t>
      </w:r>
      <w:hyperlink r:id="rId207" w:history="1">
        <w:r w:rsidR="00827B3D" w:rsidRPr="00622814">
          <w:rPr>
            <w:rStyle w:val="Hyperlink"/>
            <w:lang w:val="en-GB"/>
          </w:rPr>
          <w:t>making one with Canva</w:t>
        </w:r>
      </w:hyperlink>
      <w:r w:rsidR="00827B3D" w:rsidRPr="00622814">
        <w:rPr>
          <w:lang w:val="en-GB"/>
        </w:rPr>
        <w:t xml:space="preserve">), or </w:t>
      </w:r>
      <w:r w:rsidR="005E479C" w:rsidRPr="00622814">
        <w:rPr>
          <w:lang w:val="en-GB"/>
        </w:rPr>
        <w:t>by adding</w:t>
      </w:r>
      <w:r w:rsidR="00827B3D" w:rsidRPr="00622814">
        <w:rPr>
          <w:lang w:val="en-GB"/>
        </w:rPr>
        <w:t xml:space="preserve"> </w:t>
      </w:r>
      <w:hyperlink r:id="rId208" w:history="1">
        <w:r w:rsidR="00827B3D" w:rsidRPr="00622814">
          <w:rPr>
            <w:rStyle w:val="Hyperlink"/>
            <w:lang w:val="en-GB"/>
          </w:rPr>
          <w:t>interactive Hotspots</w:t>
        </w:r>
      </w:hyperlink>
      <w:r w:rsidR="00827B3D" w:rsidRPr="00622814">
        <w:rPr>
          <w:lang w:val="en-GB"/>
        </w:rPr>
        <w:t xml:space="preserve"> </w:t>
      </w:r>
      <w:r w:rsidR="005E479C" w:rsidRPr="00622814">
        <w:rPr>
          <w:lang w:val="en-GB"/>
        </w:rPr>
        <w:t>to</w:t>
      </w:r>
      <w:r w:rsidR="00827B3D" w:rsidRPr="00622814">
        <w:rPr>
          <w:lang w:val="en-GB"/>
        </w:rPr>
        <w:t xml:space="preserve"> an image</w:t>
      </w:r>
      <w:r w:rsidR="00C23F64" w:rsidRPr="00622814">
        <w:rPr>
          <w:lang w:val="en-GB"/>
        </w:rPr>
        <w:t>;</w:t>
      </w:r>
      <w:r w:rsidR="00827B3D" w:rsidRPr="00622814">
        <w:rPr>
          <w:lang w:val="en-GB"/>
        </w:rPr>
        <w:t xml:space="preserve"> which can for example lead to information in short text messages, video format, a table or more images. If </w:t>
      </w:r>
      <w:r w:rsidR="00C23F64" w:rsidRPr="00622814">
        <w:rPr>
          <w:lang w:val="en-GB"/>
        </w:rPr>
        <w:t>you have</w:t>
      </w:r>
      <w:r w:rsidR="00827B3D" w:rsidRPr="00622814">
        <w:rPr>
          <w:lang w:val="en-GB"/>
        </w:rPr>
        <w:t xml:space="preserve"> enough time and resources, mak</w:t>
      </w:r>
      <w:r w:rsidR="00C2579D" w:rsidRPr="00622814">
        <w:rPr>
          <w:lang w:val="en-GB"/>
        </w:rPr>
        <w:t>e</w:t>
      </w:r>
      <w:r w:rsidR="00827B3D" w:rsidRPr="00622814">
        <w:rPr>
          <w:lang w:val="en-GB"/>
        </w:rPr>
        <w:t xml:space="preserve"> (or reus</w:t>
      </w:r>
      <w:r w:rsidR="005D7539" w:rsidRPr="00622814">
        <w:rPr>
          <w:lang w:val="en-GB"/>
        </w:rPr>
        <w:t>e</w:t>
      </w:r>
      <w:r w:rsidR="00827B3D" w:rsidRPr="00622814">
        <w:rPr>
          <w:lang w:val="en-GB"/>
        </w:rPr>
        <w:t xml:space="preserve"> someone else’s) video or even a virtual tour (e.g. </w:t>
      </w:r>
      <w:hyperlink r:id="rId209" w:history="1">
        <w:r w:rsidR="00827B3D" w:rsidRPr="00622814">
          <w:rPr>
            <w:rStyle w:val="Hyperlink"/>
            <w:lang w:val="en-GB"/>
          </w:rPr>
          <w:t>with 360</w:t>
        </w:r>
        <w:r w:rsidR="00827B3D" w:rsidRPr="00622814">
          <w:rPr>
            <w:rStyle w:val="Hyperlink"/>
            <w:vertAlign w:val="superscript"/>
            <w:lang w:val="en-GB"/>
          </w:rPr>
          <w:t>o</w:t>
        </w:r>
        <w:r w:rsidR="00827B3D" w:rsidRPr="00622814">
          <w:rPr>
            <w:rStyle w:val="Hyperlink"/>
            <w:lang w:val="en-GB"/>
          </w:rPr>
          <w:t xml:space="preserve"> photos</w:t>
        </w:r>
      </w:hyperlink>
      <w:r w:rsidR="00827B3D" w:rsidRPr="00622814">
        <w:rPr>
          <w:lang w:val="en-GB"/>
        </w:rPr>
        <w:t>) to explain a procedure or highlight visual aspects of a particular location</w:t>
      </w:r>
      <w:r w:rsidR="001E4BE1" w:rsidRPr="00622814">
        <w:rPr>
          <w:lang w:val="en-GB"/>
        </w:rPr>
        <w:t>,</w:t>
      </w:r>
      <w:r w:rsidR="00827B3D" w:rsidRPr="00622814">
        <w:rPr>
          <w:lang w:val="en-GB"/>
        </w:rPr>
        <w:t xml:space="preserve"> </w:t>
      </w:r>
      <w:r w:rsidR="00133737" w:rsidRPr="00622814">
        <w:rPr>
          <w:lang w:val="en-GB"/>
        </w:rPr>
        <w:t>to</w:t>
      </w:r>
      <w:r w:rsidR="00827B3D" w:rsidRPr="00622814">
        <w:rPr>
          <w:lang w:val="en-GB"/>
        </w:rPr>
        <w:t xml:space="preserve"> make them much more accessible and therefore engaging to learners. </w:t>
      </w:r>
    </w:p>
    <w:p w14:paraId="27F7818E" w14:textId="77777777" w:rsidR="00B367DE" w:rsidRPr="00622814" w:rsidRDefault="000E503D" w:rsidP="00827B3D">
      <w:pPr>
        <w:rPr>
          <w:b/>
          <w:bCs/>
          <w:noProof/>
          <w:lang w:val="en-GB"/>
        </w:rPr>
      </w:pPr>
      <w:r w:rsidRPr="00622814">
        <w:rPr>
          <w:b/>
          <w:lang w:val="en-GB"/>
        </w:rPr>
        <w:t>Fi</w:t>
      </w:r>
      <w:r w:rsidR="00E66402" w:rsidRPr="00622814">
        <w:rPr>
          <w:b/>
          <w:lang w:val="en-GB"/>
        </w:rPr>
        <w:t>gure</w:t>
      </w:r>
      <w:r w:rsidRPr="00622814">
        <w:rPr>
          <w:b/>
          <w:lang w:val="en-GB"/>
        </w:rPr>
        <w:t xml:space="preserve"> </w:t>
      </w:r>
      <w:r w:rsidR="00AC18B0" w:rsidRPr="00622814">
        <w:rPr>
          <w:b/>
          <w:lang w:val="en-GB"/>
        </w:rPr>
        <w:t>1</w:t>
      </w:r>
      <w:r w:rsidR="00E66402" w:rsidRPr="00622814">
        <w:rPr>
          <w:lang w:val="en-GB"/>
        </w:rPr>
        <w:t xml:space="preserve"> shows </w:t>
      </w:r>
      <w:r w:rsidR="000403F5" w:rsidRPr="00622814">
        <w:rPr>
          <w:lang w:val="en-GB"/>
        </w:rPr>
        <w:t xml:space="preserve">an example of </w:t>
      </w:r>
      <w:r w:rsidR="00ED7FA5" w:rsidRPr="00622814">
        <w:rPr>
          <w:lang w:val="en-GB"/>
        </w:rPr>
        <w:t>how</w:t>
      </w:r>
      <w:r w:rsidR="00E66402" w:rsidRPr="00622814">
        <w:rPr>
          <w:lang w:val="en-GB"/>
        </w:rPr>
        <w:t xml:space="preserve"> </w:t>
      </w:r>
      <w:hyperlink r:id="rId210" w:history="1">
        <w:r w:rsidR="00A6090F" w:rsidRPr="00622814">
          <w:rPr>
            <w:rStyle w:val="Hyperlink"/>
            <w:lang w:val="en-GB"/>
          </w:rPr>
          <w:t>Padlet</w:t>
        </w:r>
      </w:hyperlink>
      <w:r w:rsidR="00ED7FA5" w:rsidRPr="00622814">
        <w:rPr>
          <w:rStyle w:val="Hyperlink"/>
          <w:lang w:val="en-GB"/>
        </w:rPr>
        <w:t>s</w:t>
      </w:r>
      <w:r w:rsidR="00A6090F" w:rsidRPr="00622814">
        <w:rPr>
          <w:lang w:val="en-GB"/>
        </w:rPr>
        <w:t xml:space="preserve"> </w:t>
      </w:r>
      <w:r w:rsidR="00ED7FA5" w:rsidRPr="00622814">
        <w:rPr>
          <w:lang w:val="en-GB"/>
        </w:rPr>
        <w:t xml:space="preserve">are </w:t>
      </w:r>
      <w:r w:rsidR="00A842B3" w:rsidRPr="00622814">
        <w:rPr>
          <w:lang w:val="en-GB"/>
        </w:rPr>
        <w:t>integrated into</w:t>
      </w:r>
      <w:r w:rsidR="004B2BED" w:rsidRPr="00622814">
        <w:rPr>
          <w:lang w:val="en-GB"/>
        </w:rPr>
        <w:t xml:space="preserve"> WUR’s</w:t>
      </w:r>
      <w:r w:rsidR="000A1DBA" w:rsidRPr="00622814">
        <w:rPr>
          <w:lang w:val="en-GB"/>
        </w:rPr>
        <w:t xml:space="preserve"> MOOC on Circular Fashion</w:t>
      </w:r>
      <w:r w:rsidR="00EA1DF2" w:rsidRPr="00622814">
        <w:rPr>
          <w:lang w:val="en-GB"/>
        </w:rPr>
        <w:t xml:space="preserve">. </w:t>
      </w:r>
      <w:r w:rsidR="003C0001" w:rsidRPr="00622814">
        <w:rPr>
          <w:lang w:val="en-GB"/>
        </w:rPr>
        <w:t>T</w:t>
      </w:r>
      <w:r w:rsidR="00EA1DF2" w:rsidRPr="00622814">
        <w:rPr>
          <w:lang w:val="en-GB"/>
        </w:rPr>
        <w:t xml:space="preserve">his </w:t>
      </w:r>
      <w:r w:rsidR="00063586" w:rsidRPr="00622814">
        <w:rPr>
          <w:lang w:val="en-GB"/>
        </w:rPr>
        <w:t>exercise</w:t>
      </w:r>
      <w:r w:rsidR="003A1209" w:rsidRPr="00622814">
        <w:rPr>
          <w:lang w:val="en-GB"/>
        </w:rPr>
        <w:t xml:space="preserve"> asked</w:t>
      </w:r>
      <w:r w:rsidR="00A6090F" w:rsidRPr="00622814">
        <w:rPr>
          <w:lang w:val="en-GB"/>
        </w:rPr>
        <w:t xml:space="preserve"> learners to </w:t>
      </w:r>
      <w:r w:rsidR="00661319" w:rsidRPr="00622814">
        <w:rPr>
          <w:lang w:val="en-GB"/>
        </w:rPr>
        <w:t>mark their location on a world map</w:t>
      </w:r>
      <w:r w:rsidR="008D0F8B" w:rsidRPr="00622814">
        <w:rPr>
          <w:lang w:val="en-GB"/>
        </w:rPr>
        <w:t xml:space="preserve"> (which becomes a clickable hotspot)</w:t>
      </w:r>
      <w:r w:rsidR="00661319" w:rsidRPr="00622814">
        <w:rPr>
          <w:lang w:val="en-GB"/>
        </w:rPr>
        <w:t>, and t</w:t>
      </w:r>
      <w:r w:rsidR="000063CD" w:rsidRPr="00622814">
        <w:rPr>
          <w:lang w:val="en-GB"/>
        </w:rPr>
        <w:t>hen</w:t>
      </w:r>
      <w:r w:rsidR="00661319" w:rsidRPr="00622814">
        <w:rPr>
          <w:lang w:val="en-GB"/>
        </w:rPr>
        <w:t xml:space="preserve"> </w:t>
      </w:r>
      <w:r w:rsidR="00A535A8" w:rsidRPr="00622814">
        <w:rPr>
          <w:lang w:val="en-GB"/>
        </w:rPr>
        <w:t xml:space="preserve">tell something about </w:t>
      </w:r>
      <w:r w:rsidR="00DF61AD" w:rsidRPr="00622814">
        <w:rPr>
          <w:lang w:val="en-GB"/>
        </w:rPr>
        <w:t xml:space="preserve">clothing </w:t>
      </w:r>
      <w:r w:rsidR="001621A0" w:rsidRPr="00622814">
        <w:rPr>
          <w:lang w:val="en-GB"/>
        </w:rPr>
        <w:t xml:space="preserve">recycling </w:t>
      </w:r>
      <w:r w:rsidR="00124058" w:rsidRPr="00622814">
        <w:rPr>
          <w:lang w:val="en-GB"/>
        </w:rPr>
        <w:t>systems</w:t>
      </w:r>
      <w:r w:rsidRPr="00622814">
        <w:rPr>
          <w:lang w:val="en-GB"/>
        </w:rPr>
        <w:t xml:space="preserve"> there</w:t>
      </w:r>
      <w:r w:rsidR="008748ED" w:rsidRPr="00622814">
        <w:rPr>
          <w:lang w:val="en-GB"/>
        </w:rPr>
        <w:t>.</w:t>
      </w:r>
      <w:r w:rsidR="00516856" w:rsidRPr="00622814">
        <w:rPr>
          <w:lang w:val="en-GB"/>
        </w:rPr>
        <w:t xml:space="preserve"> This example </w:t>
      </w:r>
      <w:r w:rsidR="00B66696" w:rsidRPr="00622814">
        <w:rPr>
          <w:lang w:val="en-GB"/>
        </w:rPr>
        <w:t>shows</w:t>
      </w:r>
      <w:r w:rsidR="00E3699D" w:rsidRPr="00622814">
        <w:rPr>
          <w:lang w:val="en-GB"/>
        </w:rPr>
        <w:t xml:space="preserve"> </w:t>
      </w:r>
      <w:r w:rsidR="0062468D" w:rsidRPr="00622814">
        <w:rPr>
          <w:lang w:val="en-GB"/>
        </w:rPr>
        <w:t>a text explanation</w:t>
      </w:r>
      <w:r w:rsidR="00442650" w:rsidRPr="00622814">
        <w:rPr>
          <w:lang w:val="en-GB"/>
        </w:rPr>
        <w:t xml:space="preserve"> from a learner in Morocco</w:t>
      </w:r>
      <w:r w:rsidR="0062468D" w:rsidRPr="00622814">
        <w:rPr>
          <w:lang w:val="en-GB"/>
        </w:rPr>
        <w:t xml:space="preserve">, but </w:t>
      </w:r>
      <w:r w:rsidR="00CB2A7D" w:rsidRPr="00622814">
        <w:rPr>
          <w:lang w:val="en-GB"/>
        </w:rPr>
        <w:t>they</w:t>
      </w:r>
      <w:r w:rsidR="00EB6FF1" w:rsidRPr="00622814">
        <w:rPr>
          <w:lang w:val="en-GB"/>
        </w:rPr>
        <w:t xml:space="preserve"> can also upload images</w:t>
      </w:r>
      <w:r w:rsidR="00667A0C" w:rsidRPr="00622814">
        <w:rPr>
          <w:lang w:val="en-GB"/>
        </w:rPr>
        <w:t>.</w:t>
      </w:r>
      <w:r w:rsidR="00377060" w:rsidRPr="00622814">
        <w:rPr>
          <w:lang w:val="en-GB"/>
        </w:rPr>
        <w:t xml:space="preserve"> </w:t>
      </w:r>
      <w:r w:rsidR="00E278C3" w:rsidRPr="00622814">
        <w:rPr>
          <w:lang w:val="en-GB"/>
        </w:rPr>
        <w:t xml:space="preserve">These kinds of exercises </w:t>
      </w:r>
      <w:r w:rsidR="00FC3322" w:rsidRPr="00622814">
        <w:rPr>
          <w:lang w:val="en-GB"/>
        </w:rPr>
        <w:t xml:space="preserve">also </w:t>
      </w:r>
      <w:r w:rsidR="00E278C3" w:rsidRPr="00622814">
        <w:rPr>
          <w:lang w:val="en-GB"/>
        </w:rPr>
        <w:t>m</w:t>
      </w:r>
      <w:r w:rsidR="009E102C" w:rsidRPr="00622814">
        <w:rPr>
          <w:lang w:val="en-GB"/>
        </w:rPr>
        <w:t>otivate</w:t>
      </w:r>
      <w:r w:rsidR="00377060" w:rsidRPr="00622814">
        <w:rPr>
          <w:lang w:val="en-GB"/>
        </w:rPr>
        <w:t xml:space="preserve"> </w:t>
      </w:r>
      <w:r w:rsidR="00E278C3" w:rsidRPr="00622814">
        <w:rPr>
          <w:lang w:val="en-GB"/>
        </w:rPr>
        <w:t>learner-learner interaction</w:t>
      </w:r>
      <w:r w:rsidR="009E102C" w:rsidRPr="00622814">
        <w:rPr>
          <w:lang w:val="en-GB"/>
        </w:rPr>
        <w:t>s</w:t>
      </w:r>
      <w:r w:rsidR="00E278C3" w:rsidRPr="00622814">
        <w:rPr>
          <w:lang w:val="en-GB"/>
        </w:rPr>
        <w:t xml:space="preserve"> </w:t>
      </w:r>
      <w:r w:rsidR="00FC3322" w:rsidRPr="00622814">
        <w:rPr>
          <w:lang w:val="en-GB"/>
        </w:rPr>
        <w:t>through</w:t>
      </w:r>
      <w:r w:rsidR="00DF0544" w:rsidRPr="00622814">
        <w:rPr>
          <w:lang w:val="en-GB"/>
        </w:rPr>
        <w:t xml:space="preserve"> an </w:t>
      </w:r>
      <w:r w:rsidR="00E278C3" w:rsidRPr="00622814">
        <w:rPr>
          <w:lang w:val="en-GB"/>
        </w:rPr>
        <w:t>eas</w:t>
      </w:r>
      <w:r w:rsidR="00DF0544" w:rsidRPr="00622814">
        <w:rPr>
          <w:lang w:val="en-GB"/>
        </w:rPr>
        <w:t>y</w:t>
      </w:r>
      <w:r w:rsidR="00A502B5" w:rsidRPr="00622814">
        <w:rPr>
          <w:lang w:val="en-GB"/>
        </w:rPr>
        <w:t xml:space="preserve"> and attractive</w:t>
      </w:r>
      <w:r w:rsidR="00DF0544" w:rsidRPr="00622814">
        <w:rPr>
          <w:lang w:val="en-GB"/>
        </w:rPr>
        <w:t xml:space="preserve"> format</w:t>
      </w:r>
      <w:r w:rsidR="00E278C3" w:rsidRPr="00622814">
        <w:rPr>
          <w:lang w:val="en-GB"/>
        </w:rPr>
        <w:t>.</w:t>
      </w:r>
      <w:r w:rsidR="00B367DE" w:rsidRPr="00622814">
        <w:rPr>
          <w:b/>
          <w:bCs/>
          <w:noProof/>
          <w:lang w:val="en-GB"/>
        </w:rPr>
        <w:t xml:space="preserve"> </w:t>
      </w:r>
    </w:p>
    <w:p w14:paraId="3ECC33E8" w14:textId="6043E6BB" w:rsidR="00E66402" w:rsidRPr="00622814" w:rsidRDefault="00B367DE" w:rsidP="00827B3D">
      <w:pPr>
        <w:rPr>
          <w:lang w:val="en-GB"/>
        </w:rPr>
      </w:pPr>
      <w:r w:rsidRPr="00622814">
        <w:rPr>
          <w:b/>
          <w:bCs/>
          <w:noProof/>
          <w:lang w:val="en-GB"/>
        </w:rPr>
        <w:drawing>
          <wp:inline distT="0" distB="0" distL="0" distR="0" wp14:anchorId="73D56C3A" wp14:editId="5DA5E507">
            <wp:extent cx="3801745" cy="2353945"/>
            <wp:effectExtent l="0" t="0" r="0" b="0"/>
            <wp:docPr id="9" name="Picture 9" descr="A map of the world with pink p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the world with pink pins&#10;&#10;Description automatically generated"/>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3801745" cy="2353945"/>
                    </a:xfrm>
                    <a:prstGeom prst="rect">
                      <a:avLst/>
                    </a:prstGeom>
                  </pic:spPr>
                </pic:pic>
              </a:graphicData>
            </a:graphic>
          </wp:inline>
        </w:drawing>
      </w:r>
    </w:p>
    <w:p w14:paraId="42D8EC8A" w14:textId="77777777" w:rsidR="00B367DE" w:rsidRPr="00622814" w:rsidRDefault="00B367DE" w:rsidP="00B367DE">
      <w:pPr>
        <w:rPr>
          <w:lang w:val="en-GB"/>
        </w:rPr>
      </w:pPr>
      <w:r w:rsidRPr="00622814">
        <w:rPr>
          <w:lang w:val="en-GB"/>
        </w:rPr>
        <w:t>Figure 1 - Example of interaction via Padlet</w:t>
      </w:r>
    </w:p>
    <w:p w14:paraId="3225DE8C" w14:textId="165EB52D" w:rsidR="00827B3D" w:rsidRPr="00622814" w:rsidRDefault="00D50811" w:rsidP="00B367DE">
      <w:pPr>
        <w:pStyle w:val="Heading4"/>
        <w:rPr>
          <w:lang w:val="en-GB"/>
        </w:rPr>
      </w:pPr>
      <w:r w:rsidRPr="00622814">
        <w:rPr>
          <w:lang w:val="en-GB"/>
        </w:rPr>
        <w:t>Creative us</w:t>
      </w:r>
      <w:r w:rsidR="00C64BA6" w:rsidRPr="00622814">
        <w:rPr>
          <w:lang w:val="en-GB"/>
        </w:rPr>
        <w:t>e of</w:t>
      </w:r>
      <w:r w:rsidR="003A2B09" w:rsidRPr="00622814">
        <w:rPr>
          <w:lang w:val="en-GB"/>
        </w:rPr>
        <w:t xml:space="preserve"> </w:t>
      </w:r>
      <w:r w:rsidR="00CB6428" w:rsidRPr="00622814">
        <w:rPr>
          <w:lang w:val="en-GB"/>
        </w:rPr>
        <w:t>online tools</w:t>
      </w:r>
      <w:r w:rsidR="00C64BA6" w:rsidRPr="00622814">
        <w:rPr>
          <w:lang w:val="en-GB"/>
        </w:rPr>
        <w:t xml:space="preserve"> for formative feedback</w:t>
      </w:r>
    </w:p>
    <w:p w14:paraId="0864BCA0" w14:textId="03C4E2F5" w:rsidR="00FE46DA" w:rsidRPr="00622814" w:rsidRDefault="00827B3D" w:rsidP="00827B3D">
      <w:pPr>
        <w:rPr>
          <w:lang w:val="en-GB"/>
        </w:rPr>
      </w:pPr>
      <w:r w:rsidRPr="00622814">
        <w:rPr>
          <w:lang w:val="en-GB"/>
        </w:rPr>
        <w:t xml:space="preserve">Integrating interactive questions with immediate feedback </w:t>
      </w:r>
      <w:r w:rsidR="00D949C6" w:rsidRPr="00622814">
        <w:rPr>
          <w:lang w:val="en-GB"/>
        </w:rPr>
        <w:t>throughout your course</w:t>
      </w:r>
      <w:r w:rsidRPr="00622814">
        <w:rPr>
          <w:lang w:val="en-GB"/>
        </w:rPr>
        <w:t xml:space="preserve"> can also help to make learning more engaging. Varying the question types is key to keeping learners from getting bored. For example, instead of only using multiple choice</w:t>
      </w:r>
      <w:r w:rsidR="00E66245" w:rsidRPr="00622814">
        <w:rPr>
          <w:lang w:val="en-GB"/>
        </w:rPr>
        <w:t xml:space="preserve"> questions</w:t>
      </w:r>
      <w:r w:rsidRPr="00622814">
        <w:rPr>
          <w:lang w:val="en-GB"/>
        </w:rPr>
        <w:t xml:space="preserve">, </w:t>
      </w:r>
      <w:r w:rsidR="00245DC9" w:rsidRPr="00622814">
        <w:rPr>
          <w:lang w:val="en-GB"/>
        </w:rPr>
        <w:t>mix</w:t>
      </w:r>
      <w:r w:rsidRPr="00622814">
        <w:rPr>
          <w:lang w:val="en-GB"/>
        </w:rPr>
        <w:t xml:space="preserve"> </w:t>
      </w:r>
      <w:r w:rsidR="00245DC9" w:rsidRPr="00622814">
        <w:rPr>
          <w:lang w:val="en-GB"/>
        </w:rPr>
        <w:t xml:space="preserve">in </w:t>
      </w:r>
      <w:r w:rsidR="003174F2" w:rsidRPr="00622814">
        <w:rPr>
          <w:lang w:val="en-GB"/>
        </w:rPr>
        <w:t>d</w:t>
      </w:r>
      <w:r w:rsidRPr="00622814">
        <w:rPr>
          <w:lang w:val="en-GB"/>
        </w:rPr>
        <w:t>rag&amp;</w:t>
      </w:r>
      <w:r w:rsidR="003174F2" w:rsidRPr="00622814">
        <w:rPr>
          <w:lang w:val="en-GB"/>
        </w:rPr>
        <w:t>d</w:t>
      </w:r>
      <w:r w:rsidRPr="00622814">
        <w:rPr>
          <w:lang w:val="en-GB"/>
        </w:rPr>
        <w:t>rop</w:t>
      </w:r>
      <w:r w:rsidR="00245DC9" w:rsidRPr="00622814">
        <w:rPr>
          <w:lang w:val="en-GB"/>
        </w:rPr>
        <w:t xml:space="preserve"> questions</w:t>
      </w:r>
      <w:r w:rsidRPr="00622814">
        <w:rPr>
          <w:lang w:val="en-GB"/>
        </w:rPr>
        <w:t xml:space="preserve">, sorting and matching exercises, flash cards, true/false questions, </w:t>
      </w:r>
      <w:r w:rsidR="0051513F" w:rsidRPr="00622814">
        <w:rPr>
          <w:lang w:val="en-GB"/>
        </w:rPr>
        <w:t>or add polls</w:t>
      </w:r>
      <w:r w:rsidRPr="00622814">
        <w:rPr>
          <w:lang w:val="en-GB"/>
        </w:rPr>
        <w:t xml:space="preserve">. </w:t>
      </w:r>
      <w:r w:rsidR="00F700E6" w:rsidRPr="00622814">
        <w:rPr>
          <w:lang w:val="en-GB"/>
        </w:rPr>
        <w:t xml:space="preserve">You can also </w:t>
      </w:r>
      <w:r w:rsidR="0005017E" w:rsidRPr="00622814">
        <w:rPr>
          <w:lang w:val="en-GB"/>
        </w:rPr>
        <w:t xml:space="preserve">increase engagement of learners by </w:t>
      </w:r>
      <w:r w:rsidR="0036043E" w:rsidRPr="00622814">
        <w:rPr>
          <w:lang w:val="en-GB"/>
        </w:rPr>
        <w:t>integrat</w:t>
      </w:r>
      <w:r w:rsidRPr="00622814">
        <w:rPr>
          <w:lang w:val="en-GB"/>
        </w:rPr>
        <w:t xml:space="preserve">ing elements of gamification. Many LMSs </w:t>
      </w:r>
      <w:r w:rsidR="00CF6AD8" w:rsidRPr="00622814">
        <w:rPr>
          <w:lang w:val="en-GB"/>
        </w:rPr>
        <w:t xml:space="preserve">give you </w:t>
      </w:r>
      <w:r w:rsidRPr="00622814">
        <w:rPr>
          <w:lang w:val="en-GB"/>
        </w:rPr>
        <w:t xml:space="preserve">the possibility of adding a </w:t>
      </w:r>
      <w:r w:rsidR="004B240C" w:rsidRPr="00622814">
        <w:rPr>
          <w:lang w:val="en-GB"/>
        </w:rPr>
        <w:t>l</w:t>
      </w:r>
      <w:r w:rsidRPr="00622814">
        <w:rPr>
          <w:lang w:val="en-GB"/>
        </w:rPr>
        <w:t xml:space="preserve">eader board or </w:t>
      </w:r>
      <w:r w:rsidR="00CF6AD8" w:rsidRPr="00622814">
        <w:rPr>
          <w:lang w:val="en-GB"/>
        </w:rPr>
        <w:t>award</w:t>
      </w:r>
      <w:r w:rsidRPr="00622814">
        <w:rPr>
          <w:lang w:val="en-GB"/>
        </w:rPr>
        <w:t>ing badges</w:t>
      </w:r>
      <w:r w:rsidR="002348FA" w:rsidRPr="00622814">
        <w:rPr>
          <w:lang w:val="en-GB"/>
        </w:rPr>
        <w:t>,</w:t>
      </w:r>
      <w:r w:rsidR="002D59E1" w:rsidRPr="00622814">
        <w:rPr>
          <w:lang w:val="en-GB"/>
        </w:rPr>
        <w:t xml:space="preserve"> t</w:t>
      </w:r>
      <w:r w:rsidR="002348FA" w:rsidRPr="00622814">
        <w:rPr>
          <w:lang w:val="en-GB"/>
        </w:rPr>
        <w:t xml:space="preserve">hat </w:t>
      </w:r>
      <w:r w:rsidR="00CD47D7" w:rsidRPr="00622814">
        <w:rPr>
          <w:lang w:val="en-GB"/>
        </w:rPr>
        <w:t>can</w:t>
      </w:r>
      <w:r w:rsidRPr="00622814">
        <w:rPr>
          <w:lang w:val="en-GB"/>
        </w:rPr>
        <w:t xml:space="preserve"> motivate learners to stay longer in the learning environment. A leader board shows the names and scores of the learners participating in a (in this case, </w:t>
      </w:r>
      <w:r w:rsidR="00115E9E" w:rsidRPr="00622814">
        <w:rPr>
          <w:lang w:val="en-GB"/>
        </w:rPr>
        <w:t xml:space="preserve">an </w:t>
      </w:r>
      <w:r w:rsidRPr="00622814">
        <w:rPr>
          <w:lang w:val="en-GB"/>
        </w:rPr>
        <w:t xml:space="preserve">educational) game. The leader board stimulates learner-learner interaction, creating a competitive edge. Badges, when well designed, improve engagement with meaningful learning goals; for instance, </w:t>
      </w:r>
      <w:r w:rsidR="003379C2" w:rsidRPr="00622814">
        <w:rPr>
          <w:lang w:val="en-GB"/>
        </w:rPr>
        <w:t xml:space="preserve">you can </w:t>
      </w:r>
      <w:r w:rsidRPr="00622814">
        <w:rPr>
          <w:lang w:val="en-GB"/>
        </w:rPr>
        <w:t>stimulat</w:t>
      </w:r>
      <w:r w:rsidR="003379C2" w:rsidRPr="00622814">
        <w:rPr>
          <w:lang w:val="en-GB"/>
        </w:rPr>
        <w:t>e</w:t>
      </w:r>
      <w:r w:rsidRPr="00622814">
        <w:rPr>
          <w:lang w:val="en-GB"/>
        </w:rPr>
        <w:t xml:space="preserve"> engagement in discussions by giving points to those who provide feedback to peers, for starting a discussion, or participating in particular activities. It is </w:t>
      </w:r>
      <w:r w:rsidRPr="00622814">
        <w:rPr>
          <w:lang w:val="en-GB"/>
        </w:rPr>
        <w:lastRenderedPageBreak/>
        <w:t>important to think ahead exactly what learning goals you have, to keep badges relevant (and not waste them on rewarding small</w:t>
      </w:r>
      <w:r w:rsidR="001752A5" w:rsidRPr="00622814">
        <w:rPr>
          <w:lang w:val="en-GB"/>
        </w:rPr>
        <w:t>,</w:t>
      </w:r>
      <w:r w:rsidRPr="00622814">
        <w:rPr>
          <w:lang w:val="en-GB"/>
        </w:rPr>
        <w:t xml:space="preserve"> less important interactions).</w:t>
      </w:r>
      <w:r w:rsidR="00FE46DA" w:rsidRPr="00622814">
        <w:rPr>
          <w:lang w:val="en-GB"/>
        </w:rPr>
        <w:t xml:space="preserve"> </w:t>
      </w:r>
      <w:r w:rsidR="00FE46DA" w:rsidRPr="00622814">
        <w:rPr>
          <w:b/>
          <w:lang w:val="en-GB"/>
        </w:rPr>
        <w:t xml:space="preserve">Figure </w:t>
      </w:r>
      <w:r w:rsidR="00AC18B0" w:rsidRPr="00622814">
        <w:rPr>
          <w:b/>
          <w:lang w:val="en-GB"/>
        </w:rPr>
        <w:t>2</w:t>
      </w:r>
      <w:r w:rsidR="009B0B60" w:rsidRPr="00622814">
        <w:rPr>
          <w:lang w:val="en-GB"/>
        </w:rPr>
        <w:t xml:space="preserve"> shows a </w:t>
      </w:r>
      <w:r w:rsidR="00BD114B" w:rsidRPr="00622814">
        <w:rPr>
          <w:lang w:val="en-GB"/>
        </w:rPr>
        <w:t>series</w:t>
      </w:r>
      <w:r w:rsidR="009B0B60" w:rsidRPr="00622814">
        <w:rPr>
          <w:lang w:val="en-GB"/>
        </w:rPr>
        <w:t xml:space="preserve"> of badges </w:t>
      </w:r>
      <w:r w:rsidR="00B85637" w:rsidRPr="00622814">
        <w:rPr>
          <w:lang w:val="en-GB"/>
        </w:rPr>
        <w:t xml:space="preserve">created </w:t>
      </w:r>
      <w:r w:rsidR="009F6E68" w:rsidRPr="00622814">
        <w:rPr>
          <w:lang w:val="en-GB"/>
        </w:rPr>
        <w:t xml:space="preserve">(on Brightspace) </w:t>
      </w:r>
      <w:r w:rsidR="00B85637" w:rsidRPr="00622814">
        <w:rPr>
          <w:lang w:val="en-GB"/>
        </w:rPr>
        <w:t>for</w:t>
      </w:r>
      <w:r w:rsidR="009B0B60" w:rsidRPr="00622814">
        <w:rPr>
          <w:lang w:val="en-GB"/>
        </w:rPr>
        <w:t xml:space="preserve"> a</w:t>
      </w:r>
      <w:r w:rsidR="00B85637" w:rsidRPr="00622814">
        <w:rPr>
          <w:lang w:val="en-GB"/>
        </w:rPr>
        <w:t xml:space="preserve">n </w:t>
      </w:r>
      <w:r w:rsidR="001752A5" w:rsidRPr="00622814">
        <w:rPr>
          <w:lang w:val="en-GB"/>
        </w:rPr>
        <w:t xml:space="preserve">introductory </w:t>
      </w:r>
      <w:r w:rsidR="00B85637" w:rsidRPr="00622814">
        <w:rPr>
          <w:lang w:val="en-GB"/>
        </w:rPr>
        <w:t>Animal sciences course at</w:t>
      </w:r>
      <w:r w:rsidR="009B0B60" w:rsidRPr="00622814">
        <w:rPr>
          <w:lang w:val="en-GB"/>
        </w:rPr>
        <w:t xml:space="preserve"> WUR. Each badge</w:t>
      </w:r>
      <w:r w:rsidR="00220819" w:rsidRPr="00622814">
        <w:rPr>
          <w:lang w:val="en-GB"/>
        </w:rPr>
        <w:t xml:space="preserve"> represents knowledge or skills </w:t>
      </w:r>
      <w:r w:rsidR="004E25D5" w:rsidRPr="00622814">
        <w:rPr>
          <w:lang w:val="en-GB"/>
        </w:rPr>
        <w:t>acquired</w:t>
      </w:r>
      <w:r w:rsidR="00494528" w:rsidRPr="00622814">
        <w:rPr>
          <w:lang w:val="en-GB"/>
        </w:rPr>
        <w:t xml:space="preserve"> around </w:t>
      </w:r>
      <w:r w:rsidR="00C0776D" w:rsidRPr="00622814">
        <w:rPr>
          <w:lang w:val="en-GB"/>
        </w:rPr>
        <w:t xml:space="preserve">specific </w:t>
      </w:r>
      <w:r w:rsidR="00494528" w:rsidRPr="00622814">
        <w:rPr>
          <w:lang w:val="en-GB"/>
        </w:rPr>
        <w:t xml:space="preserve">animals, as well as </w:t>
      </w:r>
      <w:r w:rsidR="005418D1" w:rsidRPr="00622814">
        <w:rPr>
          <w:lang w:val="en-GB"/>
        </w:rPr>
        <w:t xml:space="preserve">in writing, </w:t>
      </w:r>
      <w:r w:rsidR="002F231A" w:rsidRPr="00622814">
        <w:rPr>
          <w:lang w:val="en-GB"/>
        </w:rPr>
        <w:t xml:space="preserve">information synthesis, </w:t>
      </w:r>
      <w:r w:rsidR="005418D1" w:rsidRPr="00622814">
        <w:rPr>
          <w:lang w:val="en-GB"/>
        </w:rPr>
        <w:t>presenting</w:t>
      </w:r>
      <w:r w:rsidR="00A744B8" w:rsidRPr="00622814">
        <w:rPr>
          <w:lang w:val="en-GB"/>
        </w:rPr>
        <w:t>,</w:t>
      </w:r>
      <w:r w:rsidR="00951FF6" w:rsidRPr="00622814">
        <w:rPr>
          <w:lang w:val="en-GB"/>
        </w:rPr>
        <w:t xml:space="preserve"> etc</w:t>
      </w:r>
      <w:r w:rsidR="002C578B" w:rsidRPr="00622814">
        <w:rPr>
          <w:lang w:val="en-GB"/>
        </w:rPr>
        <w:t>.</w:t>
      </w:r>
      <w:r w:rsidR="00EE0927" w:rsidRPr="00622814">
        <w:rPr>
          <w:lang w:val="en-GB"/>
        </w:rPr>
        <w:t xml:space="preserve"> </w:t>
      </w:r>
      <w:r w:rsidR="00C0776D" w:rsidRPr="00622814">
        <w:rPr>
          <w:lang w:val="en-GB"/>
        </w:rPr>
        <w:t xml:space="preserve">At the end of the </w:t>
      </w:r>
      <w:r w:rsidR="009C5488" w:rsidRPr="00622814">
        <w:rPr>
          <w:lang w:val="en-GB"/>
        </w:rPr>
        <w:t>course</w:t>
      </w:r>
      <w:r w:rsidR="00C0776D" w:rsidRPr="00622814">
        <w:rPr>
          <w:lang w:val="en-GB"/>
        </w:rPr>
        <w:t xml:space="preserve">, </w:t>
      </w:r>
      <w:r w:rsidR="00FC6072" w:rsidRPr="00622814">
        <w:rPr>
          <w:lang w:val="en-GB"/>
        </w:rPr>
        <w:t>an overview of all the students with</w:t>
      </w:r>
      <w:r w:rsidR="00F1182E" w:rsidRPr="00622814">
        <w:rPr>
          <w:lang w:val="en-GB"/>
        </w:rPr>
        <w:t xml:space="preserve"> the row of</w:t>
      </w:r>
      <w:r w:rsidR="00C1746C" w:rsidRPr="00622814">
        <w:rPr>
          <w:lang w:val="en-GB"/>
        </w:rPr>
        <w:t xml:space="preserve"> badges earned </w:t>
      </w:r>
      <w:r w:rsidR="0023608B" w:rsidRPr="00622814">
        <w:rPr>
          <w:lang w:val="en-GB"/>
        </w:rPr>
        <w:t>were</w:t>
      </w:r>
      <w:r w:rsidR="00C1746C" w:rsidRPr="00622814">
        <w:rPr>
          <w:lang w:val="en-GB"/>
        </w:rPr>
        <w:t xml:space="preserve"> </w:t>
      </w:r>
      <w:r w:rsidR="001412CA" w:rsidRPr="00622814">
        <w:rPr>
          <w:lang w:val="en-GB"/>
        </w:rPr>
        <w:t xml:space="preserve">fully </w:t>
      </w:r>
      <w:r w:rsidR="00C1746C" w:rsidRPr="00622814">
        <w:rPr>
          <w:lang w:val="en-GB"/>
        </w:rPr>
        <w:t>displayed</w:t>
      </w:r>
      <w:r w:rsidR="002A509F" w:rsidRPr="00622814">
        <w:rPr>
          <w:lang w:val="en-GB"/>
        </w:rPr>
        <w:t xml:space="preserve"> </w:t>
      </w:r>
      <w:r w:rsidR="0023608B" w:rsidRPr="00622814">
        <w:rPr>
          <w:lang w:val="en-GB"/>
        </w:rPr>
        <w:t>on the platform</w:t>
      </w:r>
      <w:r w:rsidR="00D434F9" w:rsidRPr="00622814">
        <w:rPr>
          <w:lang w:val="en-GB"/>
        </w:rPr>
        <w:t>.</w:t>
      </w:r>
    </w:p>
    <w:p w14:paraId="71D7645E" w14:textId="7B9CB174" w:rsidR="00827B3D" w:rsidRPr="00622814" w:rsidRDefault="00827B3D" w:rsidP="00827B3D">
      <w:pPr>
        <w:rPr>
          <w:lang w:val="en-GB"/>
        </w:rPr>
      </w:pPr>
      <w:r w:rsidRPr="00622814">
        <w:rPr>
          <w:lang w:val="en-GB"/>
        </w:rPr>
        <w:t xml:space="preserve">For synchronous sessions, </w:t>
      </w:r>
      <w:r w:rsidR="002A0717" w:rsidRPr="00622814">
        <w:rPr>
          <w:lang w:val="en-GB"/>
        </w:rPr>
        <w:t xml:space="preserve">you can easily </w:t>
      </w:r>
      <w:r w:rsidR="00F70BBC" w:rsidRPr="00622814">
        <w:rPr>
          <w:lang w:val="en-GB"/>
        </w:rPr>
        <w:t>transform</w:t>
      </w:r>
      <w:r w:rsidRPr="00622814">
        <w:rPr>
          <w:lang w:val="en-GB"/>
        </w:rPr>
        <w:t xml:space="preserve"> a quiz into a competition such as </w:t>
      </w:r>
      <w:hyperlink r:id="rId212">
        <w:r w:rsidRPr="00622814">
          <w:rPr>
            <w:rStyle w:val="Hyperlink"/>
            <w:lang w:val="en-GB"/>
          </w:rPr>
          <w:t>H5P’s The Chase</w:t>
        </w:r>
      </w:hyperlink>
      <w:r w:rsidRPr="00622814">
        <w:rPr>
          <w:lang w:val="en-GB"/>
        </w:rPr>
        <w:t xml:space="preserve">. These ideas for adding elements of gamification are small tweaks that are not complicated. </w:t>
      </w:r>
      <w:r w:rsidR="00C84C48" w:rsidRPr="00622814">
        <w:rPr>
          <w:lang w:val="en-GB"/>
        </w:rPr>
        <w:t>Find more information on Formative exercise</w:t>
      </w:r>
      <w:r w:rsidR="002774BF" w:rsidRPr="00622814">
        <w:rPr>
          <w:lang w:val="en-GB"/>
        </w:rPr>
        <w:t xml:space="preserve"> design</w:t>
      </w:r>
      <w:r w:rsidR="00C84C48" w:rsidRPr="00622814">
        <w:rPr>
          <w:lang w:val="en-GB"/>
        </w:rPr>
        <w:t xml:space="preserve"> in </w:t>
      </w:r>
      <w:r w:rsidR="009F7142" w:rsidRPr="00622814">
        <w:rPr>
          <w:lang w:val="en-GB"/>
        </w:rPr>
        <w:t>the next module</w:t>
      </w:r>
      <w:r w:rsidR="002774BF" w:rsidRPr="00622814">
        <w:rPr>
          <w:lang w:val="en-GB"/>
        </w:rPr>
        <w:t xml:space="preserve">: </w:t>
      </w:r>
      <w:r w:rsidR="002774BF" w:rsidRPr="00622814">
        <w:rPr>
          <w:b/>
          <w:lang w:val="en-GB"/>
        </w:rPr>
        <w:t>U</w:t>
      </w:r>
      <w:r w:rsidR="008D12DE" w:rsidRPr="00622814">
        <w:rPr>
          <w:b/>
          <w:lang w:val="en-GB"/>
        </w:rPr>
        <w:t xml:space="preserve">nit </w:t>
      </w:r>
      <w:r w:rsidR="00C84C48" w:rsidRPr="00622814">
        <w:rPr>
          <w:b/>
          <w:lang w:val="en-GB"/>
        </w:rPr>
        <w:t>3</w:t>
      </w:r>
      <w:r w:rsidR="008D12DE" w:rsidRPr="00622814">
        <w:rPr>
          <w:b/>
          <w:lang w:val="en-GB"/>
        </w:rPr>
        <w:t>.5a</w:t>
      </w:r>
      <w:r w:rsidR="00C84C48" w:rsidRPr="00622814">
        <w:rPr>
          <w:lang w:val="en-GB"/>
        </w:rPr>
        <w:t>.</w:t>
      </w:r>
    </w:p>
    <w:p w14:paraId="032126F3" w14:textId="77777777" w:rsidR="00B367DE" w:rsidRPr="00622814" w:rsidRDefault="00B367DE" w:rsidP="00827B3D">
      <w:pPr>
        <w:rPr>
          <w:b/>
          <w:bCs/>
          <w:lang w:val="en-GB"/>
        </w:rPr>
      </w:pPr>
      <w:r w:rsidRPr="00622814">
        <w:rPr>
          <w:noProof/>
          <w:lang w:val="en-GB"/>
        </w:rPr>
        <w:drawing>
          <wp:inline distT="0" distB="0" distL="0" distR="0" wp14:anchorId="7A6A479C" wp14:editId="1F4A2687">
            <wp:extent cx="4051300" cy="1041400"/>
            <wp:effectExtent l="19050" t="19050" r="6350" b="6350"/>
            <wp:docPr id="7" name="Picture 7" descr="A group of animals in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oup of animals in circles&#10;&#10;Description automatically generated"/>
                    <pic:cNvPicPr/>
                  </pic:nvPicPr>
                  <pic:blipFill>
                    <a:blip r:embed="rId213">
                      <a:extLst>
                        <a:ext uri="{28A0092B-C50C-407E-A947-70E740481C1C}">
                          <a14:useLocalDpi xmlns:a14="http://schemas.microsoft.com/office/drawing/2010/main" val="0"/>
                        </a:ext>
                      </a:extLst>
                    </a:blip>
                    <a:stretch>
                      <a:fillRect/>
                    </a:stretch>
                  </pic:blipFill>
                  <pic:spPr>
                    <a:xfrm>
                      <a:off x="0" y="0"/>
                      <a:ext cx="4051300" cy="1041400"/>
                    </a:xfrm>
                    <a:prstGeom prst="rect">
                      <a:avLst/>
                    </a:prstGeom>
                    <a:ln>
                      <a:solidFill>
                        <a:schemeClr val="accent1"/>
                      </a:solidFill>
                    </a:ln>
                  </pic:spPr>
                </pic:pic>
              </a:graphicData>
            </a:graphic>
          </wp:inline>
        </w:drawing>
      </w:r>
    </w:p>
    <w:p w14:paraId="68F6BF9F" w14:textId="77777777" w:rsidR="00EA16E0" w:rsidRPr="00622814" w:rsidRDefault="00EA16E0" w:rsidP="00EA16E0">
      <w:pPr>
        <w:rPr>
          <w:lang w:val="en-GB"/>
        </w:rPr>
      </w:pPr>
      <w:r w:rsidRPr="00622814">
        <w:rPr>
          <w:lang w:val="en-GB"/>
        </w:rPr>
        <w:t>Figure 2 - Example of badges</w:t>
      </w:r>
    </w:p>
    <w:p w14:paraId="7A2FC6FF" w14:textId="7AB4BF70" w:rsidR="00827B3D" w:rsidRPr="00622814" w:rsidRDefault="00827B3D" w:rsidP="00EA16E0">
      <w:pPr>
        <w:pStyle w:val="Heading4"/>
        <w:rPr>
          <w:lang w:val="en-GB"/>
        </w:rPr>
      </w:pPr>
      <w:r w:rsidRPr="00622814">
        <w:rPr>
          <w:lang w:val="en-GB"/>
        </w:rPr>
        <w:t>Making automatic feedback more engaging</w:t>
      </w:r>
    </w:p>
    <w:p w14:paraId="15F21CC0" w14:textId="5CB1E292" w:rsidR="00827B3D" w:rsidRPr="00622814" w:rsidRDefault="00827B3D" w:rsidP="00827B3D">
      <w:pPr>
        <w:pStyle w:val="paragraph"/>
        <w:spacing w:before="0" w:beforeAutospacing="0" w:after="0" w:afterAutospacing="0"/>
        <w:textAlignment w:val="baseline"/>
        <w:rPr>
          <w:rFonts w:asciiTheme="minorHAnsi" w:hAnsiTheme="minorHAnsi" w:cstheme="minorHAnsi"/>
          <w:sz w:val="22"/>
          <w:szCs w:val="22"/>
          <w:lang w:val="en-GB"/>
        </w:rPr>
      </w:pPr>
      <w:r w:rsidRPr="00622814">
        <w:rPr>
          <w:rFonts w:asciiTheme="minorHAnsi" w:hAnsiTheme="minorHAnsi" w:cstheme="minorHAnsi"/>
          <w:sz w:val="22"/>
          <w:szCs w:val="22"/>
          <w:lang w:val="en-GB"/>
        </w:rPr>
        <w:t xml:space="preserve">Learners get more engaged if they feel they are heard, and get more personal feedback and attention from the instructor. In online courses, this is more challenging and it is not possible to provide the individual attention that instructors can give in face-to-face courses. Automatic feedback mechanisms provide one way for learners to get an idea about how well they are understanding and learning the content, like formative feedback. Besides varying the types of formative exercises in a lesson, </w:t>
      </w:r>
      <w:r w:rsidR="00A37AB5" w:rsidRPr="00622814">
        <w:rPr>
          <w:rFonts w:asciiTheme="minorHAnsi" w:hAnsiTheme="minorHAnsi" w:cstheme="minorHAnsi"/>
          <w:sz w:val="22"/>
          <w:szCs w:val="22"/>
          <w:lang w:val="en-GB"/>
        </w:rPr>
        <w:t xml:space="preserve">you need to </w:t>
      </w:r>
      <w:r w:rsidRPr="00622814">
        <w:rPr>
          <w:rFonts w:asciiTheme="minorHAnsi" w:hAnsiTheme="minorHAnsi" w:cstheme="minorHAnsi"/>
          <w:sz w:val="22"/>
          <w:szCs w:val="22"/>
          <w:lang w:val="en-GB"/>
        </w:rPr>
        <w:t xml:space="preserve">pay attention to </w:t>
      </w:r>
      <w:r w:rsidR="00A37AB5" w:rsidRPr="00622814">
        <w:rPr>
          <w:rFonts w:asciiTheme="minorHAnsi" w:hAnsiTheme="minorHAnsi" w:cstheme="minorHAnsi"/>
          <w:sz w:val="22"/>
          <w:szCs w:val="22"/>
          <w:lang w:val="en-GB"/>
        </w:rPr>
        <w:t xml:space="preserve">the </w:t>
      </w:r>
      <w:r w:rsidRPr="00622814">
        <w:rPr>
          <w:rFonts w:asciiTheme="minorHAnsi" w:hAnsiTheme="minorHAnsi" w:cstheme="minorHAnsi"/>
          <w:sz w:val="22"/>
          <w:szCs w:val="22"/>
          <w:lang w:val="en-GB"/>
        </w:rPr>
        <w:t xml:space="preserve">quality of feedback </w:t>
      </w:r>
      <w:r w:rsidR="00FE718A" w:rsidRPr="00622814">
        <w:rPr>
          <w:rFonts w:asciiTheme="minorHAnsi" w:hAnsiTheme="minorHAnsi" w:cstheme="minorHAnsi"/>
          <w:sz w:val="22"/>
          <w:szCs w:val="22"/>
          <w:lang w:val="en-GB"/>
        </w:rPr>
        <w:t>they get</w:t>
      </w:r>
      <w:r w:rsidR="00BE2CE4" w:rsidRPr="00622814">
        <w:rPr>
          <w:rFonts w:asciiTheme="minorHAnsi" w:hAnsiTheme="minorHAnsi" w:cstheme="minorHAnsi"/>
          <w:sz w:val="22"/>
          <w:szCs w:val="22"/>
          <w:lang w:val="en-GB"/>
        </w:rPr>
        <w:t xml:space="preserve">, to </w:t>
      </w:r>
      <w:r w:rsidR="00AB45E4" w:rsidRPr="00622814">
        <w:rPr>
          <w:rFonts w:asciiTheme="minorHAnsi" w:hAnsiTheme="minorHAnsi" w:cstheme="minorHAnsi"/>
          <w:sz w:val="22"/>
          <w:szCs w:val="22"/>
          <w:lang w:val="en-GB"/>
        </w:rPr>
        <w:t>keep learners</w:t>
      </w:r>
      <w:r w:rsidRPr="00622814">
        <w:rPr>
          <w:rFonts w:asciiTheme="minorHAnsi" w:hAnsiTheme="minorHAnsi" w:cstheme="minorHAnsi"/>
          <w:sz w:val="22"/>
          <w:szCs w:val="22"/>
          <w:lang w:val="en-GB"/>
        </w:rPr>
        <w:t xml:space="preserve"> engag</w:t>
      </w:r>
      <w:r w:rsidR="00AB45E4" w:rsidRPr="00622814">
        <w:rPr>
          <w:rFonts w:asciiTheme="minorHAnsi" w:hAnsiTheme="minorHAnsi" w:cstheme="minorHAnsi"/>
          <w:sz w:val="22"/>
          <w:szCs w:val="22"/>
          <w:lang w:val="en-GB"/>
        </w:rPr>
        <w:t>ed in the content</w:t>
      </w:r>
      <w:r w:rsidRPr="00622814">
        <w:rPr>
          <w:rFonts w:asciiTheme="minorHAnsi" w:hAnsiTheme="minorHAnsi" w:cstheme="minorHAnsi"/>
          <w:sz w:val="22"/>
          <w:szCs w:val="22"/>
          <w:lang w:val="en-GB"/>
        </w:rPr>
        <w:t xml:space="preserve">. </w:t>
      </w:r>
      <w:r w:rsidR="00E4589D" w:rsidRPr="00622814">
        <w:rPr>
          <w:rFonts w:asciiTheme="minorHAnsi" w:hAnsiTheme="minorHAnsi" w:cstheme="minorHAnsi"/>
          <w:sz w:val="22"/>
          <w:szCs w:val="22"/>
          <w:lang w:val="en-GB"/>
        </w:rPr>
        <w:t xml:space="preserve">You can design feedback </w:t>
      </w:r>
      <w:r w:rsidR="00E718B1" w:rsidRPr="00622814">
        <w:rPr>
          <w:rFonts w:asciiTheme="minorHAnsi" w:hAnsiTheme="minorHAnsi" w:cstheme="minorHAnsi"/>
          <w:sz w:val="22"/>
          <w:szCs w:val="22"/>
          <w:lang w:val="en-GB"/>
        </w:rPr>
        <w:t>to provide hints and insights even when incorrect responses are chosen by</w:t>
      </w:r>
      <w:r w:rsidRPr="00622814">
        <w:rPr>
          <w:rFonts w:asciiTheme="minorHAnsi" w:hAnsiTheme="minorHAnsi" w:cstheme="minorHAnsi"/>
          <w:sz w:val="22"/>
          <w:szCs w:val="22"/>
          <w:lang w:val="en-GB"/>
        </w:rPr>
        <w:t xml:space="preserve"> learners. This means doing more than indicating right and wrong. The key is </w:t>
      </w:r>
      <w:r w:rsidR="00650229" w:rsidRPr="00622814">
        <w:rPr>
          <w:rFonts w:asciiTheme="minorHAnsi" w:hAnsiTheme="minorHAnsi" w:cstheme="minorHAnsi"/>
          <w:sz w:val="22"/>
          <w:szCs w:val="22"/>
          <w:lang w:val="en-GB"/>
        </w:rPr>
        <w:t xml:space="preserve">for you to design the feedback </w:t>
      </w:r>
      <w:r w:rsidRPr="00622814">
        <w:rPr>
          <w:rFonts w:asciiTheme="minorHAnsi" w:hAnsiTheme="minorHAnsi" w:cstheme="minorHAnsi"/>
          <w:sz w:val="22"/>
          <w:szCs w:val="22"/>
          <w:lang w:val="en-GB"/>
        </w:rPr>
        <w:t xml:space="preserve">to trigger students to reflect more actively and thereby deepen learning. </w:t>
      </w:r>
      <w:r w:rsidR="007F42A6" w:rsidRPr="00622814">
        <w:rPr>
          <w:rFonts w:asciiTheme="minorHAnsi" w:hAnsiTheme="minorHAnsi" w:cstheme="minorHAnsi"/>
          <w:sz w:val="22"/>
          <w:szCs w:val="22"/>
          <w:lang w:val="en-GB"/>
        </w:rPr>
        <w:t xml:space="preserve">You can learn more about </w:t>
      </w:r>
      <w:r w:rsidR="00C74B99" w:rsidRPr="00622814">
        <w:rPr>
          <w:rFonts w:asciiTheme="minorHAnsi" w:hAnsiTheme="minorHAnsi" w:cstheme="minorHAnsi"/>
          <w:sz w:val="22"/>
          <w:szCs w:val="22"/>
          <w:lang w:val="en-GB"/>
        </w:rPr>
        <w:t>this subject in</w:t>
      </w:r>
      <w:r w:rsidR="00886382" w:rsidRPr="00622814">
        <w:rPr>
          <w:rFonts w:asciiTheme="minorHAnsi" w:hAnsiTheme="minorHAnsi" w:cstheme="minorHAnsi"/>
          <w:sz w:val="22"/>
          <w:szCs w:val="22"/>
          <w:lang w:val="en-GB"/>
        </w:rPr>
        <w:t xml:space="preserve"> the </w:t>
      </w:r>
      <w:r w:rsidR="00A42522" w:rsidRPr="00622814">
        <w:rPr>
          <w:rFonts w:asciiTheme="minorHAnsi" w:hAnsiTheme="minorHAnsi" w:cstheme="minorHAnsi"/>
          <w:sz w:val="22"/>
          <w:szCs w:val="22"/>
          <w:lang w:val="en-GB"/>
        </w:rPr>
        <w:t>next</w:t>
      </w:r>
      <w:r w:rsidR="00886382" w:rsidRPr="00622814">
        <w:rPr>
          <w:rFonts w:asciiTheme="minorHAnsi" w:hAnsiTheme="minorHAnsi" w:cstheme="minorHAnsi"/>
          <w:sz w:val="22"/>
          <w:szCs w:val="22"/>
          <w:lang w:val="en-GB"/>
        </w:rPr>
        <w:t xml:space="preserve"> unit</w:t>
      </w:r>
      <w:r w:rsidR="00A42522" w:rsidRPr="00622814">
        <w:rPr>
          <w:rFonts w:asciiTheme="minorHAnsi" w:hAnsiTheme="minorHAnsi" w:cstheme="minorHAnsi"/>
          <w:sz w:val="22"/>
          <w:szCs w:val="22"/>
          <w:lang w:val="en-GB"/>
        </w:rPr>
        <w:t>,</w:t>
      </w:r>
      <w:r w:rsidR="00385EE8" w:rsidRPr="00622814">
        <w:rPr>
          <w:rFonts w:asciiTheme="minorHAnsi" w:hAnsiTheme="minorHAnsi" w:cstheme="minorHAnsi"/>
          <w:sz w:val="22"/>
          <w:szCs w:val="22"/>
          <w:lang w:val="en-GB"/>
        </w:rPr>
        <w:t xml:space="preserve"> </w:t>
      </w:r>
      <w:r w:rsidR="00385EE8" w:rsidRPr="00622814">
        <w:rPr>
          <w:rFonts w:asciiTheme="minorHAnsi" w:hAnsiTheme="minorHAnsi" w:cstheme="minorHAnsi"/>
          <w:b/>
          <w:sz w:val="22"/>
          <w:szCs w:val="22"/>
          <w:lang w:val="en-GB"/>
        </w:rPr>
        <w:t>Unit 3.5b</w:t>
      </w:r>
      <w:r w:rsidR="00B94EDC" w:rsidRPr="00622814">
        <w:rPr>
          <w:rFonts w:asciiTheme="minorHAnsi" w:hAnsiTheme="minorHAnsi" w:cstheme="minorHAnsi"/>
          <w:sz w:val="22"/>
          <w:szCs w:val="22"/>
          <w:lang w:val="en-GB"/>
        </w:rPr>
        <w:t>.</w:t>
      </w:r>
    </w:p>
    <w:p w14:paraId="0445ABD3" w14:textId="77777777" w:rsidR="00827B3D" w:rsidRPr="00622814" w:rsidRDefault="00827B3D" w:rsidP="00827B3D">
      <w:pPr>
        <w:pStyle w:val="paragraph"/>
        <w:spacing w:before="0" w:beforeAutospacing="0" w:after="0" w:afterAutospacing="0"/>
        <w:textAlignment w:val="baseline"/>
        <w:rPr>
          <w:rFonts w:asciiTheme="minorHAnsi" w:hAnsiTheme="minorHAnsi" w:cstheme="minorHAnsi"/>
          <w:sz w:val="22"/>
          <w:szCs w:val="22"/>
          <w:lang w:val="en-GB"/>
        </w:rPr>
      </w:pPr>
    </w:p>
    <w:p w14:paraId="14E6332E" w14:textId="47B8B2C5" w:rsidR="00827B3D" w:rsidRPr="00622814" w:rsidRDefault="00827B3D" w:rsidP="006D6FF5">
      <w:pPr>
        <w:textAlignment w:val="baseline"/>
        <w:rPr>
          <w:rStyle w:val="normaltextrun"/>
          <w:rFonts w:ascii="Calibri Light" w:hAnsi="Calibri Light" w:cs="Calibri Light"/>
          <w:i/>
          <w:color w:val="2F5496"/>
          <w:lang w:val="en-GB"/>
        </w:rPr>
      </w:pPr>
      <w:r w:rsidRPr="00622814">
        <w:rPr>
          <w:rFonts w:ascii="Calibri" w:eastAsia="Times New Roman" w:hAnsi="Calibri" w:cs="Calibri"/>
          <w:lang w:val="en-GB" w:eastAsia="en-GB"/>
        </w:rPr>
        <w:t> </w:t>
      </w:r>
      <w:r w:rsidRPr="00622814">
        <w:rPr>
          <w:rStyle w:val="normaltextrun"/>
          <w:rFonts w:ascii="Calibri Light" w:hAnsi="Calibri Light" w:cs="Calibri Light"/>
          <w:color w:val="4472C4" w:themeColor="accent1"/>
          <w:lang w:val="en-GB"/>
        </w:rPr>
        <w:t>[Unit 3.4b Exercise]</w:t>
      </w:r>
      <w:r w:rsidR="00BD423A" w:rsidRPr="00622814">
        <w:rPr>
          <w:rStyle w:val="normaltextrun"/>
          <w:rFonts w:ascii="Calibri Light" w:hAnsi="Calibri Light" w:cs="Calibri Light"/>
          <w:color w:val="4472C4" w:themeColor="accent1"/>
          <w:lang w:val="en-GB"/>
        </w:rPr>
        <w:t xml:space="preserve"> </w:t>
      </w:r>
      <w:r w:rsidR="00AE1C9C" w:rsidRPr="00622814">
        <w:rPr>
          <w:rStyle w:val="normaltextrun"/>
          <w:rFonts w:ascii="Calibri Light" w:hAnsi="Calibri Light" w:cs="Calibri Light"/>
          <w:color w:val="4472C4" w:themeColor="accent1"/>
          <w:lang w:val="en-GB"/>
        </w:rPr>
        <w:t>: Share your interactive design idea</w:t>
      </w:r>
    </w:p>
    <w:p w14:paraId="3B841DD1" w14:textId="473B43F7" w:rsidR="5F380B27" w:rsidRPr="00622814" w:rsidRDefault="04ADC9A0" w:rsidP="005E0A48">
      <w:pPr>
        <w:rPr>
          <w:lang w:val="en-GB"/>
        </w:rPr>
      </w:pPr>
      <w:r w:rsidRPr="00622814">
        <w:rPr>
          <w:rFonts w:eastAsiaTheme="minorEastAsia"/>
          <w:lang w:val="en-GB" w:eastAsia="en-GB"/>
        </w:rPr>
        <w:t xml:space="preserve">Look at one of your </w:t>
      </w:r>
      <w:r w:rsidR="00997F4E" w:rsidRPr="00622814">
        <w:rPr>
          <w:rFonts w:eastAsiaTheme="minorEastAsia"/>
          <w:lang w:val="en-GB" w:eastAsia="en-GB"/>
        </w:rPr>
        <w:t xml:space="preserve">own </w:t>
      </w:r>
      <w:r w:rsidRPr="00622814">
        <w:rPr>
          <w:rFonts w:eastAsiaTheme="minorEastAsia"/>
          <w:lang w:val="en-GB" w:eastAsia="en-GB"/>
        </w:rPr>
        <w:t xml:space="preserve">lessons. How could you adapt that lesson to include one of the interactive elements mentioned above? </w:t>
      </w:r>
      <w:r w:rsidR="00997F4E" w:rsidRPr="00622814">
        <w:rPr>
          <w:rFonts w:eastAsiaTheme="minorEastAsia"/>
          <w:lang w:val="en-GB" w:eastAsia="en-GB"/>
        </w:rPr>
        <w:t>Reflect for yourself, start by writing a brief summary and write down one idea to integrate an active element.</w:t>
      </w:r>
    </w:p>
    <w:p w14:paraId="51CEDBF8" w14:textId="12BC66DC" w:rsidR="0043644E" w:rsidRPr="00622814" w:rsidRDefault="1B3E60E8" w:rsidP="786177C0">
      <w:pPr>
        <w:pStyle w:val="Heading3"/>
        <w:rPr>
          <w:lang w:val="en-GB"/>
        </w:rPr>
      </w:pPr>
      <w:bookmarkStart w:id="77" w:name="_Toc183424856"/>
      <w:r w:rsidRPr="00622814">
        <w:rPr>
          <w:lang w:val="en-GB"/>
        </w:rPr>
        <w:t xml:space="preserve">Unit </w:t>
      </w:r>
      <w:r w:rsidR="69C00577" w:rsidRPr="00622814">
        <w:rPr>
          <w:lang w:val="en-GB"/>
        </w:rPr>
        <w:t>3.4c Stimulating social interaction, using the Five-stage online learning model</w:t>
      </w:r>
      <w:bookmarkEnd w:id="77"/>
      <w:r w:rsidR="69C00577" w:rsidRPr="00622814">
        <w:rPr>
          <w:lang w:val="en-GB"/>
        </w:rPr>
        <w:t xml:space="preserve"> </w:t>
      </w:r>
    </w:p>
    <w:p w14:paraId="2885B822" w14:textId="20ADC499" w:rsidR="008E467B" w:rsidRPr="00622814" w:rsidRDefault="7F6BE0B6" w:rsidP="11C759A7">
      <w:pPr>
        <w:spacing w:line="257" w:lineRule="auto"/>
        <w:ind w:left="-20" w:right="-20"/>
        <w:textAlignment w:val="baseline"/>
        <w:rPr>
          <w:rFonts w:ascii="Calibri" w:eastAsia="Calibri" w:hAnsi="Calibri" w:cs="Calibri"/>
          <w:lang w:val="en-GB"/>
        </w:rPr>
      </w:pPr>
      <w:r w:rsidRPr="00622814">
        <w:rPr>
          <w:lang w:val="en-GB"/>
        </w:rPr>
        <w:t xml:space="preserve">In online learning, the challenge of engaging students becomes more difficult, as the natural interaction between learner and instructor, and between learners in an in-person classroom are removed. </w:t>
      </w:r>
      <w:r w:rsidR="00B72645" w:rsidRPr="00622814">
        <w:rPr>
          <w:lang w:val="en-GB"/>
        </w:rPr>
        <w:t>You</w:t>
      </w:r>
      <w:r w:rsidR="00767793" w:rsidRPr="00622814">
        <w:rPr>
          <w:lang w:val="en-GB"/>
        </w:rPr>
        <w:t xml:space="preserve">r online course design can </w:t>
      </w:r>
      <w:r w:rsidR="003A5275" w:rsidRPr="00622814">
        <w:rPr>
          <w:lang w:val="en-GB"/>
        </w:rPr>
        <w:t xml:space="preserve">include </w:t>
      </w:r>
      <w:r w:rsidR="00066060" w:rsidRPr="00622814">
        <w:rPr>
          <w:lang w:val="en-GB"/>
        </w:rPr>
        <w:t xml:space="preserve">and combine </w:t>
      </w:r>
      <w:r w:rsidR="003A5275" w:rsidRPr="00622814">
        <w:rPr>
          <w:lang w:val="en-GB"/>
        </w:rPr>
        <w:t>d</w:t>
      </w:r>
      <w:r w:rsidRPr="00622814">
        <w:rPr>
          <w:lang w:val="en-GB"/>
        </w:rPr>
        <w:t>i</w:t>
      </w:r>
      <w:r w:rsidRPr="00622814">
        <w:rPr>
          <w:rFonts w:ascii="Calibri" w:eastAsia="Calibri" w:hAnsi="Calibri" w:cs="Calibri"/>
          <w:lang w:val="en-GB"/>
        </w:rPr>
        <w:t xml:space="preserve">fferent synchronous and asynchronous forms of communication </w:t>
      </w:r>
      <w:r w:rsidR="00A267BD" w:rsidRPr="00622814">
        <w:rPr>
          <w:rFonts w:ascii="Calibri" w:eastAsia="Calibri" w:hAnsi="Calibri" w:cs="Calibri"/>
          <w:lang w:val="en-GB"/>
        </w:rPr>
        <w:t>that a</w:t>
      </w:r>
      <w:r w:rsidRPr="00622814">
        <w:rPr>
          <w:rFonts w:ascii="Calibri" w:eastAsia="Calibri" w:hAnsi="Calibri" w:cs="Calibri"/>
          <w:lang w:val="en-GB"/>
        </w:rPr>
        <w:t xml:space="preserve">llow </w:t>
      </w:r>
      <w:r w:rsidR="00A267BD" w:rsidRPr="00622814">
        <w:rPr>
          <w:rFonts w:ascii="Calibri" w:eastAsia="Calibri" w:hAnsi="Calibri" w:cs="Calibri"/>
          <w:lang w:val="en-GB"/>
        </w:rPr>
        <w:t>for</w:t>
      </w:r>
      <w:r w:rsidRPr="00622814">
        <w:rPr>
          <w:rFonts w:ascii="Calibri" w:eastAsia="Calibri" w:hAnsi="Calibri" w:cs="Calibri"/>
          <w:lang w:val="en-GB"/>
        </w:rPr>
        <w:t xml:space="preserve"> interaction between </w:t>
      </w:r>
      <w:r w:rsidR="00A57F2D" w:rsidRPr="00622814">
        <w:rPr>
          <w:rFonts w:ascii="Calibri" w:eastAsia="Calibri" w:hAnsi="Calibri" w:cs="Calibri"/>
          <w:lang w:val="en-GB"/>
        </w:rPr>
        <w:t xml:space="preserve">you </w:t>
      </w:r>
      <w:r w:rsidR="616D128C" w:rsidRPr="00622814">
        <w:rPr>
          <w:rFonts w:ascii="Calibri" w:eastAsia="Calibri" w:hAnsi="Calibri" w:cs="Calibri"/>
          <w:lang w:val="en-GB"/>
        </w:rPr>
        <w:t>(</w:t>
      </w:r>
      <w:r w:rsidR="00A57F2D" w:rsidRPr="00622814">
        <w:rPr>
          <w:rFonts w:ascii="Calibri" w:eastAsia="Calibri" w:hAnsi="Calibri" w:cs="Calibri"/>
          <w:lang w:val="en-GB"/>
        </w:rPr>
        <w:t xml:space="preserve">the </w:t>
      </w:r>
      <w:r w:rsidRPr="00622814">
        <w:rPr>
          <w:rFonts w:ascii="Calibri" w:eastAsia="Calibri" w:hAnsi="Calibri" w:cs="Calibri"/>
          <w:lang w:val="en-GB"/>
        </w:rPr>
        <w:t>instructor</w:t>
      </w:r>
      <w:r w:rsidR="740499AB" w:rsidRPr="00622814">
        <w:rPr>
          <w:rFonts w:ascii="Calibri" w:eastAsia="Calibri" w:hAnsi="Calibri" w:cs="Calibri"/>
          <w:lang w:val="en-GB"/>
        </w:rPr>
        <w:t>)</w:t>
      </w:r>
      <w:r w:rsidRPr="00622814">
        <w:rPr>
          <w:rFonts w:ascii="Calibri" w:eastAsia="Calibri" w:hAnsi="Calibri" w:cs="Calibri"/>
          <w:lang w:val="en-GB"/>
        </w:rPr>
        <w:t xml:space="preserve"> and </w:t>
      </w:r>
      <w:r w:rsidR="00A57F2D" w:rsidRPr="00622814">
        <w:rPr>
          <w:rFonts w:ascii="Calibri" w:eastAsia="Calibri" w:hAnsi="Calibri" w:cs="Calibri"/>
          <w:lang w:val="en-GB"/>
        </w:rPr>
        <w:t>you</w:t>
      </w:r>
      <w:r w:rsidR="00D004B6" w:rsidRPr="00622814">
        <w:rPr>
          <w:rFonts w:ascii="Calibri" w:eastAsia="Calibri" w:hAnsi="Calibri" w:cs="Calibri"/>
          <w:lang w:val="en-GB"/>
        </w:rPr>
        <w:t>r</w:t>
      </w:r>
      <w:r w:rsidRPr="00622814">
        <w:rPr>
          <w:rFonts w:ascii="Calibri" w:eastAsia="Calibri" w:hAnsi="Calibri" w:cs="Calibri"/>
          <w:lang w:val="en-GB"/>
        </w:rPr>
        <w:t xml:space="preserve"> learners. The synchronised forms include classical formats like video or audio conferencing and chat, while asynchronous include e-mail, </w:t>
      </w:r>
      <w:r w:rsidR="00EE4ADE" w:rsidRPr="00622814">
        <w:rPr>
          <w:rFonts w:ascii="Calibri" w:eastAsia="Calibri" w:hAnsi="Calibri" w:cs="Calibri"/>
          <w:lang w:val="en-GB"/>
        </w:rPr>
        <w:t xml:space="preserve">discussion </w:t>
      </w:r>
      <w:r w:rsidRPr="00622814">
        <w:rPr>
          <w:rFonts w:ascii="Calibri" w:eastAsia="Calibri" w:hAnsi="Calibri" w:cs="Calibri"/>
          <w:lang w:val="en-GB"/>
        </w:rPr>
        <w:t>forum</w:t>
      </w:r>
      <w:r w:rsidR="00EE4ADE" w:rsidRPr="00622814">
        <w:rPr>
          <w:rFonts w:ascii="Calibri" w:eastAsia="Calibri" w:hAnsi="Calibri" w:cs="Calibri"/>
          <w:lang w:val="en-GB"/>
        </w:rPr>
        <w:t>s</w:t>
      </w:r>
      <w:r w:rsidRPr="00622814">
        <w:rPr>
          <w:rFonts w:ascii="Calibri" w:eastAsia="Calibri" w:hAnsi="Calibri" w:cs="Calibri"/>
          <w:lang w:val="en-GB"/>
        </w:rPr>
        <w:t xml:space="preserve"> and document storage</w:t>
      </w:r>
      <w:r w:rsidR="00E70E22" w:rsidRPr="00622814">
        <w:rPr>
          <w:rFonts w:ascii="Calibri" w:eastAsia="Calibri" w:hAnsi="Calibri" w:cs="Calibri"/>
          <w:lang w:val="en-GB"/>
        </w:rPr>
        <w:t>. See the</w:t>
      </w:r>
      <w:r w:rsidR="0030377D" w:rsidRPr="00622814">
        <w:rPr>
          <w:rFonts w:ascii="Calibri" w:eastAsia="Calibri" w:hAnsi="Calibri" w:cs="Calibri"/>
          <w:lang w:val="en-GB"/>
        </w:rPr>
        <w:t xml:space="preserve"> </w:t>
      </w:r>
      <w:r w:rsidR="00E70E22" w:rsidRPr="00622814">
        <w:rPr>
          <w:rFonts w:ascii="Calibri" w:eastAsia="Calibri" w:hAnsi="Calibri" w:cs="Calibri"/>
          <w:lang w:val="en-GB"/>
        </w:rPr>
        <w:t>[</w:t>
      </w:r>
      <w:r w:rsidR="00E70E22" w:rsidRPr="00622814">
        <w:rPr>
          <w:rFonts w:ascii="Calibri" w:eastAsia="Calibri" w:hAnsi="Calibri" w:cs="Calibri"/>
          <w:b/>
          <w:lang w:val="en-GB"/>
        </w:rPr>
        <w:t>Graphic]</w:t>
      </w:r>
      <w:r w:rsidR="00E70E22" w:rsidRPr="00622814">
        <w:rPr>
          <w:rFonts w:ascii="Calibri" w:eastAsia="Calibri" w:hAnsi="Calibri" w:cs="Calibri"/>
          <w:lang w:val="en-GB"/>
        </w:rPr>
        <w:t xml:space="preserve"> Overview of classical online communication channels</w:t>
      </w:r>
      <w:r w:rsidR="008E467B" w:rsidRPr="00622814">
        <w:rPr>
          <w:rFonts w:ascii="Calibri" w:eastAsia="Calibri" w:hAnsi="Calibri" w:cs="Calibri"/>
          <w:lang w:val="en-GB"/>
        </w:rPr>
        <w:t xml:space="preserve"> </w:t>
      </w:r>
    </w:p>
    <w:p w14:paraId="49D1C00C" w14:textId="0446BB22" w:rsidR="0043644E" w:rsidRPr="00622814" w:rsidRDefault="7F6BE0B6" w:rsidP="11C759A7">
      <w:pPr>
        <w:spacing w:line="257" w:lineRule="auto"/>
        <w:ind w:left="-20" w:right="-20"/>
        <w:textAlignment w:val="baseline"/>
        <w:rPr>
          <w:lang w:val="en-GB"/>
        </w:rPr>
      </w:pPr>
      <w:r w:rsidRPr="00622814">
        <w:rPr>
          <w:noProof/>
          <w:lang w:val="en-GB"/>
        </w:rPr>
        <w:lastRenderedPageBreak/>
        <w:drawing>
          <wp:inline distT="0" distB="0" distL="0" distR="0" wp14:anchorId="179082E1" wp14:editId="2182041A">
            <wp:extent cx="5724524" cy="2838450"/>
            <wp:effectExtent l="0" t="0" r="0" b="0"/>
            <wp:docPr id="843231117" name="Picture 84323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28A0092B-C50C-407E-A947-70E740481C1C}">
                          <a14:useLocalDpi xmlns:a14="http://schemas.microsoft.com/office/drawing/2010/main" val="0"/>
                        </a:ext>
                      </a:extLst>
                    </a:blip>
                    <a:stretch>
                      <a:fillRect/>
                    </a:stretch>
                  </pic:blipFill>
                  <pic:spPr>
                    <a:xfrm>
                      <a:off x="0" y="0"/>
                      <a:ext cx="5724524" cy="2838450"/>
                    </a:xfrm>
                    <a:prstGeom prst="rect">
                      <a:avLst/>
                    </a:prstGeom>
                  </pic:spPr>
                </pic:pic>
              </a:graphicData>
            </a:graphic>
          </wp:inline>
        </w:drawing>
      </w:r>
    </w:p>
    <w:p w14:paraId="10AD21E0" w14:textId="5810ADD1" w:rsidR="0043644E" w:rsidRPr="00622814" w:rsidRDefault="476435D6" w:rsidP="11C759A7">
      <w:pPr>
        <w:spacing w:line="257" w:lineRule="auto"/>
        <w:ind w:left="-20" w:right="-20"/>
        <w:textAlignment w:val="baseline"/>
        <w:rPr>
          <w:sz w:val="16"/>
          <w:szCs w:val="16"/>
          <w:lang w:val="en-GB"/>
        </w:rPr>
      </w:pPr>
      <w:r w:rsidRPr="00622814">
        <w:rPr>
          <w:sz w:val="18"/>
          <w:szCs w:val="18"/>
          <w:lang w:val="en-GB"/>
        </w:rPr>
        <w:t>[Source] FAU-ILI (2024), CC-BY-SA</w:t>
      </w:r>
    </w:p>
    <w:p w14:paraId="1C249D87" w14:textId="3F949D27" w:rsidR="0043644E" w:rsidRPr="00622814" w:rsidRDefault="0D177C0C" w:rsidP="00735257">
      <w:pPr>
        <w:spacing w:line="257" w:lineRule="auto"/>
        <w:ind w:left="-20" w:right="-20"/>
        <w:textAlignment w:val="baseline"/>
        <w:rPr>
          <w:lang w:val="en-GB"/>
        </w:rPr>
      </w:pPr>
      <w:r w:rsidRPr="00622814">
        <w:rPr>
          <w:rFonts w:ascii="Calibri" w:eastAsia="Calibri" w:hAnsi="Calibri" w:cs="Calibri"/>
          <w:lang w:val="en-GB"/>
        </w:rPr>
        <w:t xml:space="preserve">This </w:t>
      </w:r>
      <w:r w:rsidR="7A7AD69B" w:rsidRPr="00622814">
        <w:rPr>
          <w:rFonts w:ascii="Calibri" w:eastAsia="Calibri" w:hAnsi="Calibri" w:cs="Calibri"/>
          <w:lang w:val="en-GB"/>
        </w:rPr>
        <w:t>unit</w:t>
      </w:r>
      <w:r w:rsidRPr="00622814">
        <w:rPr>
          <w:rFonts w:ascii="Calibri" w:eastAsia="Calibri" w:hAnsi="Calibri" w:cs="Calibri"/>
          <w:lang w:val="en-GB"/>
        </w:rPr>
        <w:t xml:space="preserve"> </w:t>
      </w:r>
      <w:r w:rsidR="4B7121C9" w:rsidRPr="00622814">
        <w:rPr>
          <w:rFonts w:ascii="Calibri" w:eastAsia="Calibri" w:hAnsi="Calibri" w:cs="Calibri"/>
          <w:lang w:val="en-GB"/>
        </w:rPr>
        <w:t xml:space="preserve">takes a closer look at </w:t>
      </w:r>
      <w:r w:rsidR="4E8370CE" w:rsidRPr="00622814">
        <w:rPr>
          <w:rFonts w:ascii="Calibri" w:eastAsia="Calibri" w:hAnsi="Calibri" w:cs="Calibri"/>
          <w:lang w:val="en-GB"/>
        </w:rPr>
        <w:t xml:space="preserve">possibilities for enhancing </w:t>
      </w:r>
      <w:r w:rsidR="2477392D" w:rsidRPr="00622814">
        <w:rPr>
          <w:rFonts w:ascii="Calibri" w:eastAsia="Calibri" w:hAnsi="Calibri" w:cs="Calibri"/>
          <w:lang w:val="en-GB"/>
        </w:rPr>
        <w:t xml:space="preserve">social </w:t>
      </w:r>
      <w:r w:rsidR="4E8370CE" w:rsidRPr="00622814">
        <w:rPr>
          <w:rFonts w:ascii="Calibri" w:eastAsia="Calibri" w:hAnsi="Calibri" w:cs="Calibri"/>
          <w:lang w:val="en-GB"/>
        </w:rPr>
        <w:t xml:space="preserve">interactions </w:t>
      </w:r>
      <w:r w:rsidR="60A170F9" w:rsidRPr="00622814">
        <w:rPr>
          <w:rFonts w:ascii="Calibri" w:eastAsia="Calibri" w:hAnsi="Calibri" w:cs="Calibri"/>
          <w:lang w:val="en-GB"/>
        </w:rPr>
        <w:t>in</w:t>
      </w:r>
      <w:r w:rsidR="4B7121C9" w:rsidRPr="00622814">
        <w:rPr>
          <w:rFonts w:ascii="Calibri" w:eastAsia="Calibri" w:hAnsi="Calibri" w:cs="Calibri"/>
          <w:lang w:val="en-GB"/>
        </w:rPr>
        <w:t xml:space="preserve"> </w:t>
      </w:r>
      <w:r w:rsidR="4B7121C9" w:rsidRPr="00622814">
        <w:rPr>
          <w:rFonts w:ascii="Calibri" w:eastAsia="Calibri" w:hAnsi="Calibri" w:cs="Calibri"/>
          <w:b/>
          <w:lang w:val="en-GB"/>
        </w:rPr>
        <w:t>asynchronous</w:t>
      </w:r>
      <w:r w:rsidR="4B7121C9" w:rsidRPr="00622814">
        <w:rPr>
          <w:rFonts w:ascii="Calibri" w:eastAsia="Calibri" w:hAnsi="Calibri" w:cs="Calibri"/>
          <w:lang w:val="en-GB"/>
        </w:rPr>
        <w:t xml:space="preserve"> </w:t>
      </w:r>
      <w:r w:rsidR="649BD497" w:rsidRPr="00622814">
        <w:rPr>
          <w:rFonts w:ascii="Calibri" w:eastAsia="Calibri" w:hAnsi="Calibri" w:cs="Calibri"/>
          <w:lang w:val="en-GB"/>
        </w:rPr>
        <w:t xml:space="preserve">online learning. </w:t>
      </w:r>
      <w:r w:rsidR="773286C1" w:rsidRPr="00622814">
        <w:rPr>
          <w:rFonts w:ascii="Calibri" w:eastAsia="Calibri" w:hAnsi="Calibri" w:cs="Calibri"/>
          <w:lang w:val="en-GB"/>
        </w:rPr>
        <w:t>It focuses on</w:t>
      </w:r>
      <w:r w:rsidR="4B7121C9" w:rsidRPr="00622814">
        <w:rPr>
          <w:rFonts w:ascii="Calibri" w:eastAsia="Calibri" w:hAnsi="Calibri" w:cs="Calibri"/>
          <w:lang w:val="en-GB"/>
        </w:rPr>
        <w:t xml:space="preserve"> the fi</w:t>
      </w:r>
      <w:r w:rsidR="036839B6" w:rsidRPr="00622814">
        <w:rPr>
          <w:rFonts w:ascii="Calibri" w:eastAsia="Calibri" w:hAnsi="Calibri" w:cs="Calibri"/>
          <w:lang w:val="en-GB"/>
        </w:rPr>
        <w:t>v</w:t>
      </w:r>
      <w:r w:rsidR="4B7121C9" w:rsidRPr="00622814">
        <w:rPr>
          <w:rFonts w:ascii="Calibri" w:eastAsia="Calibri" w:hAnsi="Calibri" w:cs="Calibri"/>
          <w:lang w:val="en-GB"/>
        </w:rPr>
        <w:t>e-stage model of online learning by Gilly Salmon (2011)</w:t>
      </w:r>
      <w:r w:rsidR="549985F4" w:rsidRPr="00622814">
        <w:rPr>
          <w:rFonts w:ascii="Calibri" w:eastAsia="Calibri" w:hAnsi="Calibri" w:cs="Calibri"/>
          <w:lang w:val="en-GB"/>
        </w:rPr>
        <w:t xml:space="preserve">, which was introduced in the previous </w:t>
      </w:r>
      <w:r w:rsidR="4FB615C0" w:rsidRPr="00622814">
        <w:rPr>
          <w:rFonts w:ascii="Calibri" w:eastAsia="Calibri" w:hAnsi="Calibri" w:cs="Calibri"/>
          <w:lang w:val="en-GB"/>
        </w:rPr>
        <w:t>lesson 3.3.</w:t>
      </w:r>
      <w:r w:rsidR="7771508D" w:rsidRPr="00622814">
        <w:rPr>
          <w:rFonts w:ascii="Calibri" w:eastAsia="Calibri" w:hAnsi="Calibri" w:cs="Calibri"/>
          <w:lang w:val="en-GB"/>
        </w:rPr>
        <w:t xml:space="preserve">. </w:t>
      </w:r>
      <w:r w:rsidR="7206D1BF" w:rsidRPr="00622814">
        <w:rPr>
          <w:rFonts w:ascii="Calibri" w:eastAsia="Calibri" w:hAnsi="Calibri" w:cs="Calibri"/>
          <w:lang w:val="en-GB"/>
        </w:rPr>
        <w:t>With this mod</w:t>
      </w:r>
      <w:r w:rsidR="7C7809FC" w:rsidRPr="00622814">
        <w:rPr>
          <w:rFonts w:ascii="Calibri" w:eastAsia="Calibri" w:hAnsi="Calibri" w:cs="Calibri"/>
          <w:lang w:val="en-GB"/>
        </w:rPr>
        <w:t>e</w:t>
      </w:r>
      <w:r w:rsidR="7206D1BF" w:rsidRPr="00622814">
        <w:rPr>
          <w:rFonts w:ascii="Calibri" w:eastAsia="Calibri" w:hAnsi="Calibri" w:cs="Calibri"/>
          <w:lang w:val="en-GB"/>
        </w:rPr>
        <w:t>l in mind,</w:t>
      </w:r>
      <w:r w:rsidR="36505B36" w:rsidRPr="00622814">
        <w:rPr>
          <w:rFonts w:ascii="Calibri" w:eastAsia="Calibri" w:hAnsi="Calibri" w:cs="Calibri"/>
          <w:lang w:val="en-GB"/>
        </w:rPr>
        <w:t xml:space="preserve"> you learn about</w:t>
      </w:r>
      <w:r w:rsidR="08B5FD86" w:rsidRPr="00622814">
        <w:rPr>
          <w:rFonts w:ascii="Calibri" w:eastAsia="Calibri" w:hAnsi="Calibri" w:cs="Calibri"/>
          <w:lang w:val="en-GB"/>
        </w:rPr>
        <w:t xml:space="preserve"> different </w:t>
      </w:r>
      <w:r w:rsidR="658F9409" w:rsidRPr="00622814">
        <w:rPr>
          <w:rFonts w:ascii="Calibri" w:eastAsia="Calibri" w:hAnsi="Calibri" w:cs="Calibri"/>
          <w:lang w:val="en-GB"/>
        </w:rPr>
        <w:t xml:space="preserve">strategies </w:t>
      </w:r>
      <w:r w:rsidR="36505B36" w:rsidRPr="00622814">
        <w:rPr>
          <w:rFonts w:ascii="Calibri" w:eastAsia="Calibri" w:hAnsi="Calibri" w:cs="Calibri"/>
          <w:lang w:val="en-GB"/>
        </w:rPr>
        <w:t>that</w:t>
      </w:r>
      <w:r w:rsidR="658F9409" w:rsidRPr="00622814">
        <w:rPr>
          <w:rFonts w:ascii="Calibri" w:eastAsia="Calibri" w:hAnsi="Calibri" w:cs="Calibri"/>
          <w:lang w:val="en-GB"/>
        </w:rPr>
        <w:t xml:space="preserve"> e-moderat</w:t>
      </w:r>
      <w:r w:rsidR="56B0DA8C" w:rsidRPr="00622814">
        <w:rPr>
          <w:rFonts w:ascii="Calibri" w:eastAsia="Calibri" w:hAnsi="Calibri" w:cs="Calibri"/>
          <w:lang w:val="en-GB"/>
        </w:rPr>
        <w:t>o</w:t>
      </w:r>
      <w:r w:rsidR="27CC70E4" w:rsidRPr="00622814">
        <w:rPr>
          <w:rFonts w:ascii="Calibri" w:eastAsia="Calibri" w:hAnsi="Calibri" w:cs="Calibri"/>
          <w:lang w:val="en-GB"/>
        </w:rPr>
        <w:t xml:space="preserve">rs </w:t>
      </w:r>
      <w:r w:rsidR="1ABF5EC4" w:rsidRPr="00622814">
        <w:rPr>
          <w:rFonts w:ascii="Calibri" w:eastAsia="Calibri" w:hAnsi="Calibri" w:cs="Calibri"/>
          <w:lang w:val="en-GB"/>
        </w:rPr>
        <w:t xml:space="preserve">can use </w:t>
      </w:r>
      <w:r w:rsidR="27CC70E4" w:rsidRPr="00622814">
        <w:rPr>
          <w:rFonts w:ascii="Calibri" w:eastAsia="Calibri" w:hAnsi="Calibri" w:cs="Calibri"/>
          <w:lang w:val="en-GB"/>
        </w:rPr>
        <w:t>to</w:t>
      </w:r>
      <w:r w:rsidR="27A2B856" w:rsidRPr="00622814">
        <w:rPr>
          <w:rFonts w:ascii="Calibri" w:eastAsia="Calibri" w:hAnsi="Calibri" w:cs="Calibri"/>
          <w:lang w:val="en-GB"/>
        </w:rPr>
        <w:t xml:space="preserve"> enhance </w:t>
      </w:r>
      <w:r w:rsidR="658F9409" w:rsidRPr="00622814">
        <w:rPr>
          <w:lang w:val="en-GB"/>
        </w:rPr>
        <w:t>engagement and learning processes</w:t>
      </w:r>
      <w:r w:rsidR="0AD5A102" w:rsidRPr="00622814">
        <w:rPr>
          <w:lang w:val="en-GB"/>
        </w:rPr>
        <w:t xml:space="preserve">. </w:t>
      </w:r>
      <w:r w:rsidR="3BCB03E6" w:rsidRPr="00622814">
        <w:rPr>
          <w:lang w:val="en-GB"/>
        </w:rPr>
        <w:t>You</w:t>
      </w:r>
      <w:r w:rsidR="56E7BC8A" w:rsidRPr="00622814">
        <w:rPr>
          <w:lang w:val="en-GB"/>
        </w:rPr>
        <w:t xml:space="preserve">r </w:t>
      </w:r>
      <w:r w:rsidR="583FCA46" w:rsidRPr="00622814">
        <w:rPr>
          <w:lang w:val="en-GB"/>
        </w:rPr>
        <w:t xml:space="preserve">online course design </w:t>
      </w:r>
      <w:r w:rsidR="6740A575" w:rsidRPr="00622814">
        <w:rPr>
          <w:lang w:val="en-GB"/>
        </w:rPr>
        <w:t xml:space="preserve">would </w:t>
      </w:r>
      <w:r w:rsidR="69B0386E" w:rsidRPr="00622814">
        <w:rPr>
          <w:lang w:val="en-GB"/>
        </w:rPr>
        <w:t xml:space="preserve">do well to also </w:t>
      </w:r>
      <w:r w:rsidR="027D2218" w:rsidRPr="00622814">
        <w:rPr>
          <w:lang w:val="en-GB"/>
        </w:rPr>
        <w:t>include</w:t>
      </w:r>
      <w:r w:rsidR="583FCA46" w:rsidRPr="00622814">
        <w:rPr>
          <w:lang w:val="en-GB"/>
        </w:rPr>
        <w:t xml:space="preserve"> an </w:t>
      </w:r>
      <w:r w:rsidR="027D2218" w:rsidRPr="00622814">
        <w:rPr>
          <w:lang w:val="en-GB"/>
        </w:rPr>
        <w:t xml:space="preserve">accompanying </w:t>
      </w:r>
      <w:r w:rsidR="583FCA46" w:rsidRPr="00622814">
        <w:rPr>
          <w:lang w:val="en-GB"/>
        </w:rPr>
        <w:t>e-moderator strateg</w:t>
      </w:r>
      <w:r w:rsidR="027D2218" w:rsidRPr="00622814">
        <w:rPr>
          <w:lang w:val="en-GB"/>
        </w:rPr>
        <w:t>y; this</w:t>
      </w:r>
      <w:r w:rsidR="08A7E19F" w:rsidRPr="00622814">
        <w:rPr>
          <w:lang w:val="en-GB"/>
        </w:rPr>
        <w:t xml:space="preserve"> </w:t>
      </w:r>
      <w:r w:rsidR="7C38F22D" w:rsidRPr="00622814">
        <w:rPr>
          <w:lang w:val="en-GB"/>
        </w:rPr>
        <w:t>provid</w:t>
      </w:r>
      <w:r w:rsidR="027D2218" w:rsidRPr="00622814">
        <w:rPr>
          <w:lang w:val="en-GB"/>
        </w:rPr>
        <w:t>es</w:t>
      </w:r>
      <w:r w:rsidR="7C38F22D" w:rsidRPr="00622814">
        <w:rPr>
          <w:lang w:val="en-GB"/>
        </w:rPr>
        <w:t xml:space="preserve"> practical examples and</w:t>
      </w:r>
      <w:r w:rsidR="696AD144" w:rsidRPr="00622814">
        <w:rPr>
          <w:lang w:val="en-GB"/>
        </w:rPr>
        <w:t xml:space="preserve"> s</w:t>
      </w:r>
      <w:r w:rsidR="0AD5A102" w:rsidRPr="00622814">
        <w:rPr>
          <w:lang w:val="en-GB"/>
        </w:rPr>
        <w:t xml:space="preserve">trategies </w:t>
      </w:r>
      <w:r w:rsidR="60F58D25" w:rsidRPr="00622814">
        <w:rPr>
          <w:lang w:val="en-GB"/>
        </w:rPr>
        <w:t xml:space="preserve">to </w:t>
      </w:r>
      <w:r w:rsidR="216411F9" w:rsidRPr="00622814">
        <w:rPr>
          <w:lang w:val="en-GB"/>
        </w:rPr>
        <w:t xml:space="preserve">promote </w:t>
      </w:r>
      <w:r w:rsidR="0AD5A102" w:rsidRPr="00622814">
        <w:rPr>
          <w:lang w:val="en-GB"/>
        </w:rPr>
        <w:t>social interaction</w:t>
      </w:r>
      <w:r w:rsidR="36C0DF4D" w:rsidRPr="00622814">
        <w:rPr>
          <w:lang w:val="en-GB"/>
        </w:rPr>
        <w:t xml:space="preserve">s </w:t>
      </w:r>
      <w:r w:rsidR="74B77ABD" w:rsidRPr="00622814">
        <w:rPr>
          <w:lang w:val="en-GB"/>
        </w:rPr>
        <w:t>throughout the course</w:t>
      </w:r>
      <w:r w:rsidR="4918979E" w:rsidRPr="00622814">
        <w:rPr>
          <w:lang w:val="en-GB"/>
        </w:rPr>
        <w:t>.</w:t>
      </w:r>
      <w:r w:rsidR="5AFEC17E" w:rsidRPr="00622814">
        <w:rPr>
          <w:lang w:val="en-GB"/>
        </w:rPr>
        <w:t xml:space="preserve"> </w:t>
      </w:r>
      <w:r w:rsidR="3DD433A3" w:rsidRPr="00622814">
        <w:rPr>
          <w:lang w:val="en-GB"/>
        </w:rPr>
        <w:t>“</w:t>
      </w:r>
      <w:r w:rsidR="5AFEC17E" w:rsidRPr="00622814">
        <w:rPr>
          <w:lang w:val="en-GB"/>
        </w:rPr>
        <w:t>Social interactions</w:t>
      </w:r>
      <w:r w:rsidR="3DD433A3" w:rsidRPr="00622814">
        <w:rPr>
          <w:lang w:val="en-GB"/>
        </w:rPr>
        <w:t>”</w:t>
      </w:r>
      <w:r w:rsidR="5AFEC17E" w:rsidRPr="00622814">
        <w:rPr>
          <w:lang w:val="en-GB"/>
        </w:rPr>
        <w:t xml:space="preserve"> refer to both learner-instructor </w:t>
      </w:r>
      <w:r w:rsidR="7D2A12F2" w:rsidRPr="00622814">
        <w:rPr>
          <w:lang w:val="en-GB"/>
        </w:rPr>
        <w:t xml:space="preserve">(here the </w:t>
      </w:r>
      <w:r w:rsidR="3744EFDD" w:rsidRPr="00622814">
        <w:rPr>
          <w:lang w:val="en-GB"/>
        </w:rPr>
        <w:t>e-moderator stands in for the Instructor)</w:t>
      </w:r>
      <w:r w:rsidR="7D2A12F2" w:rsidRPr="00622814">
        <w:rPr>
          <w:lang w:val="en-GB"/>
        </w:rPr>
        <w:t xml:space="preserve"> </w:t>
      </w:r>
      <w:r w:rsidR="5AFEC17E" w:rsidRPr="00622814">
        <w:rPr>
          <w:lang w:val="en-GB"/>
        </w:rPr>
        <w:t>and learner-learner interactions</w:t>
      </w:r>
      <w:r w:rsidR="7F83E884" w:rsidRPr="00622814">
        <w:rPr>
          <w:lang w:val="en-GB"/>
        </w:rPr>
        <w:t xml:space="preserve"> (see the </w:t>
      </w:r>
      <w:r w:rsidR="25A8AB7A" w:rsidRPr="00622814">
        <w:rPr>
          <w:lang w:val="en-GB"/>
        </w:rPr>
        <w:t xml:space="preserve">Graphic </w:t>
      </w:r>
      <w:r w:rsidR="0772B5DA" w:rsidRPr="00622814">
        <w:rPr>
          <w:lang w:val="en-GB"/>
        </w:rPr>
        <w:t>below)</w:t>
      </w:r>
      <w:r w:rsidR="5AFEC17E" w:rsidRPr="00622814">
        <w:rPr>
          <w:lang w:val="en-GB"/>
        </w:rPr>
        <w:t>.</w:t>
      </w:r>
      <w:r w:rsidR="36C0DF4D" w:rsidRPr="00622814">
        <w:rPr>
          <w:lang w:val="en-GB"/>
        </w:rPr>
        <w:t xml:space="preserve"> </w:t>
      </w:r>
      <w:r w:rsidR="0C79F4B7" w:rsidRPr="00622814">
        <w:rPr>
          <w:lang w:val="en-GB"/>
        </w:rPr>
        <w:t>In</w:t>
      </w:r>
      <w:r w:rsidR="36C0DF4D" w:rsidRPr="00622814">
        <w:rPr>
          <w:lang w:val="en-GB"/>
        </w:rPr>
        <w:t xml:space="preserve"> </w:t>
      </w:r>
      <w:r w:rsidR="19A38DB8" w:rsidRPr="00622814">
        <w:rPr>
          <w:b/>
          <w:lang w:val="en-GB"/>
        </w:rPr>
        <w:t>Module</w:t>
      </w:r>
      <w:r w:rsidR="36C0DF4D" w:rsidRPr="00622814">
        <w:rPr>
          <w:b/>
          <w:lang w:val="en-GB"/>
        </w:rPr>
        <w:t xml:space="preserve"> 4.2</w:t>
      </w:r>
      <w:r w:rsidR="0C79F4B7" w:rsidRPr="00622814">
        <w:rPr>
          <w:lang w:val="en-GB"/>
        </w:rPr>
        <w:t xml:space="preserve">, </w:t>
      </w:r>
      <w:r w:rsidR="360A8779" w:rsidRPr="00622814">
        <w:rPr>
          <w:lang w:val="en-GB"/>
        </w:rPr>
        <w:t>you can find out more about</w:t>
      </w:r>
      <w:r w:rsidR="6534B2A2" w:rsidRPr="00622814">
        <w:rPr>
          <w:lang w:val="en-GB"/>
        </w:rPr>
        <w:t xml:space="preserve"> stimulating</w:t>
      </w:r>
      <w:r w:rsidR="36C0DF4D" w:rsidRPr="00622814">
        <w:rPr>
          <w:lang w:val="en-GB"/>
        </w:rPr>
        <w:t xml:space="preserve"> </w:t>
      </w:r>
      <w:r w:rsidR="6534B2A2" w:rsidRPr="00622814">
        <w:rPr>
          <w:lang w:val="en-GB"/>
        </w:rPr>
        <w:t>communication du</w:t>
      </w:r>
      <w:r w:rsidR="602AB37D" w:rsidRPr="00622814">
        <w:rPr>
          <w:lang w:val="en-GB"/>
        </w:rPr>
        <w:t>r</w:t>
      </w:r>
      <w:r w:rsidR="6534B2A2" w:rsidRPr="00622814">
        <w:rPr>
          <w:lang w:val="en-GB"/>
        </w:rPr>
        <w:t xml:space="preserve">ing </w:t>
      </w:r>
      <w:r w:rsidR="36C0DF4D" w:rsidRPr="00622814">
        <w:rPr>
          <w:b/>
          <w:lang w:val="en-GB"/>
        </w:rPr>
        <w:t xml:space="preserve">synchronous </w:t>
      </w:r>
      <w:r w:rsidR="36C0DF4D" w:rsidRPr="00622814">
        <w:rPr>
          <w:lang w:val="en-GB"/>
        </w:rPr>
        <w:t>online classes</w:t>
      </w:r>
      <w:r w:rsidR="6C565FBD" w:rsidRPr="00622814">
        <w:rPr>
          <w:lang w:val="en-GB"/>
        </w:rPr>
        <w:t>.</w:t>
      </w:r>
    </w:p>
    <w:p w14:paraId="5245CBE5" w14:textId="40C98C17" w:rsidR="001B5792" w:rsidRPr="00622814" w:rsidRDefault="016BEBC9" w:rsidP="00735257">
      <w:pPr>
        <w:spacing w:line="257" w:lineRule="auto"/>
        <w:ind w:left="-20" w:right="-20"/>
        <w:textAlignment w:val="baseline"/>
        <w:rPr>
          <w:lang w:val="en-GB"/>
        </w:rPr>
      </w:pPr>
      <w:r w:rsidRPr="00622814">
        <w:rPr>
          <w:noProof/>
          <w:lang w:val="en-GB"/>
        </w:rPr>
        <w:drawing>
          <wp:inline distT="0" distB="0" distL="0" distR="0" wp14:anchorId="406F00CC" wp14:editId="473C7C6C">
            <wp:extent cx="5732145" cy="3234055"/>
            <wp:effectExtent l="0" t="0" r="1905" b="4445"/>
            <wp:docPr id="10" name="Picture 10"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15">
                      <a:extLst>
                        <a:ext uri="{28A0092B-C50C-407E-A947-70E740481C1C}">
                          <a14:useLocalDpi xmlns:a14="http://schemas.microsoft.com/office/drawing/2010/main" val="0"/>
                        </a:ext>
                      </a:extLst>
                    </a:blip>
                    <a:stretch>
                      <a:fillRect/>
                    </a:stretch>
                  </pic:blipFill>
                  <pic:spPr>
                    <a:xfrm>
                      <a:off x="0" y="0"/>
                      <a:ext cx="5732145" cy="3234055"/>
                    </a:xfrm>
                    <a:prstGeom prst="rect">
                      <a:avLst/>
                    </a:prstGeom>
                  </pic:spPr>
                </pic:pic>
              </a:graphicData>
            </a:graphic>
          </wp:inline>
        </w:drawing>
      </w:r>
    </w:p>
    <w:p w14:paraId="389F0B94" w14:textId="1E6EA9DD" w:rsidR="00FB3272" w:rsidRPr="00622814" w:rsidRDefault="00FB3272" w:rsidP="0028433A">
      <w:pPr>
        <w:pStyle w:val="Heading4"/>
        <w:rPr>
          <w:lang w:val="en-GB"/>
        </w:rPr>
      </w:pPr>
      <w:r w:rsidRPr="00622814">
        <w:rPr>
          <w:lang w:val="en-GB"/>
        </w:rPr>
        <w:lastRenderedPageBreak/>
        <w:t xml:space="preserve">Challenges and strategies of e-moderating a discussion forum  </w:t>
      </w:r>
    </w:p>
    <w:p w14:paraId="488C00D6" w14:textId="3408C56C" w:rsidR="00FB3272" w:rsidRPr="00622814" w:rsidRDefault="00E65EF0" w:rsidP="00FB3272">
      <w:pPr>
        <w:spacing w:line="257" w:lineRule="auto"/>
        <w:ind w:left="-20" w:right="-20"/>
        <w:rPr>
          <w:rFonts w:ascii="Calibri" w:eastAsia="Calibri" w:hAnsi="Calibri" w:cs="Calibri"/>
          <w:lang w:val="en-GB"/>
        </w:rPr>
      </w:pPr>
      <w:r w:rsidRPr="00622814">
        <w:rPr>
          <w:rFonts w:ascii="Calibri" w:eastAsia="Calibri" w:hAnsi="Calibri" w:cs="Calibri"/>
          <w:lang w:val="en-GB"/>
        </w:rPr>
        <w:t>Discussion forums</w:t>
      </w:r>
      <w:r w:rsidR="00FB3272" w:rsidRPr="00622814">
        <w:rPr>
          <w:rFonts w:ascii="Calibri" w:eastAsia="Calibri" w:hAnsi="Calibri" w:cs="Calibri"/>
          <w:lang w:val="en-GB"/>
        </w:rPr>
        <w:t xml:space="preserve"> are very well suited to stimulate social interaction in an online course. The advantage of using a forum for learners is that they can read and reply to posts at their leisure, so more detailed answers are usually given. However, forum interactions do not always go as planned. Different challenges can arise, for example: </w:t>
      </w:r>
    </w:p>
    <w:p w14:paraId="3E08E3F0" w14:textId="77777777" w:rsidR="00FB3272" w:rsidRPr="00622814" w:rsidRDefault="00FB3272" w:rsidP="00BE175E">
      <w:pPr>
        <w:pStyle w:val="ListParagraph"/>
        <w:numPr>
          <w:ilvl w:val="0"/>
          <w:numId w:val="40"/>
        </w:numPr>
        <w:spacing w:line="257" w:lineRule="auto"/>
        <w:ind w:right="-20"/>
        <w:rPr>
          <w:rFonts w:ascii="Calibri" w:eastAsia="Calibri" w:hAnsi="Calibri" w:cs="Calibri"/>
          <w:lang w:val="en-GB"/>
        </w:rPr>
      </w:pPr>
      <w:r w:rsidRPr="00622814">
        <w:rPr>
          <w:rFonts w:ascii="Calibri" w:eastAsia="Calibri" w:hAnsi="Calibri" w:cs="Calibri"/>
          <w:lang w:val="en-GB"/>
        </w:rPr>
        <w:t>The learners write so much that it becomes confusing.</w:t>
      </w:r>
    </w:p>
    <w:p w14:paraId="761D51FD" w14:textId="77777777" w:rsidR="00FB3272" w:rsidRPr="00622814" w:rsidRDefault="00FB3272" w:rsidP="00BE175E">
      <w:pPr>
        <w:pStyle w:val="ListParagraph"/>
        <w:numPr>
          <w:ilvl w:val="0"/>
          <w:numId w:val="40"/>
        </w:numPr>
        <w:spacing w:line="257" w:lineRule="auto"/>
        <w:ind w:right="-20"/>
        <w:rPr>
          <w:rFonts w:ascii="Calibri" w:eastAsia="Calibri" w:hAnsi="Calibri" w:cs="Calibri"/>
          <w:lang w:val="en-GB"/>
        </w:rPr>
      </w:pPr>
      <w:r w:rsidRPr="00622814">
        <w:rPr>
          <w:rFonts w:ascii="Calibri" w:eastAsia="Calibri" w:hAnsi="Calibri" w:cs="Calibri"/>
          <w:lang w:val="en-GB"/>
        </w:rPr>
        <w:t xml:space="preserve">The learners write a lot and always open their </w:t>
      </w:r>
      <w:r w:rsidRPr="00622814">
        <w:rPr>
          <w:rFonts w:ascii="Calibri" w:eastAsia="Calibri" w:hAnsi="Calibri" w:cs="Calibri"/>
          <w:i/>
          <w:lang w:val="en-GB"/>
        </w:rPr>
        <w:t xml:space="preserve">own </w:t>
      </w:r>
      <w:r w:rsidRPr="00622814">
        <w:rPr>
          <w:rFonts w:ascii="Calibri" w:eastAsia="Calibri" w:hAnsi="Calibri" w:cs="Calibri"/>
          <w:lang w:val="en-GB"/>
        </w:rPr>
        <w:t>thread for a specific topic.</w:t>
      </w:r>
    </w:p>
    <w:p w14:paraId="5DDF5503" w14:textId="77777777" w:rsidR="00FB3272" w:rsidRPr="00622814" w:rsidRDefault="00FB3272" w:rsidP="00BE175E">
      <w:pPr>
        <w:pStyle w:val="ListParagraph"/>
        <w:numPr>
          <w:ilvl w:val="0"/>
          <w:numId w:val="40"/>
        </w:numPr>
        <w:spacing w:line="257" w:lineRule="auto"/>
        <w:ind w:right="-20"/>
        <w:rPr>
          <w:rFonts w:ascii="Calibri" w:eastAsia="Calibri" w:hAnsi="Calibri" w:cs="Calibri"/>
          <w:lang w:val="en-GB"/>
        </w:rPr>
      </w:pPr>
      <w:r w:rsidRPr="00622814">
        <w:rPr>
          <w:rFonts w:ascii="Calibri" w:eastAsia="Calibri" w:hAnsi="Calibri" w:cs="Calibri"/>
          <w:lang w:val="en-GB"/>
        </w:rPr>
        <w:t>The learners do not read the previous posts and open a topic that has already been created.</w:t>
      </w:r>
    </w:p>
    <w:p w14:paraId="5BCD48E7" w14:textId="77777777" w:rsidR="00FB3272" w:rsidRPr="00622814" w:rsidRDefault="00FB3272" w:rsidP="00BE175E">
      <w:pPr>
        <w:pStyle w:val="ListParagraph"/>
        <w:numPr>
          <w:ilvl w:val="0"/>
          <w:numId w:val="40"/>
        </w:numPr>
        <w:spacing w:line="257" w:lineRule="auto"/>
        <w:ind w:right="-20"/>
        <w:rPr>
          <w:rFonts w:ascii="Calibri" w:eastAsia="Calibri" w:hAnsi="Calibri" w:cs="Calibri"/>
          <w:lang w:val="en-GB"/>
        </w:rPr>
      </w:pPr>
      <w:r w:rsidRPr="00622814">
        <w:rPr>
          <w:rFonts w:ascii="Calibri" w:eastAsia="Calibri" w:hAnsi="Calibri" w:cs="Calibri"/>
          <w:lang w:val="en-GB"/>
        </w:rPr>
        <w:t>The learners never check the learning platform, do not read posts and therefore do not take part in the discussions.</w:t>
      </w:r>
    </w:p>
    <w:p w14:paraId="6D72A693" w14:textId="77777777" w:rsidR="00FB3272" w:rsidRPr="00622814" w:rsidRDefault="00FB3272" w:rsidP="00BE175E">
      <w:pPr>
        <w:pStyle w:val="ListParagraph"/>
        <w:numPr>
          <w:ilvl w:val="0"/>
          <w:numId w:val="40"/>
        </w:numPr>
        <w:spacing w:line="257" w:lineRule="auto"/>
        <w:ind w:right="-20"/>
        <w:rPr>
          <w:rFonts w:ascii="Calibri" w:eastAsia="Calibri" w:hAnsi="Calibri" w:cs="Calibri"/>
          <w:lang w:val="en-GB"/>
        </w:rPr>
      </w:pPr>
      <w:r w:rsidRPr="00622814">
        <w:rPr>
          <w:rFonts w:ascii="Calibri" w:eastAsia="Calibri" w:hAnsi="Calibri" w:cs="Calibri"/>
          <w:lang w:val="en-GB"/>
        </w:rPr>
        <w:t>The learners don't write anything out of laziness, disinterest or anxiety of exposing themselves in the forum.</w:t>
      </w:r>
    </w:p>
    <w:p w14:paraId="626D3B61" w14:textId="142959A7" w:rsidR="00FB3272" w:rsidRPr="00622814" w:rsidRDefault="00FB3272" w:rsidP="00FB3272">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These difficulties can be solved and avoided by the </w:t>
      </w:r>
      <w:r w:rsidR="003B64DD" w:rsidRPr="00622814">
        <w:rPr>
          <w:rFonts w:ascii="Calibri" w:eastAsia="Calibri" w:hAnsi="Calibri" w:cs="Calibri"/>
          <w:lang w:val="en-GB"/>
        </w:rPr>
        <w:t xml:space="preserve">online (or e-) </w:t>
      </w:r>
      <w:r w:rsidRPr="00622814">
        <w:rPr>
          <w:rFonts w:ascii="Calibri" w:eastAsia="Calibri" w:hAnsi="Calibri" w:cs="Calibri"/>
          <w:lang w:val="en-GB"/>
        </w:rPr>
        <w:t xml:space="preserve">moderator through a clear structure of the communication processes and meaningful application of e-moderation strategies. </w:t>
      </w:r>
    </w:p>
    <w:p w14:paraId="4B57F088" w14:textId="77777777" w:rsidR="00A2577D" w:rsidRPr="00622814" w:rsidRDefault="00A2577D" w:rsidP="00A2577D">
      <w:pPr>
        <w:spacing w:line="257" w:lineRule="auto"/>
        <w:ind w:left="-20" w:right="-20"/>
        <w:rPr>
          <w:rFonts w:ascii="Calibri" w:eastAsia="Calibri" w:hAnsi="Calibri" w:cs="Calibri"/>
          <w:lang w:val="en-GB"/>
        </w:rPr>
      </w:pPr>
      <w:r w:rsidRPr="00622814">
        <w:rPr>
          <w:rFonts w:ascii="Calibri" w:eastAsia="Calibri" w:hAnsi="Calibri" w:cs="Calibri"/>
          <w:lang w:val="en-GB"/>
        </w:rPr>
        <w:t>Moreover, find in </w:t>
      </w:r>
      <w:hyperlink r:id="rId216" w:tgtFrame="_blank" w:history="1">
        <w:r w:rsidRPr="00622814">
          <w:rPr>
            <w:rStyle w:val="Hyperlink"/>
            <w:rFonts w:ascii="Calibri" w:eastAsia="Calibri" w:hAnsi="Calibri" w:cs="Calibri"/>
            <w:lang w:val="en-GB"/>
          </w:rPr>
          <w:t>this PDF </w:t>
        </w:r>
      </w:hyperlink>
      <w:r w:rsidRPr="00622814">
        <w:rPr>
          <w:rFonts w:ascii="Calibri" w:eastAsia="Calibri" w:hAnsi="Calibri" w:cs="Calibri"/>
          <w:lang w:val="en-GB"/>
        </w:rPr>
        <w:t>some tips on how and for what purposes to use and moderate a forum. </w:t>
      </w:r>
    </w:p>
    <w:p w14:paraId="3919355C" w14:textId="22ED4948" w:rsidR="00FB3272" w:rsidRPr="00622814" w:rsidRDefault="00702F35" w:rsidP="002253FF">
      <w:pPr>
        <w:pStyle w:val="Heading4"/>
        <w:rPr>
          <w:rFonts w:asciiTheme="minorHAnsi" w:hAnsiTheme="minorHAnsi" w:cstheme="minorHAnsi"/>
          <w:b/>
          <w:bCs/>
          <w:lang w:val="en-GB"/>
        </w:rPr>
      </w:pPr>
      <w:r w:rsidRPr="00622814">
        <w:rPr>
          <w:lang w:val="en-GB"/>
        </w:rPr>
        <w:t>Stimulating social interactions</w:t>
      </w:r>
    </w:p>
    <w:p w14:paraId="740C8C9B" w14:textId="339441CB" w:rsidR="0043644E" w:rsidRPr="00622814" w:rsidRDefault="0043644E" w:rsidP="00BA07A3">
      <w:pPr>
        <w:pStyle w:val="paragraph"/>
        <w:spacing w:before="0" w:beforeAutospacing="0" w:after="0" w:afterAutospacing="0"/>
        <w:textAlignment w:val="baseline"/>
        <w:rPr>
          <w:rFonts w:asciiTheme="minorHAnsi" w:hAnsiTheme="minorHAnsi" w:cstheme="minorHAnsi"/>
          <w:sz w:val="22"/>
          <w:szCs w:val="22"/>
          <w:lang w:val="en-GB"/>
        </w:rPr>
      </w:pPr>
      <w:r w:rsidRPr="00622814">
        <w:rPr>
          <w:rFonts w:asciiTheme="minorHAnsi" w:hAnsiTheme="minorHAnsi" w:cstheme="minorHAnsi"/>
          <w:sz w:val="22"/>
          <w:szCs w:val="22"/>
          <w:lang w:val="en-GB"/>
        </w:rPr>
        <w:t>Gilly Salmon's five-stage model of online learning shed</w:t>
      </w:r>
      <w:r w:rsidR="0039710E" w:rsidRPr="00622814">
        <w:rPr>
          <w:rFonts w:asciiTheme="minorHAnsi" w:hAnsiTheme="minorHAnsi" w:cstheme="minorHAnsi"/>
          <w:sz w:val="22"/>
          <w:szCs w:val="22"/>
          <w:lang w:val="en-GB"/>
        </w:rPr>
        <w:t>s</w:t>
      </w:r>
      <w:r w:rsidRPr="00622814">
        <w:rPr>
          <w:rFonts w:asciiTheme="minorHAnsi" w:hAnsiTheme="minorHAnsi" w:cstheme="minorHAnsi"/>
          <w:sz w:val="22"/>
          <w:szCs w:val="22"/>
          <w:lang w:val="en-GB"/>
        </w:rPr>
        <w:t xml:space="preserve"> light on social interactions </w:t>
      </w:r>
      <w:r w:rsidR="00504AF7" w:rsidRPr="00622814">
        <w:rPr>
          <w:rFonts w:asciiTheme="minorHAnsi" w:hAnsiTheme="minorHAnsi" w:cstheme="minorHAnsi"/>
          <w:sz w:val="22"/>
          <w:szCs w:val="22"/>
          <w:lang w:val="en-GB"/>
        </w:rPr>
        <w:t xml:space="preserve">taking place </w:t>
      </w:r>
      <w:r w:rsidRPr="00622814">
        <w:rPr>
          <w:rFonts w:asciiTheme="minorHAnsi" w:hAnsiTheme="minorHAnsi" w:cstheme="minorHAnsi"/>
          <w:sz w:val="22"/>
          <w:szCs w:val="22"/>
          <w:lang w:val="en-GB"/>
        </w:rPr>
        <w:t xml:space="preserve">during the learning process online. </w:t>
      </w:r>
      <w:r w:rsidR="00EB7E69" w:rsidRPr="00622814">
        <w:rPr>
          <w:rFonts w:asciiTheme="minorHAnsi" w:hAnsiTheme="minorHAnsi" w:cstheme="minorHAnsi"/>
          <w:sz w:val="22"/>
          <w:szCs w:val="22"/>
          <w:lang w:val="en-GB"/>
        </w:rPr>
        <w:t>On t</w:t>
      </w:r>
      <w:r w:rsidRPr="00622814">
        <w:rPr>
          <w:rFonts w:asciiTheme="minorHAnsi" w:hAnsiTheme="minorHAnsi" w:cstheme="minorHAnsi"/>
          <w:sz w:val="22"/>
          <w:szCs w:val="22"/>
          <w:lang w:val="en-GB"/>
        </w:rPr>
        <w:t>he right</w:t>
      </w:r>
      <w:r w:rsidR="00C15933" w:rsidRPr="00622814">
        <w:rPr>
          <w:rFonts w:asciiTheme="minorHAnsi" w:hAnsiTheme="minorHAnsi" w:cstheme="minorHAnsi"/>
          <w:sz w:val="22"/>
          <w:szCs w:val="22"/>
          <w:lang w:val="en-GB"/>
        </w:rPr>
        <w:t>-hand</w:t>
      </w:r>
      <w:r w:rsidRPr="00622814">
        <w:rPr>
          <w:rFonts w:asciiTheme="minorHAnsi" w:hAnsiTheme="minorHAnsi" w:cstheme="minorHAnsi"/>
          <w:sz w:val="22"/>
          <w:szCs w:val="22"/>
          <w:lang w:val="en-GB"/>
        </w:rPr>
        <w:t xml:space="preserve"> </w:t>
      </w:r>
      <w:r w:rsidR="00BA07A3" w:rsidRPr="00622814">
        <w:rPr>
          <w:rFonts w:asciiTheme="minorHAnsi" w:hAnsiTheme="minorHAnsi" w:cstheme="minorHAnsi"/>
          <w:sz w:val="22"/>
          <w:szCs w:val="22"/>
          <w:lang w:val="en-GB"/>
        </w:rPr>
        <w:t xml:space="preserve">side </w:t>
      </w:r>
      <w:r w:rsidRPr="00622814">
        <w:rPr>
          <w:rFonts w:asciiTheme="minorHAnsi" w:hAnsiTheme="minorHAnsi" w:cstheme="minorHAnsi"/>
          <w:sz w:val="22"/>
          <w:szCs w:val="22"/>
          <w:lang w:val="en-GB"/>
        </w:rPr>
        <w:t xml:space="preserve">of the model image </w:t>
      </w:r>
      <w:r w:rsidR="00834E5E" w:rsidRPr="00622814">
        <w:rPr>
          <w:rFonts w:asciiTheme="minorHAnsi" w:hAnsiTheme="minorHAnsi" w:cstheme="minorHAnsi"/>
          <w:sz w:val="22"/>
          <w:szCs w:val="22"/>
          <w:lang w:val="en-GB"/>
        </w:rPr>
        <w:t>below</w:t>
      </w:r>
      <w:r w:rsidR="00EB7E69" w:rsidRPr="00622814">
        <w:rPr>
          <w:rFonts w:asciiTheme="minorHAnsi" w:hAnsiTheme="minorHAnsi" w:cstheme="minorHAnsi"/>
          <w:sz w:val="22"/>
          <w:szCs w:val="22"/>
          <w:lang w:val="en-GB"/>
        </w:rPr>
        <w:t>,</w:t>
      </w:r>
      <w:r w:rsidR="00351CAF" w:rsidRPr="00622814">
        <w:rPr>
          <w:rFonts w:asciiTheme="minorHAnsi" w:hAnsiTheme="minorHAnsi" w:cstheme="minorHAnsi"/>
          <w:sz w:val="22"/>
          <w:szCs w:val="22"/>
          <w:lang w:val="en-GB"/>
        </w:rPr>
        <w:t xml:space="preserve"> </w:t>
      </w:r>
      <w:r w:rsidR="00EB7E69" w:rsidRPr="00622814">
        <w:rPr>
          <w:rFonts w:asciiTheme="minorHAnsi" w:hAnsiTheme="minorHAnsi" w:cstheme="minorHAnsi"/>
          <w:sz w:val="22"/>
          <w:szCs w:val="22"/>
          <w:lang w:val="en-GB"/>
        </w:rPr>
        <w:t xml:space="preserve">you can see </w:t>
      </w:r>
      <w:r w:rsidRPr="00622814">
        <w:rPr>
          <w:rFonts w:asciiTheme="minorHAnsi" w:hAnsiTheme="minorHAnsi" w:cstheme="minorHAnsi"/>
          <w:sz w:val="22"/>
          <w:szCs w:val="22"/>
          <w:lang w:val="en-GB"/>
        </w:rPr>
        <w:t>an “Interactivity” bar, which</w:t>
      </w:r>
      <w:r w:rsidR="00351CAF" w:rsidRPr="00622814">
        <w:rPr>
          <w:rFonts w:asciiTheme="minorHAnsi" w:hAnsiTheme="minorHAnsi" w:cstheme="minorHAnsi"/>
          <w:sz w:val="22"/>
          <w:szCs w:val="22"/>
          <w:lang w:val="en-GB"/>
        </w:rPr>
        <w:t xml:space="preserve"> </w:t>
      </w:r>
      <w:r w:rsidR="00B62652" w:rsidRPr="00622814">
        <w:rPr>
          <w:rFonts w:asciiTheme="minorHAnsi" w:hAnsiTheme="minorHAnsi" w:cstheme="minorHAnsi"/>
          <w:sz w:val="22"/>
          <w:szCs w:val="22"/>
          <w:lang w:val="en-GB"/>
        </w:rPr>
        <w:t>shows</w:t>
      </w:r>
      <w:r w:rsidRPr="00622814">
        <w:rPr>
          <w:rFonts w:asciiTheme="minorHAnsi" w:hAnsiTheme="minorHAnsi" w:cstheme="minorHAnsi"/>
          <w:sz w:val="22"/>
          <w:szCs w:val="22"/>
          <w:lang w:val="en-GB"/>
        </w:rPr>
        <w:t xml:space="preserve"> the </w:t>
      </w:r>
      <w:r w:rsidR="00122802" w:rsidRPr="00622814">
        <w:rPr>
          <w:rFonts w:asciiTheme="minorHAnsi" w:hAnsiTheme="minorHAnsi" w:cstheme="minorHAnsi"/>
          <w:sz w:val="22"/>
          <w:szCs w:val="22"/>
          <w:lang w:val="en-GB"/>
        </w:rPr>
        <w:t xml:space="preserve">changing </w:t>
      </w:r>
      <w:r w:rsidRPr="00622814">
        <w:rPr>
          <w:rFonts w:asciiTheme="minorHAnsi" w:hAnsiTheme="minorHAnsi" w:cstheme="minorHAnsi"/>
          <w:sz w:val="22"/>
          <w:szCs w:val="22"/>
          <w:lang w:val="en-GB"/>
        </w:rPr>
        <w:t>intensity of interactions tak</w:t>
      </w:r>
      <w:r w:rsidR="00B62652" w:rsidRPr="00622814">
        <w:rPr>
          <w:rFonts w:asciiTheme="minorHAnsi" w:hAnsiTheme="minorHAnsi" w:cstheme="minorHAnsi"/>
          <w:sz w:val="22"/>
          <w:szCs w:val="22"/>
          <w:lang w:val="en-GB"/>
        </w:rPr>
        <w:t>ing</w:t>
      </w:r>
      <w:r w:rsidRPr="00622814">
        <w:rPr>
          <w:rFonts w:asciiTheme="minorHAnsi" w:hAnsiTheme="minorHAnsi" w:cstheme="minorHAnsi"/>
          <w:sz w:val="22"/>
          <w:szCs w:val="22"/>
          <w:lang w:val="en-GB"/>
        </w:rPr>
        <w:t xml:space="preserve"> place between learners as they go through the course. In the beginning (Stage 1), they hardly interact at all, starting with one or two brave initiators. When designed -and moderated- well, the interactions increase in number and frequency, through discussion</w:t>
      </w:r>
      <w:r w:rsidR="001C47A9" w:rsidRPr="00622814">
        <w:rPr>
          <w:rFonts w:asciiTheme="minorHAnsi" w:hAnsiTheme="minorHAnsi" w:cstheme="minorHAnsi"/>
          <w:sz w:val="22"/>
          <w:szCs w:val="22"/>
          <w:lang w:val="en-GB"/>
        </w:rPr>
        <w:t xml:space="preserve"> forums</w:t>
      </w:r>
      <w:r w:rsidRPr="00622814">
        <w:rPr>
          <w:rFonts w:asciiTheme="minorHAnsi" w:hAnsiTheme="minorHAnsi" w:cstheme="minorHAnsi"/>
          <w:sz w:val="22"/>
          <w:szCs w:val="22"/>
          <w:lang w:val="en-GB"/>
        </w:rPr>
        <w:t>, peer feedback and particularly when collaborative assignments are included in the course. By Stage 5, at which point the course draws to a close, the interactions decrease, as learners ret</w:t>
      </w:r>
      <w:r w:rsidR="003239A8" w:rsidRPr="00622814">
        <w:rPr>
          <w:rFonts w:asciiTheme="minorHAnsi" w:hAnsiTheme="minorHAnsi" w:cstheme="minorHAnsi"/>
          <w:sz w:val="22"/>
          <w:szCs w:val="22"/>
          <w:lang w:val="en-GB"/>
        </w:rPr>
        <w:t>reat</w:t>
      </w:r>
      <w:r w:rsidRPr="00622814">
        <w:rPr>
          <w:rFonts w:asciiTheme="minorHAnsi" w:hAnsiTheme="minorHAnsi" w:cstheme="minorHAnsi"/>
          <w:sz w:val="22"/>
          <w:szCs w:val="22"/>
          <w:lang w:val="en-GB"/>
        </w:rPr>
        <w:t xml:space="preserve"> </w:t>
      </w:r>
      <w:r w:rsidR="000745FF" w:rsidRPr="00622814">
        <w:rPr>
          <w:rFonts w:asciiTheme="minorHAnsi" w:hAnsiTheme="minorHAnsi" w:cstheme="minorHAnsi"/>
          <w:sz w:val="22"/>
          <w:szCs w:val="22"/>
          <w:lang w:val="en-GB"/>
        </w:rPr>
        <w:t>in</w:t>
      </w:r>
      <w:r w:rsidRPr="00622814">
        <w:rPr>
          <w:rFonts w:asciiTheme="minorHAnsi" w:hAnsiTheme="minorHAnsi" w:cstheme="minorHAnsi"/>
          <w:sz w:val="22"/>
          <w:szCs w:val="22"/>
          <w:lang w:val="en-GB"/>
        </w:rPr>
        <w:t xml:space="preserve">to more individual activities. The interactions change throughout the course, and likewise, the </w:t>
      </w:r>
      <w:r w:rsidRPr="00622814">
        <w:rPr>
          <w:rFonts w:asciiTheme="minorHAnsi" w:hAnsiTheme="minorHAnsi" w:cstheme="minorHAnsi"/>
          <w:i/>
          <w:sz w:val="22"/>
          <w:szCs w:val="22"/>
          <w:lang w:val="en-GB"/>
        </w:rPr>
        <w:t>types</w:t>
      </w:r>
      <w:r w:rsidRPr="00622814">
        <w:rPr>
          <w:rFonts w:asciiTheme="minorHAnsi" w:hAnsiTheme="minorHAnsi" w:cstheme="minorHAnsi"/>
          <w:sz w:val="22"/>
          <w:szCs w:val="22"/>
          <w:lang w:val="en-GB"/>
        </w:rPr>
        <w:t xml:space="preserve"> of interactions with the e-moderator also change throughout the course, as shown in the </w:t>
      </w:r>
      <w:r w:rsidR="001A6CDC" w:rsidRPr="00622814">
        <w:rPr>
          <w:rFonts w:asciiTheme="minorHAnsi" w:hAnsiTheme="minorHAnsi" w:cstheme="minorHAnsi"/>
          <w:sz w:val="22"/>
          <w:szCs w:val="22"/>
          <w:lang w:val="en-GB"/>
        </w:rPr>
        <w:t>dark</w:t>
      </w:r>
      <w:r w:rsidRPr="00622814">
        <w:rPr>
          <w:rFonts w:asciiTheme="minorHAnsi" w:hAnsiTheme="minorHAnsi" w:cstheme="minorHAnsi"/>
          <w:sz w:val="22"/>
          <w:szCs w:val="22"/>
          <w:lang w:val="en-GB"/>
        </w:rPr>
        <w:t xml:space="preserve"> sections. </w:t>
      </w:r>
    </w:p>
    <w:p w14:paraId="207B19F6" w14:textId="341E3898" w:rsidR="0043644E" w:rsidRPr="00622814" w:rsidRDefault="0043644E" w:rsidP="0043644E">
      <w:pPr>
        <w:pStyle w:val="paragraph"/>
        <w:spacing w:before="0" w:beforeAutospacing="0" w:after="0" w:afterAutospacing="0"/>
        <w:textAlignment w:val="baseline"/>
        <w:rPr>
          <w:rFonts w:asciiTheme="minorHAnsi" w:hAnsiTheme="minorHAnsi" w:cstheme="minorBidi"/>
          <w:lang w:val="en-GB"/>
        </w:rPr>
      </w:pPr>
    </w:p>
    <w:p w14:paraId="617ED792" w14:textId="6AAC1E80" w:rsidR="0043644E" w:rsidRPr="00622814" w:rsidRDefault="0043644E" w:rsidP="0043644E">
      <w:pPr>
        <w:pStyle w:val="paragraph"/>
        <w:spacing w:before="0" w:beforeAutospacing="0" w:after="0" w:afterAutospacing="0"/>
        <w:textAlignment w:val="baseline"/>
        <w:rPr>
          <w:rFonts w:asciiTheme="minorHAnsi" w:hAnsiTheme="minorHAnsi" w:cstheme="minorHAnsi"/>
          <w:sz w:val="22"/>
          <w:szCs w:val="22"/>
          <w:lang w:val="en-GB"/>
        </w:rPr>
      </w:pPr>
      <w:r w:rsidRPr="00622814">
        <w:rPr>
          <w:rFonts w:asciiTheme="minorHAnsi" w:hAnsiTheme="minorHAnsi" w:cstheme="minorHAnsi"/>
          <w:sz w:val="22"/>
          <w:szCs w:val="22"/>
          <w:lang w:val="en-GB"/>
        </w:rPr>
        <w:t>Understanding these dynamics can help in designing the build-up of online course activities following a (scaffolded) cognitive learning trajectory. Although this is only a model, and reality is less neat</w:t>
      </w:r>
      <w:r w:rsidR="00D064D3" w:rsidRPr="00622814">
        <w:rPr>
          <w:rFonts w:asciiTheme="minorHAnsi" w:hAnsiTheme="minorHAnsi" w:cstheme="minorHAnsi"/>
          <w:sz w:val="22"/>
          <w:szCs w:val="22"/>
          <w:lang w:val="en-GB"/>
        </w:rPr>
        <w:t xml:space="preserve"> and simple</w:t>
      </w:r>
      <w:r w:rsidRPr="00622814">
        <w:rPr>
          <w:rFonts w:asciiTheme="minorHAnsi" w:hAnsiTheme="minorHAnsi" w:cstheme="minorHAnsi"/>
          <w:sz w:val="22"/>
          <w:szCs w:val="22"/>
          <w:lang w:val="en-GB"/>
        </w:rPr>
        <w:t xml:space="preserve">, it is helpful for considering </w:t>
      </w:r>
      <w:r w:rsidR="00782B11" w:rsidRPr="00622814">
        <w:rPr>
          <w:rFonts w:asciiTheme="minorHAnsi" w:hAnsiTheme="minorHAnsi" w:cstheme="minorHAnsi"/>
          <w:sz w:val="22"/>
          <w:szCs w:val="22"/>
          <w:lang w:val="en-GB"/>
        </w:rPr>
        <w:t>different ways</w:t>
      </w:r>
      <w:r w:rsidRPr="00622814">
        <w:rPr>
          <w:rFonts w:asciiTheme="minorHAnsi" w:hAnsiTheme="minorHAnsi" w:cstheme="minorHAnsi"/>
          <w:sz w:val="22"/>
          <w:szCs w:val="22"/>
          <w:lang w:val="en-GB"/>
        </w:rPr>
        <w:t xml:space="preserve"> e-moderators can support online learning. E-moderators can stimulate greater engagement of learners at each stage of the online course. These actions are elaborated more below</w:t>
      </w:r>
      <w:r w:rsidR="00D064D3" w:rsidRPr="00622814">
        <w:rPr>
          <w:rFonts w:asciiTheme="minorHAnsi" w:hAnsiTheme="minorHAnsi" w:cstheme="minorHAnsi"/>
          <w:sz w:val="22"/>
          <w:szCs w:val="22"/>
          <w:lang w:val="en-GB"/>
        </w:rPr>
        <w:t xml:space="preserve"> – and can be used to formulate the e-moderator strategies, </w:t>
      </w:r>
      <w:r w:rsidR="00923A37" w:rsidRPr="00622814">
        <w:rPr>
          <w:rFonts w:asciiTheme="minorHAnsi" w:hAnsiTheme="minorHAnsi" w:cstheme="minorHAnsi"/>
          <w:sz w:val="22"/>
          <w:szCs w:val="22"/>
          <w:lang w:val="en-GB"/>
        </w:rPr>
        <w:t>to accompany the course design. For each learning activity</w:t>
      </w:r>
      <w:r w:rsidR="00667E09" w:rsidRPr="00622814">
        <w:rPr>
          <w:rFonts w:asciiTheme="minorHAnsi" w:hAnsiTheme="minorHAnsi" w:cstheme="minorHAnsi"/>
          <w:sz w:val="22"/>
          <w:szCs w:val="22"/>
          <w:lang w:val="en-GB"/>
        </w:rPr>
        <w:t xml:space="preserve">, particularly </w:t>
      </w:r>
      <w:r w:rsidR="004D5BC5" w:rsidRPr="00622814">
        <w:rPr>
          <w:rFonts w:asciiTheme="minorHAnsi" w:hAnsiTheme="minorHAnsi" w:cstheme="minorHAnsi"/>
          <w:sz w:val="22"/>
          <w:szCs w:val="22"/>
          <w:lang w:val="en-GB"/>
        </w:rPr>
        <w:t xml:space="preserve">those linked to the </w:t>
      </w:r>
      <w:r w:rsidR="00667E09" w:rsidRPr="00622814">
        <w:rPr>
          <w:rFonts w:asciiTheme="minorHAnsi" w:hAnsiTheme="minorHAnsi" w:cstheme="minorHAnsi"/>
          <w:sz w:val="22"/>
          <w:szCs w:val="22"/>
          <w:lang w:val="en-GB"/>
        </w:rPr>
        <w:t>discussion forum</w:t>
      </w:r>
      <w:r w:rsidR="004D5BC5" w:rsidRPr="00622814">
        <w:rPr>
          <w:rFonts w:asciiTheme="minorHAnsi" w:hAnsiTheme="minorHAnsi" w:cstheme="minorHAnsi"/>
          <w:sz w:val="22"/>
          <w:szCs w:val="22"/>
          <w:lang w:val="en-GB"/>
        </w:rPr>
        <w:t xml:space="preserve">, the </w:t>
      </w:r>
      <w:r w:rsidR="009E5786" w:rsidRPr="00622814">
        <w:rPr>
          <w:rFonts w:asciiTheme="minorHAnsi" w:hAnsiTheme="minorHAnsi" w:cstheme="minorHAnsi"/>
          <w:sz w:val="22"/>
          <w:szCs w:val="22"/>
          <w:lang w:val="en-GB"/>
        </w:rPr>
        <w:t>moderator strategy</w:t>
      </w:r>
      <w:r w:rsidR="004D5BC5" w:rsidRPr="00622814">
        <w:rPr>
          <w:rFonts w:asciiTheme="minorHAnsi" w:hAnsiTheme="minorHAnsi" w:cstheme="minorHAnsi"/>
          <w:sz w:val="22"/>
          <w:szCs w:val="22"/>
          <w:lang w:val="en-GB"/>
        </w:rPr>
        <w:t xml:space="preserve"> </w:t>
      </w:r>
      <w:r w:rsidR="00C55CE4" w:rsidRPr="00622814">
        <w:rPr>
          <w:rFonts w:asciiTheme="minorHAnsi" w:hAnsiTheme="minorHAnsi" w:cstheme="minorHAnsi"/>
          <w:sz w:val="22"/>
          <w:szCs w:val="22"/>
          <w:lang w:val="en-GB"/>
        </w:rPr>
        <w:t>indicat</w:t>
      </w:r>
      <w:r w:rsidR="004D5BC5" w:rsidRPr="00622814">
        <w:rPr>
          <w:rFonts w:asciiTheme="minorHAnsi" w:hAnsiTheme="minorHAnsi" w:cstheme="minorHAnsi"/>
          <w:sz w:val="22"/>
          <w:szCs w:val="22"/>
          <w:lang w:val="en-GB"/>
        </w:rPr>
        <w:t>e</w:t>
      </w:r>
      <w:r w:rsidR="009E5786" w:rsidRPr="00622814">
        <w:rPr>
          <w:rFonts w:asciiTheme="minorHAnsi" w:hAnsiTheme="minorHAnsi" w:cstheme="minorHAnsi"/>
          <w:sz w:val="22"/>
          <w:szCs w:val="22"/>
          <w:lang w:val="en-GB"/>
        </w:rPr>
        <w:t>s</w:t>
      </w:r>
      <w:r w:rsidR="00C55CE4" w:rsidRPr="00622814">
        <w:rPr>
          <w:rFonts w:asciiTheme="minorHAnsi" w:hAnsiTheme="minorHAnsi" w:cstheme="minorHAnsi"/>
          <w:sz w:val="22"/>
          <w:szCs w:val="22"/>
          <w:lang w:val="en-GB"/>
        </w:rPr>
        <w:t xml:space="preserve"> </w:t>
      </w:r>
      <w:r w:rsidR="009E5786" w:rsidRPr="00622814">
        <w:rPr>
          <w:rFonts w:asciiTheme="minorHAnsi" w:hAnsiTheme="minorHAnsi" w:cstheme="minorHAnsi"/>
          <w:sz w:val="22"/>
          <w:szCs w:val="22"/>
          <w:lang w:val="en-GB"/>
        </w:rPr>
        <w:t xml:space="preserve">at </w:t>
      </w:r>
      <w:r w:rsidR="004D5BC5" w:rsidRPr="00622814">
        <w:rPr>
          <w:rFonts w:asciiTheme="minorHAnsi" w:hAnsiTheme="minorHAnsi" w:cstheme="minorHAnsi"/>
          <w:sz w:val="22"/>
          <w:szCs w:val="22"/>
          <w:lang w:val="en-GB"/>
        </w:rPr>
        <w:t>which</w:t>
      </w:r>
      <w:r w:rsidR="00CA71DB" w:rsidRPr="00622814">
        <w:rPr>
          <w:rFonts w:asciiTheme="minorHAnsi" w:hAnsiTheme="minorHAnsi" w:cstheme="minorHAnsi"/>
          <w:sz w:val="22"/>
          <w:szCs w:val="22"/>
          <w:lang w:val="en-GB"/>
        </w:rPr>
        <w:t xml:space="preserve"> stage </w:t>
      </w:r>
      <w:r w:rsidR="00F56215" w:rsidRPr="00622814">
        <w:rPr>
          <w:rFonts w:asciiTheme="minorHAnsi" w:hAnsiTheme="minorHAnsi" w:cstheme="minorHAnsi"/>
          <w:sz w:val="22"/>
          <w:szCs w:val="22"/>
          <w:lang w:val="en-GB"/>
        </w:rPr>
        <w:t xml:space="preserve">of learning it falls, and </w:t>
      </w:r>
      <w:r w:rsidR="00B02DFE" w:rsidRPr="00622814">
        <w:rPr>
          <w:rFonts w:asciiTheme="minorHAnsi" w:hAnsiTheme="minorHAnsi" w:cstheme="minorHAnsi"/>
          <w:sz w:val="22"/>
          <w:szCs w:val="22"/>
          <w:lang w:val="en-GB"/>
        </w:rPr>
        <w:t xml:space="preserve">gives tips on </w:t>
      </w:r>
      <w:r w:rsidR="00D414B2" w:rsidRPr="00622814">
        <w:rPr>
          <w:rFonts w:asciiTheme="minorHAnsi" w:hAnsiTheme="minorHAnsi" w:cstheme="minorHAnsi"/>
          <w:sz w:val="22"/>
          <w:szCs w:val="22"/>
          <w:lang w:val="en-GB"/>
        </w:rPr>
        <w:t>how</w:t>
      </w:r>
      <w:r w:rsidR="00C55CE4" w:rsidRPr="00622814">
        <w:rPr>
          <w:rFonts w:asciiTheme="minorHAnsi" w:hAnsiTheme="minorHAnsi" w:cstheme="minorHAnsi"/>
          <w:sz w:val="22"/>
          <w:szCs w:val="22"/>
          <w:lang w:val="en-GB"/>
        </w:rPr>
        <w:t xml:space="preserve"> the e-moderator</w:t>
      </w:r>
      <w:r w:rsidR="00D414B2" w:rsidRPr="00622814">
        <w:rPr>
          <w:rFonts w:asciiTheme="minorHAnsi" w:hAnsiTheme="minorHAnsi" w:cstheme="minorHAnsi"/>
          <w:sz w:val="22"/>
          <w:szCs w:val="22"/>
          <w:lang w:val="en-GB"/>
        </w:rPr>
        <w:t xml:space="preserve"> </w:t>
      </w:r>
      <w:r w:rsidR="00B02DFE" w:rsidRPr="00622814">
        <w:rPr>
          <w:rFonts w:asciiTheme="minorHAnsi" w:hAnsiTheme="minorHAnsi" w:cstheme="minorHAnsi"/>
          <w:sz w:val="22"/>
          <w:szCs w:val="22"/>
          <w:lang w:val="en-GB"/>
        </w:rPr>
        <w:t>can</w:t>
      </w:r>
      <w:r w:rsidR="00D414B2" w:rsidRPr="00622814">
        <w:rPr>
          <w:rFonts w:asciiTheme="minorHAnsi" w:hAnsiTheme="minorHAnsi" w:cstheme="minorHAnsi"/>
          <w:sz w:val="22"/>
          <w:szCs w:val="22"/>
          <w:lang w:val="en-GB"/>
        </w:rPr>
        <w:t xml:space="preserve"> respond</w:t>
      </w:r>
      <w:r w:rsidRPr="00622814">
        <w:rPr>
          <w:rFonts w:asciiTheme="minorHAnsi" w:hAnsiTheme="minorHAnsi" w:cstheme="minorHAnsi"/>
          <w:sz w:val="22"/>
          <w:szCs w:val="22"/>
          <w:lang w:val="en-GB"/>
        </w:rPr>
        <w:t xml:space="preserve">. </w:t>
      </w:r>
    </w:p>
    <w:p w14:paraId="28E73C0E" w14:textId="77777777" w:rsidR="00256F90" w:rsidRPr="00622814" w:rsidRDefault="00256F90" w:rsidP="0043644E">
      <w:pPr>
        <w:pStyle w:val="paragraph"/>
        <w:spacing w:before="0" w:beforeAutospacing="0" w:after="0" w:afterAutospacing="0"/>
        <w:textAlignment w:val="baseline"/>
        <w:rPr>
          <w:rFonts w:asciiTheme="minorHAnsi" w:hAnsiTheme="minorHAnsi" w:cstheme="minorHAnsi"/>
          <w:sz w:val="22"/>
          <w:szCs w:val="22"/>
          <w:lang w:val="en-GB"/>
        </w:rPr>
      </w:pPr>
    </w:p>
    <w:p w14:paraId="0C5B6915" w14:textId="77777777" w:rsidR="00476553" w:rsidRPr="00622814" w:rsidRDefault="00476553" w:rsidP="00476553">
      <w:pPr>
        <w:rPr>
          <w:rFonts w:eastAsia="Times New Roman" w:cstheme="minorHAnsi"/>
          <w:lang w:val="en-GB"/>
        </w:rPr>
      </w:pPr>
      <w:r w:rsidRPr="00622814">
        <w:rPr>
          <w:rFonts w:eastAsia="Times New Roman" w:cstheme="minorHAnsi"/>
          <w:lang w:val="en-GB"/>
        </w:rPr>
        <w:t>Click on the hotspots in the image to read more</w:t>
      </w:r>
    </w:p>
    <w:p w14:paraId="69D84349" w14:textId="77777777" w:rsidR="007367F3" w:rsidRPr="00622814" w:rsidRDefault="00000000" w:rsidP="007367F3">
      <w:pPr>
        <w:pStyle w:val="NoSpacing"/>
        <w:rPr>
          <w:lang w:val="en-GB"/>
        </w:rPr>
      </w:pPr>
      <w:hyperlink r:id="rId217" w:history="1">
        <w:r w:rsidR="007367F3" w:rsidRPr="00622814">
          <w:rPr>
            <w:rStyle w:val="Hyperlink"/>
            <w:lang w:val="en-GB"/>
          </w:rPr>
          <w:t>Exercise 3.4c - E-moderation strategies per stage</w:t>
        </w:r>
      </w:hyperlink>
    </w:p>
    <w:p w14:paraId="2DBC0255" w14:textId="40D9607D" w:rsidR="00476553" w:rsidRPr="00622814" w:rsidRDefault="00476553" w:rsidP="00B02DFE">
      <w:pPr>
        <w:spacing w:after="0" w:line="240" w:lineRule="auto"/>
        <w:rPr>
          <w:b/>
          <w:bCs/>
          <w:lang w:val="en-GB"/>
        </w:rPr>
      </w:pPr>
      <w:r w:rsidRPr="00622814">
        <w:rPr>
          <w:noProof/>
          <w:lang w:val="en-GB"/>
        </w:rPr>
        <w:lastRenderedPageBreak/>
        <w:drawing>
          <wp:inline distT="0" distB="0" distL="0" distR="0" wp14:anchorId="27E1ABE2" wp14:editId="1B7BCF0F">
            <wp:extent cx="5094514" cy="3602900"/>
            <wp:effectExtent l="0" t="0" r="0" b="0"/>
            <wp:docPr id="2117870149" name="Picture 2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870149" name="Picture 20" descr="A screenshot of a computer screen&#10;&#10;Description automatically generated"/>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5096811" cy="3604524"/>
                    </a:xfrm>
                    <a:prstGeom prst="rect">
                      <a:avLst/>
                    </a:prstGeom>
                    <a:noFill/>
                    <a:ln>
                      <a:noFill/>
                    </a:ln>
                  </pic:spPr>
                </pic:pic>
              </a:graphicData>
            </a:graphic>
          </wp:inline>
        </w:drawing>
      </w:r>
    </w:p>
    <w:p w14:paraId="794A1F0B" w14:textId="77777777" w:rsidR="00476553" w:rsidRPr="00622814" w:rsidRDefault="00476553" w:rsidP="00B02DFE">
      <w:pPr>
        <w:spacing w:after="0" w:line="240" w:lineRule="auto"/>
        <w:rPr>
          <w:b/>
          <w:bCs/>
          <w:lang w:val="en-GB"/>
        </w:rPr>
      </w:pPr>
    </w:p>
    <w:p w14:paraId="1760FB51" w14:textId="1BF96CD7" w:rsidR="00256F90" w:rsidRPr="00622814" w:rsidRDefault="0043644E" w:rsidP="00B02DFE">
      <w:pPr>
        <w:spacing w:after="0" w:line="240" w:lineRule="auto"/>
        <w:rPr>
          <w:rFonts w:ascii="Arial" w:hAnsi="Arial" w:cs="Arial"/>
          <w:color w:val="333333"/>
          <w:sz w:val="27"/>
          <w:szCs w:val="27"/>
          <w:shd w:val="clear" w:color="auto" w:fill="FFFFFF"/>
          <w:lang w:val="en-GB"/>
        </w:rPr>
      </w:pPr>
      <w:r w:rsidRPr="00622814">
        <w:rPr>
          <w:b/>
          <w:lang w:val="en-GB"/>
        </w:rPr>
        <w:t>Stage 1 – Access and motivation</w:t>
      </w:r>
      <w:r w:rsidR="00FA749B" w:rsidRPr="00622814">
        <w:rPr>
          <w:b/>
          <w:lang w:val="en-GB"/>
        </w:rPr>
        <w:t xml:space="preserve"> – here,</w:t>
      </w:r>
      <w:r w:rsidRPr="00622814">
        <w:rPr>
          <w:b/>
          <w:lang w:val="en-GB"/>
        </w:rPr>
        <w:t xml:space="preserve"> </w:t>
      </w:r>
      <w:r w:rsidR="00FA749B" w:rsidRPr="00622814">
        <w:rPr>
          <w:b/>
          <w:lang w:val="en-GB"/>
        </w:rPr>
        <w:t>the e-moderator:</w:t>
      </w:r>
      <w:r w:rsidR="00F64CD1" w:rsidRPr="00622814">
        <w:rPr>
          <w:rFonts w:ascii="Arial" w:hAnsi="Arial" w:cs="Arial"/>
          <w:b/>
          <w:color w:val="333333"/>
          <w:sz w:val="27"/>
          <w:szCs w:val="27"/>
          <w:shd w:val="clear" w:color="auto" w:fill="FFFFFF"/>
          <w:lang w:val="en-GB"/>
        </w:rPr>
        <w:t xml:space="preserve"> </w:t>
      </w:r>
    </w:p>
    <w:p w14:paraId="76500EE8" w14:textId="38CFA64E" w:rsidR="007E148B" w:rsidRPr="00622814" w:rsidRDefault="00F64CD1" w:rsidP="00BE175E">
      <w:pPr>
        <w:pStyle w:val="ListParagraph"/>
        <w:numPr>
          <w:ilvl w:val="0"/>
          <w:numId w:val="51"/>
        </w:numPr>
        <w:spacing w:after="0" w:line="240" w:lineRule="auto"/>
        <w:rPr>
          <w:lang w:val="en-GB"/>
        </w:rPr>
      </w:pPr>
      <w:r w:rsidRPr="00622814">
        <w:rPr>
          <w:lang w:val="en-GB"/>
        </w:rPr>
        <w:t>Provide</w:t>
      </w:r>
      <w:r w:rsidR="00FA749B" w:rsidRPr="00622814">
        <w:rPr>
          <w:lang w:val="en-GB"/>
        </w:rPr>
        <w:t>s</w:t>
      </w:r>
      <w:r w:rsidRPr="00622814">
        <w:rPr>
          <w:lang w:val="en-GB"/>
        </w:rPr>
        <w:t xml:space="preserve"> support and technical assistance, and a friendly welcome, reassurance and encouragement</w:t>
      </w:r>
      <w:r w:rsidR="00E1587A" w:rsidRPr="00622814">
        <w:rPr>
          <w:lang w:val="en-GB"/>
        </w:rPr>
        <w:t xml:space="preserve"> to get learners on board and motivated</w:t>
      </w:r>
      <w:r w:rsidRPr="00622814">
        <w:rPr>
          <w:lang w:val="en-GB"/>
        </w:rPr>
        <w:t xml:space="preserve">. </w:t>
      </w:r>
    </w:p>
    <w:p w14:paraId="0F773C07" w14:textId="77777777" w:rsidR="00A82CFD" w:rsidRPr="00622814" w:rsidRDefault="00FA749B" w:rsidP="00BE175E">
      <w:pPr>
        <w:pStyle w:val="ListParagraph"/>
        <w:numPr>
          <w:ilvl w:val="0"/>
          <w:numId w:val="51"/>
        </w:numPr>
        <w:spacing w:after="0" w:line="240" w:lineRule="auto"/>
        <w:rPr>
          <w:lang w:val="en-GB"/>
        </w:rPr>
      </w:pPr>
      <w:r w:rsidRPr="00622814">
        <w:rPr>
          <w:lang w:val="en-GB"/>
        </w:rPr>
        <w:t>M</w:t>
      </w:r>
      <w:r w:rsidR="0043644E" w:rsidRPr="00622814">
        <w:rPr>
          <w:lang w:val="en-GB"/>
        </w:rPr>
        <w:t>ake</w:t>
      </w:r>
      <w:r w:rsidRPr="00622814">
        <w:rPr>
          <w:lang w:val="en-GB"/>
        </w:rPr>
        <w:t>s</w:t>
      </w:r>
      <w:r w:rsidR="0043644E" w:rsidRPr="00622814">
        <w:rPr>
          <w:lang w:val="en-GB"/>
        </w:rPr>
        <w:t xml:space="preserve"> the discussion forum as inviting as possible, and set</w:t>
      </w:r>
      <w:r w:rsidRPr="00622814">
        <w:rPr>
          <w:lang w:val="en-GB"/>
        </w:rPr>
        <w:t>s</w:t>
      </w:r>
      <w:r w:rsidR="0043644E" w:rsidRPr="00622814">
        <w:rPr>
          <w:lang w:val="en-GB"/>
        </w:rPr>
        <w:t xml:space="preserve"> the example by telling a personal story in introducing themselves. </w:t>
      </w:r>
    </w:p>
    <w:p w14:paraId="38F367D3" w14:textId="1B7FC362" w:rsidR="0043644E" w:rsidRPr="00622814" w:rsidRDefault="0043644E" w:rsidP="00BE175E">
      <w:pPr>
        <w:pStyle w:val="ListParagraph"/>
        <w:numPr>
          <w:ilvl w:val="0"/>
          <w:numId w:val="51"/>
        </w:numPr>
        <w:spacing w:after="0" w:line="240" w:lineRule="auto"/>
        <w:rPr>
          <w:lang w:val="en-GB"/>
        </w:rPr>
      </w:pPr>
      <w:r w:rsidRPr="00622814">
        <w:rPr>
          <w:lang w:val="en-GB"/>
        </w:rPr>
        <w:t>Stage 1 ends once people have sent personal introductions to the forum.</w:t>
      </w:r>
    </w:p>
    <w:p w14:paraId="3BC923E2" w14:textId="77777777" w:rsidR="00B02DFE" w:rsidRPr="00622814" w:rsidRDefault="00B02DFE" w:rsidP="00B02DFE">
      <w:pPr>
        <w:spacing w:after="0" w:line="240" w:lineRule="auto"/>
        <w:rPr>
          <w:b/>
          <w:lang w:val="en-GB"/>
        </w:rPr>
      </w:pPr>
    </w:p>
    <w:p w14:paraId="6D1D2356" w14:textId="416E5F8E" w:rsidR="00A82CFD" w:rsidRPr="00622814" w:rsidRDefault="0043644E" w:rsidP="00B02DFE">
      <w:pPr>
        <w:spacing w:after="0" w:line="240" w:lineRule="auto"/>
        <w:rPr>
          <w:lang w:val="en-GB"/>
        </w:rPr>
      </w:pPr>
      <w:r w:rsidRPr="00622814">
        <w:rPr>
          <w:b/>
          <w:lang w:val="en-GB"/>
        </w:rPr>
        <w:t>Stage 2 – Online socialisation</w:t>
      </w:r>
      <w:r w:rsidRPr="00622814">
        <w:rPr>
          <w:lang w:val="en-GB"/>
        </w:rPr>
        <w:t xml:space="preserve"> </w:t>
      </w:r>
      <w:r w:rsidR="00A82CFD" w:rsidRPr="00622814">
        <w:rPr>
          <w:b/>
          <w:lang w:val="en-GB"/>
        </w:rPr>
        <w:t>– the e-moderator:</w:t>
      </w:r>
    </w:p>
    <w:p w14:paraId="17398621" w14:textId="77777777" w:rsidR="0040020F" w:rsidRPr="00622814" w:rsidRDefault="00C650C6" w:rsidP="00BE175E">
      <w:pPr>
        <w:pStyle w:val="ListParagraph"/>
        <w:numPr>
          <w:ilvl w:val="0"/>
          <w:numId w:val="52"/>
        </w:numPr>
        <w:spacing w:after="0" w:line="240" w:lineRule="auto"/>
        <w:rPr>
          <w:lang w:val="en-GB"/>
        </w:rPr>
      </w:pPr>
      <w:r w:rsidRPr="00622814">
        <w:rPr>
          <w:lang w:val="en-GB"/>
        </w:rPr>
        <w:t>Provide</w:t>
      </w:r>
      <w:r w:rsidR="00A82CFD" w:rsidRPr="00622814">
        <w:rPr>
          <w:lang w:val="en-GB"/>
        </w:rPr>
        <w:t>s</w:t>
      </w:r>
      <w:r w:rsidRPr="00622814">
        <w:rPr>
          <w:lang w:val="en-GB"/>
        </w:rPr>
        <w:t xml:space="preserve"> opportunities for interaction, </w:t>
      </w:r>
      <w:r w:rsidR="00A82CFD" w:rsidRPr="00622814">
        <w:rPr>
          <w:lang w:val="en-GB"/>
        </w:rPr>
        <w:t xml:space="preserve">and </w:t>
      </w:r>
      <w:r w:rsidRPr="00622814">
        <w:rPr>
          <w:lang w:val="en-GB"/>
        </w:rPr>
        <w:t>encourage</w:t>
      </w:r>
      <w:r w:rsidR="00A82CFD" w:rsidRPr="00622814">
        <w:rPr>
          <w:lang w:val="en-GB"/>
        </w:rPr>
        <w:t>s</w:t>
      </w:r>
      <w:r w:rsidRPr="00622814">
        <w:rPr>
          <w:lang w:val="en-GB"/>
        </w:rPr>
        <w:t xml:space="preserve"> </w:t>
      </w:r>
      <w:r w:rsidR="003E29A2" w:rsidRPr="00622814">
        <w:rPr>
          <w:lang w:val="en-GB"/>
        </w:rPr>
        <w:t xml:space="preserve">learners to </w:t>
      </w:r>
      <w:r w:rsidRPr="00622814">
        <w:rPr>
          <w:lang w:val="en-GB"/>
        </w:rPr>
        <w:t>shar</w:t>
      </w:r>
      <w:r w:rsidR="003E29A2" w:rsidRPr="00622814">
        <w:rPr>
          <w:lang w:val="en-GB"/>
        </w:rPr>
        <w:t>e</w:t>
      </w:r>
      <w:r w:rsidRPr="00622814">
        <w:rPr>
          <w:lang w:val="en-GB"/>
        </w:rPr>
        <w:t xml:space="preserve"> identities.</w:t>
      </w:r>
      <w:r w:rsidR="003326D8" w:rsidRPr="00622814">
        <w:rPr>
          <w:lang w:val="en-GB"/>
        </w:rPr>
        <w:t xml:space="preserve"> </w:t>
      </w:r>
    </w:p>
    <w:p w14:paraId="772CA786" w14:textId="77777777" w:rsidR="0040020F" w:rsidRPr="00622814" w:rsidRDefault="0043644E" w:rsidP="00BE175E">
      <w:pPr>
        <w:pStyle w:val="ListParagraph"/>
        <w:numPr>
          <w:ilvl w:val="0"/>
          <w:numId w:val="52"/>
        </w:numPr>
        <w:spacing w:after="0" w:line="240" w:lineRule="auto"/>
        <w:rPr>
          <w:lang w:val="en-GB"/>
        </w:rPr>
      </w:pPr>
      <w:r w:rsidRPr="00622814">
        <w:rPr>
          <w:lang w:val="en-GB"/>
        </w:rPr>
        <w:t xml:space="preserve">Trust is a key factor in getting people to share in a learning community, </w:t>
      </w:r>
      <w:r w:rsidR="0040020F" w:rsidRPr="00622814">
        <w:rPr>
          <w:lang w:val="en-GB"/>
        </w:rPr>
        <w:t xml:space="preserve">so </w:t>
      </w:r>
      <w:r w:rsidRPr="00622814">
        <w:rPr>
          <w:lang w:val="en-GB"/>
        </w:rPr>
        <w:t xml:space="preserve">create a “safe”, friendly and supportive space for learners to participate. </w:t>
      </w:r>
    </w:p>
    <w:p w14:paraId="1A35B84C" w14:textId="4A1C0B9C" w:rsidR="000C4FDC" w:rsidRPr="00622814" w:rsidRDefault="0040020F" w:rsidP="00BE175E">
      <w:pPr>
        <w:pStyle w:val="ListParagraph"/>
        <w:numPr>
          <w:ilvl w:val="0"/>
          <w:numId w:val="52"/>
        </w:numPr>
        <w:spacing w:after="0" w:line="240" w:lineRule="auto"/>
        <w:rPr>
          <w:lang w:val="en-GB"/>
        </w:rPr>
      </w:pPr>
      <w:r w:rsidRPr="00622814">
        <w:rPr>
          <w:lang w:val="en-GB"/>
        </w:rPr>
        <w:t>Pro</w:t>
      </w:r>
      <w:r w:rsidR="0043644E" w:rsidRPr="00622814">
        <w:rPr>
          <w:lang w:val="en-GB"/>
        </w:rPr>
        <w:t>vide</w:t>
      </w:r>
      <w:r w:rsidRPr="00622814">
        <w:rPr>
          <w:lang w:val="en-GB"/>
        </w:rPr>
        <w:t>s</w:t>
      </w:r>
      <w:r w:rsidR="0043644E" w:rsidRPr="00622814">
        <w:rPr>
          <w:lang w:val="en-GB"/>
        </w:rPr>
        <w:t xml:space="preserve"> the </w:t>
      </w:r>
      <w:r w:rsidR="00256F90" w:rsidRPr="00622814">
        <w:rPr>
          <w:lang w:val="en-GB"/>
        </w:rPr>
        <w:t xml:space="preserve">role </w:t>
      </w:r>
      <w:r w:rsidR="0043644E" w:rsidRPr="00622814">
        <w:rPr>
          <w:lang w:val="en-GB"/>
        </w:rPr>
        <w:t>model, and respond</w:t>
      </w:r>
      <w:r w:rsidR="000C4FDC" w:rsidRPr="00622814">
        <w:rPr>
          <w:lang w:val="en-GB"/>
        </w:rPr>
        <w:t>s</w:t>
      </w:r>
      <w:r w:rsidR="0043644E" w:rsidRPr="00622814">
        <w:rPr>
          <w:lang w:val="en-GB"/>
        </w:rPr>
        <w:t xml:space="preserve"> quickly if individuals get offended or poor behaviour is displayed.</w:t>
      </w:r>
      <w:r w:rsidR="0039540E" w:rsidRPr="00622814">
        <w:rPr>
          <w:lang w:val="en-GB"/>
        </w:rPr>
        <w:t xml:space="preserve"> Use learners’ (self-given) names to help make their online identities more visible.</w:t>
      </w:r>
      <w:r w:rsidR="0043644E" w:rsidRPr="00622814">
        <w:rPr>
          <w:lang w:val="en-GB"/>
        </w:rPr>
        <w:t xml:space="preserve"> </w:t>
      </w:r>
    </w:p>
    <w:p w14:paraId="6CE2DD58" w14:textId="163A8515" w:rsidR="0043644E" w:rsidRPr="00622814" w:rsidRDefault="00A64708" w:rsidP="00BE175E">
      <w:pPr>
        <w:pStyle w:val="ListParagraph"/>
        <w:numPr>
          <w:ilvl w:val="0"/>
          <w:numId w:val="52"/>
        </w:numPr>
        <w:spacing w:after="0" w:line="240" w:lineRule="auto"/>
        <w:rPr>
          <w:lang w:val="en-GB"/>
        </w:rPr>
      </w:pPr>
      <w:r w:rsidRPr="00622814">
        <w:rPr>
          <w:lang w:val="en-GB"/>
        </w:rPr>
        <w:t>To</w:t>
      </w:r>
      <w:r w:rsidR="006C3E1E" w:rsidRPr="00622814">
        <w:rPr>
          <w:lang w:val="en-GB"/>
        </w:rPr>
        <w:t xml:space="preserve"> s</w:t>
      </w:r>
      <w:r w:rsidR="0043644E" w:rsidRPr="00622814">
        <w:rPr>
          <w:lang w:val="en-GB"/>
        </w:rPr>
        <w:t>timulate good group dynamics, help</w:t>
      </w:r>
      <w:r w:rsidR="000C4FDC" w:rsidRPr="00622814">
        <w:rPr>
          <w:lang w:val="en-GB"/>
        </w:rPr>
        <w:t>s</w:t>
      </w:r>
      <w:r w:rsidR="0043644E" w:rsidRPr="00622814">
        <w:rPr>
          <w:lang w:val="en-GB"/>
        </w:rPr>
        <w:t xml:space="preserve"> participants with similar interests and needs to find each other. At the same time, </w:t>
      </w:r>
      <w:r w:rsidRPr="00622814">
        <w:rPr>
          <w:lang w:val="en-GB"/>
        </w:rPr>
        <w:t>s</w:t>
      </w:r>
      <w:r w:rsidR="0043644E" w:rsidRPr="00622814">
        <w:rPr>
          <w:lang w:val="en-GB"/>
        </w:rPr>
        <w:t>timulate</w:t>
      </w:r>
      <w:r w:rsidRPr="00622814">
        <w:rPr>
          <w:lang w:val="en-GB"/>
        </w:rPr>
        <w:t>s</w:t>
      </w:r>
      <w:r w:rsidR="0043644E" w:rsidRPr="00622814">
        <w:rPr>
          <w:lang w:val="en-GB"/>
        </w:rPr>
        <w:t xml:space="preserve"> different ideas, so that the discussion does not stop. </w:t>
      </w:r>
    </w:p>
    <w:p w14:paraId="05788803" w14:textId="77777777" w:rsidR="00A64708" w:rsidRPr="00622814" w:rsidRDefault="00A64708" w:rsidP="00A64708">
      <w:pPr>
        <w:spacing w:after="0" w:line="240" w:lineRule="auto"/>
        <w:rPr>
          <w:b/>
          <w:lang w:val="en-GB"/>
        </w:rPr>
      </w:pPr>
    </w:p>
    <w:p w14:paraId="223C267D" w14:textId="39C4EB37" w:rsidR="00A64708" w:rsidRPr="00622814" w:rsidRDefault="0043644E" w:rsidP="00A64708">
      <w:pPr>
        <w:spacing w:after="0" w:line="240" w:lineRule="auto"/>
        <w:rPr>
          <w:lang w:val="en-GB"/>
        </w:rPr>
      </w:pPr>
      <w:r w:rsidRPr="00622814">
        <w:rPr>
          <w:b/>
          <w:lang w:val="en-GB"/>
        </w:rPr>
        <w:t>Stage 3 – Information exchange</w:t>
      </w:r>
      <w:r w:rsidR="00A64708" w:rsidRPr="00622814">
        <w:rPr>
          <w:lang w:val="en-GB"/>
        </w:rPr>
        <w:t xml:space="preserve"> </w:t>
      </w:r>
      <w:r w:rsidR="0005225A" w:rsidRPr="00622814">
        <w:rPr>
          <w:lang w:val="en-GB"/>
        </w:rPr>
        <w:t xml:space="preserve">(All three forms of interaction take place during this more exploratory stage) </w:t>
      </w:r>
      <w:r w:rsidR="00A64708" w:rsidRPr="00622814">
        <w:rPr>
          <w:b/>
          <w:lang w:val="en-GB"/>
        </w:rPr>
        <w:t xml:space="preserve">– </w:t>
      </w:r>
      <w:r w:rsidR="0005225A" w:rsidRPr="00622814">
        <w:rPr>
          <w:b/>
          <w:lang w:val="en-GB"/>
        </w:rPr>
        <w:t xml:space="preserve">here, </w:t>
      </w:r>
      <w:r w:rsidR="00A64708" w:rsidRPr="00622814">
        <w:rPr>
          <w:b/>
          <w:lang w:val="en-GB"/>
        </w:rPr>
        <w:t>the e-moderator:</w:t>
      </w:r>
      <w:r w:rsidRPr="00622814">
        <w:rPr>
          <w:lang w:val="en-GB"/>
        </w:rPr>
        <w:t xml:space="preserve"> </w:t>
      </w:r>
    </w:p>
    <w:p w14:paraId="734D7154" w14:textId="77777777" w:rsidR="00E87BB0" w:rsidRPr="00622814" w:rsidRDefault="0005225A" w:rsidP="00BE175E">
      <w:pPr>
        <w:pStyle w:val="ListParagraph"/>
        <w:numPr>
          <w:ilvl w:val="0"/>
          <w:numId w:val="53"/>
        </w:numPr>
        <w:spacing w:after="0" w:line="240" w:lineRule="auto"/>
        <w:rPr>
          <w:lang w:val="en-GB"/>
        </w:rPr>
      </w:pPr>
      <w:r w:rsidRPr="00622814">
        <w:rPr>
          <w:lang w:val="en-GB"/>
        </w:rPr>
        <w:t>P</w:t>
      </w:r>
      <w:r w:rsidR="00F121E6" w:rsidRPr="00622814">
        <w:rPr>
          <w:lang w:val="en-GB"/>
        </w:rPr>
        <w:t>repare</w:t>
      </w:r>
      <w:r w:rsidRPr="00622814">
        <w:rPr>
          <w:lang w:val="en-GB"/>
        </w:rPr>
        <w:t>s</w:t>
      </w:r>
      <w:r w:rsidR="00F121E6" w:rsidRPr="00622814">
        <w:rPr>
          <w:lang w:val="en-GB"/>
        </w:rPr>
        <w:t xml:space="preserve"> “seed” discussion topics linked to the course materials, presenting and linking data, analysis and ideas in ways that stimulate interest to respond.</w:t>
      </w:r>
      <w:r w:rsidR="005B1419" w:rsidRPr="00622814">
        <w:rPr>
          <w:lang w:val="en-GB"/>
        </w:rPr>
        <w:t xml:space="preserve"> </w:t>
      </w:r>
    </w:p>
    <w:p w14:paraId="5652750D" w14:textId="58E20E5A" w:rsidR="0043644E" w:rsidRPr="00622814" w:rsidRDefault="00001514" w:rsidP="00BE175E">
      <w:pPr>
        <w:pStyle w:val="ListParagraph"/>
        <w:numPr>
          <w:ilvl w:val="0"/>
          <w:numId w:val="53"/>
        </w:numPr>
        <w:spacing w:after="0" w:line="240" w:lineRule="auto"/>
        <w:rPr>
          <w:lang w:val="en-GB"/>
        </w:rPr>
      </w:pPr>
      <w:r w:rsidRPr="00622814">
        <w:rPr>
          <w:lang w:val="en-GB"/>
        </w:rPr>
        <w:t>L</w:t>
      </w:r>
      <w:r w:rsidR="0043644E" w:rsidRPr="00622814">
        <w:rPr>
          <w:lang w:val="en-GB"/>
        </w:rPr>
        <w:t xml:space="preserve">earners learn more through the </w:t>
      </w:r>
      <w:r w:rsidR="0043644E" w:rsidRPr="00622814">
        <w:rPr>
          <w:i/>
          <w:lang w:val="en-GB"/>
        </w:rPr>
        <w:t xml:space="preserve">process </w:t>
      </w:r>
      <w:r w:rsidR="0043644E" w:rsidRPr="00622814">
        <w:rPr>
          <w:lang w:val="en-GB"/>
        </w:rPr>
        <w:t>of discussing amongst themselves first, and challenging one another’s perspectives. As long as there is some exchange going on, with sensitive and relevant responses from the e-moderator, learning will take place.</w:t>
      </w:r>
    </w:p>
    <w:p w14:paraId="44A0F3E8" w14:textId="77777777" w:rsidR="00E87BB0" w:rsidRPr="00622814" w:rsidRDefault="00E87BB0" w:rsidP="00E87BB0">
      <w:pPr>
        <w:shd w:val="clear" w:color="auto" w:fill="FFFFFF"/>
        <w:spacing w:after="0" w:line="240" w:lineRule="auto"/>
        <w:rPr>
          <w:b/>
          <w:lang w:val="en-GB"/>
        </w:rPr>
      </w:pPr>
    </w:p>
    <w:p w14:paraId="3C2604D8" w14:textId="77777777" w:rsidR="00E87BB0" w:rsidRPr="00622814" w:rsidRDefault="0043644E" w:rsidP="00E87BB0">
      <w:pPr>
        <w:shd w:val="clear" w:color="auto" w:fill="FFFFFF"/>
        <w:spacing w:after="0" w:line="240" w:lineRule="auto"/>
        <w:rPr>
          <w:lang w:val="en-GB"/>
        </w:rPr>
      </w:pPr>
      <w:r w:rsidRPr="00622814">
        <w:rPr>
          <w:b/>
          <w:lang w:val="en-GB"/>
        </w:rPr>
        <w:t>Stage 4 – Knowledge construction</w:t>
      </w:r>
      <w:r w:rsidR="00E87BB0" w:rsidRPr="00622814">
        <w:rPr>
          <w:b/>
          <w:lang w:val="en-GB"/>
        </w:rPr>
        <w:t xml:space="preserve"> – the e-moderator:</w:t>
      </w:r>
      <w:r w:rsidRPr="00622814">
        <w:rPr>
          <w:lang w:val="en-GB"/>
        </w:rPr>
        <w:t xml:space="preserve">  </w:t>
      </w:r>
    </w:p>
    <w:p w14:paraId="259D9B3F" w14:textId="77777777" w:rsidR="006941DF" w:rsidRPr="00622814" w:rsidRDefault="00D314D1" w:rsidP="00BE175E">
      <w:pPr>
        <w:pStyle w:val="ListParagraph"/>
        <w:numPr>
          <w:ilvl w:val="0"/>
          <w:numId w:val="54"/>
        </w:numPr>
        <w:shd w:val="clear" w:color="auto" w:fill="FFFFFF"/>
        <w:spacing w:after="0" w:line="240" w:lineRule="auto"/>
        <w:rPr>
          <w:lang w:val="en-GB"/>
        </w:rPr>
      </w:pPr>
      <w:r w:rsidRPr="00622814">
        <w:rPr>
          <w:lang w:val="en-GB"/>
        </w:rPr>
        <w:t>Hold</w:t>
      </w:r>
      <w:r w:rsidR="00E87BB0" w:rsidRPr="00622814">
        <w:rPr>
          <w:lang w:val="en-GB"/>
        </w:rPr>
        <w:t>s</w:t>
      </w:r>
      <w:r w:rsidRPr="00622814">
        <w:rPr>
          <w:lang w:val="en-GB"/>
        </w:rPr>
        <w:t xml:space="preserve"> off on providing responses</w:t>
      </w:r>
      <w:r w:rsidR="006941DF" w:rsidRPr="00622814">
        <w:rPr>
          <w:lang w:val="en-GB"/>
        </w:rPr>
        <w:t>,</w:t>
      </w:r>
      <w:r w:rsidRPr="00622814">
        <w:rPr>
          <w:lang w:val="en-GB"/>
        </w:rPr>
        <w:t xml:space="preserve"> and wait</w:t>
      </w:r>
      <w:r w:rsidR="006941DF" w:rsidRPr="00622814">
        <w:rPr>
          <w:lang w:val="en-GB"/>
        </w:rPr>
        <w:t>s</w:t>
      </w:r>
      <w:r w:rsidRPr="00622814">
        <w:rPr>
          <w:lang w:val="en-GB"/>
        </w:rPr>
        <w:t xml:space="preserve"> for peers to interact more with one another's content, to construct their own ideas. </w:t>
      </w:r>
    </w:p>
    <w:p w14:paraId="3DBF448D" w14:textId="10F15627" w:rsidR="00EF0EAB" w:rsidRPr="00622814" w:rsidRDefault="00D314D1" w:rsidP="00BE175E">
      <w:pPr>
        <w:pStyle w:val="ListParagraph"/>
        <w:numPr>
          <w:ilvl w:val="0"/>
          <w:numId w:val="54"/>
        </w:numPr>
        <w:shd w:val="clear" w:color="auto" w:fill="FFFFFF"/>
        <w:spacing w:after="0" w:line="240" w:lineRule="auto"/>
        <w:rPr>
          <w:lang w:val="en-GB"/>
        </w:rPr>
      </w:pPr>
      <w:r w:rsidRPr="00622814">
        <w:rPr>
          <w:lang w:val="en-GB"/>
        </w:rPr>
        <w:lastRenderedPageBreak/>
        <w:t>Encourage</w:t>
      </w:r>
      <w:r w:rsidR="006941DF" w:rsidRPr="00622814">
        <w:rPr>
          <w:lang w:val="en-GB"/>
        </w:rPr>
        <w:t>s</w:t>
      </w:r>
      <w:r w:rsidRPr="00622814">
        <w:rPr>
          <w:lang w:val="en-GB"/>
        </w:rPr>
        <w:t xml:space="preserve"> greater learner-learner interaction, and less moderator dependency, by asking questions when discussions go off track, and by</w:t>
      </w:r>
      <w:r w:rsidR="006941DF" w:rsidRPr="00622814">
        <w:rPr>
          <w:lang w:val="en-GB"/>
        </w:rPr>
        <w:t>:</w:t>
      </w:r>
      <w:r w:rsidRPr="00622814">
        <w:rPr>
          <w:lang w:val="en-GB"/>
        </w:rPr>
        <w:t xml:space="preserve"> </w:t>
      </w:r>
    </w:p>
    <w:p w14:paraId="6B12ECA0" w14:textId="77777777" w:rsidR="00EF0EAB" w:rsidRPr="00622814" w:rsidRDefault="0099105C" w:rsidP="00BE175E">
      <w:pPr>
        <w:pStyle w:val="ListParagraph"/>
        <w:numPr>
          <w:ilvl w:val="1"/>
          <w:numId w:val="18"/>
        </w:numPr>
        <w:shd w:val="clear" w:color="auto" w:fill="FFFFFF"/>
        <w:spacing w:after="0" w:line="240" w:lineRule="auto"/>
        <w:rPr>
          <w:lang w:val="en-GB"/>
        </w:rPr>
      </w:pPr>
      <w:r w:rsidRPr="00622814">
        <w:rPr>
          <w:i/>
          <w:lang w:val="en-GB"/>
        </w:rPr>
        <w:t>Weaving</w:t>
      </w:r>
      <w:r w:rsidRPr="00622814">
        <w:rPr>
          <w:lang w:val="en-GB"/>
        </w:rPr>
        <w:t xml:space="preserve"> involves collecting learners’ statements and linking them to ideas coming from the course materials. </w:t>
      </w:r>
    </w:p>
    <w:p w14:paraId="309F4B06" w14:textId="77777777" w:rsidR="00B64337" w:rsidRPr="00622814" w:rsidRDefault="0099105C" w:rsidP="00BE175E">
      <w:pPr>
        <w:pStyle w:val="ListParagraph"/>
        <w:numPr>
          <w:ilvl w:val="1"/>
          <w:numId w:val="18"/>
        </w:numPr>
        <w:shd w:val="clear" w:color="auto" w:fill="FFFFFF"/>
        <w:spacing w:after="0" w:line="240" w:lineRule="auto"/>
        <w:rPr>
          <w:lang w:val="en-GB"/>
        </w:rPr>
      </w:pPr>
      <w:r w:rsidRPr="00622814">
        <w:rPr>
          <w:i/>
          <w:lang w:val="en-GB"/>
        </w:rPr>
        <w:t>Summarising</w:t>
      </w:r>
      <w:r w:rsidRPr="00622814">
        <w:rPr>
          <w:lang w:val="en-GB"/>
        </w:rPr>
        <w:t xml:space="preserve"> brings various points together once the main discussion has taken place</w:t>
      </w:r>
    </w:p>
    <w:p w14:paraId="12720473" w14:textId="6FDA9BFE" w:rsidR="0099105C" w:rsidRPr="00622814" w:rsidRDefault="0099105C" w:rsidP="00BE175E">
      <w:pPr>
        <w:pStyle w:val="ListParagraph"/>
        <w:numPr>
          <w:ilvl w:val="1"/>
          <w:numId w:val="18"/>
        </w:numPr>
        <w:shd w:val="clear" w:color="auto" w:fill="FFFFFF"/>
        <w:spacing w:after="0" w:line="240" w:lineRule="auto"/>
        <w:rPr>
          <w:lang w:val="en-GB"/>
        </w:rPr>
      </w:pPr>
      <w:r w:rsidRPr="00622814">
        <w:rPr>
          <w:i/>
          <w:lang w:val="en-GB"/>
        </w:rPr>
        <w:t>Raising a particular statement</w:t>
      </w:r>
      <w:r w:rsidRPr="00622814">
        <w:rPr>
          <w:lang w:val="en-GB"/>
        </w:rPr>
        <w:t xml:space="preserve"> that has not gone anywhere but that can potentially bring further important learnings, can also be a part of these processes.</w:t>
      </w:r>
    </w:p>
    <w:p w14:paraId="555092AE" w14:textId="77777777" w:rsidR="006941DF" w:rsidRPr="00622814" w:rsidRDefault="006941DF" w:rsidP="006941DF">
      <w:pPr>
        <w:pStyle w:val="ListParagraph"/>
        <w:shd w:val="clear" w:color="auto" w:fill="FFFFFF"/>
        <w:spacing w:after="0" w:line="240" w:lineRule="auto"/>
        <w:ind w:left="1080"/>
        <w:rPr>
          <w:lang w:val="en-GB"/>
        </w:rPr>
      </w:pPr>
    </w:p>
    <w:p w14:paraId="5EFD706D" w14:textId="3C302C15" w:rsidR="006941DF" w:rsidRPr="00622814" w:rsidRDefault="0043644E" w:rsidP="006941DF">
      <w:pPr>
        <w:shd w:val="clear" w:color="auto" w:fill="FFFFFF"/>
        <w:spacing w:after="0" w:line="240" w:lineRule="auto"/>
        <w:rPr>
          <w:lang w:val="en-GB"/>
        </w:rPr>
      </w:pPr>
      <w:r w:rsidRPr="00622814">
        <w:rPr>
          <w:b/>
          <w:lang w:val="en-GB"/>
        </w:rPr>
        <w:t>Stage 5</w:t>
      </w:r>
      <w:r w:rsidRPr="00622814">
        <w:rPr>
          <w:lang w:val="en-GB"/>
        </w:rPr>
        <w:t xml:space="preserve"> </w:t>
      </w:r>
      <w:r w:rsidRPr="00622814">
        <w:rPr>
          <w:b/>
          <w:lang w:val="en-GB"/>
        </w:rPr>
        <w:t>– Development</w:t>
      </w:r>
      <w:r w:rsidR="006941DF" w:rsidRPr="00622814">
        <w:rPr>
          <w:b/>
          <w:lang w:val="en-GB"/>
        </w:rPr>
        <w:t xml:space="preserve"> – the e-moderator:</w:t>
      </w:r>
      <w:r w:rsidR="006941DF" w:rsidRPr="00622814">
        <w:rPr>
          <w:lang w:val="en-GB"/>
        </w:rPr>
        <w:t xml:space="preserve">  </w:t>
      </w:r>
      <w:r w:rsidRPr="00622814">
        <w:rPr>
          <w:lang w:val="en-GB"/>
        </w:rPr>
        <w:t xml:space="preserve"> </w:t>
      </w:r>
    </w:p>
    <w:p w14:paraId="31665834" w14:textId="7FBE120D" w:rsidR="11C759A7" w:rsidRPr="00622814" w:rsidRDefault="001F17C8" w:rsidP="00BE175E">
      <w:pPr>
        <w:pStyle w:val="ListParagraph"/>
        <w:numPr>
          <w:ilvl w:val="0"/>
          <w:numId w:val="55"/>
        </w:numPr>
        <w:shd w:val="clear" w:color="auto" w:fill="FFFFFF"/>
        <w:spacing w:after="0" w:line="240" w:lineRule="auto"/>
        <w:rPr>
          <w:lang w:val="en-GB"/>
        </w:rPr>
      </w:pPr>
      <w:r w:rsidRPr="00622814">
        <w:rPr>
          <w:lang w:val="en-GB"/>
        </w:rPr>
        <w:t>Encourage</w:t>
      </w:r>
      <w:r w:rsidR="006941DF" w:rsidRPr="00622814">
        <w:rPr>
          <w:lang w:val="en-GB"/>
        </w:rPr>
        <w:t>s</w:t>
      </w:r>
      <w:r w:rsidRPr="00622814">
        <w:rPr>
          <w:lang w:val="en-GB"/>
        </w:rPr>
        <w:t xml:space="preserve"> critical thinking and self-reflection, moving towards independent learning and testing.</w:t>
      </w:r>
    </w:p>
    <w:p w14:paraId="1A15AF86" w14:textId="77777777" w:rsidR="001F17C8" w:rsidRPr="00622814" w:rsidRDefault="001F17C8" w:rsidP="009C4BF5">
      <w:pPr>
        <w:shd w:val="clear" w:color="auto" w:fill="FFFFFF"/>
        <w:spacing w:after="0" w:line="240" w:lineRule="auto"/>
        <w:rPr>
          <w:lang w:val="en-GB"/>
        </w:rPr>
      </w:pPr>
    </w:p>
    <w:p w14:paraId="70F2E729" w14:textId="0366DD5E" w:rsidR="004B6E43" w:rsidRPr="00622814" w:rsidRDefault="004B6E43" w:rsidP="00D71FF5">
      <w:pPr>
        <w:pStyle w:val="Heading4"/>
        <w:rPr>
          <w:rStyle w:val="normaltextrun"/>
          <w:rFonts w:ascii="Calibri Light" w:hAnsi="Calibri Light" w:cs="Calibri Light"/>
          <w:lang w:val="en-GB"/>
        </w:rPr>
      </w:pPr>
      <w:r w:rsidRPr="00622814">
        <w:rPr>
          <w:rStyle w:val="normaltextrun"/>
          <w:rFonts w:ascii="Calibri Light" w:hAnsi="Calibri Light" w:cs="Calibri Light"/>
          <w:lang w:val="en-GB"/>
        </w:rPr>
        <w:t>Exercise - interaction in practice: e-moderation</w:t>
      </w:r>
    </w:p>
    <w:p w14:paraId="745611A0" w14:textId="77777777" w:rsidR="004B6E43" w:rsidRPr="00622814" w:rsidRDefault="0043644E" w:rsidP="00D71FF5">
      <w:pPr>
        <w:pStyle w:val="Heading4"/>
        <w:rPr>
          <w:rStyle w:val="eop"/>
          <w:rFonts w:ascii="Calibri Light" w:hAnsi="Calibri Light" w:cs="Calibri Light"/>
          <w:lang w:val="en-GB"/>
        </w:rPr>
      </w:pPr>
      <w:r w:rsidRPr="00622814">
        <w:rPr>
          <w:rStyle w:val="normaltextrun"/>
          <w:rFonts w:ascii="Calibri Light" w:hAnsi="Calibri Light" w:cs="Calibri Light"/>
          <w:lang w:val="en-GB"/>
        </w:rPr>
        <w:t>[Unit 3.4c Exercise]</w:t>
      </w:r>
      <w:r w:rsidRPr="00622814">
        <w:rPr>
          <w:rStyle w:val="eop"/>
          <w:rFonts w:ascii="Calibri Light" w:hAnsi="Calibri Light" w:cs="Calibri Light"/>
          <w:lang w:val="en-GB"/>
        </w:rPr>
        <w:t> </w:t>
      </w:r>
    </w:p>
    <w:p w14:paraId="6F320BE5" w14:textId="77777777" w:rsidR="00DA27CE" w:rsidRPr="00622814" w:rsidRDefault="00DA27CE" w:rsidP="00DA27CE">
      <w:pPr>
        <w:rPr>
          <w:rStyle w:val="eop"/>
          <w:rFonts w:ascii="Calibri Light" w:hAnsi="Calibri Light" w:cs="Calibri Light"/>
          <w:lang w:val="en-GB"/>
        </w:rPr>
      </w:pPr>
      <w:r w:rsidRPr="00622814">
        <w:rPr>
          <w:rStyle w:val="eop"/>
          <w:rFonts w:ascii="Calibri Light" w:hAnsi="Calibri Light" w:cs="Calibri Light"/>
          <w:lang w:val="en-GB"/>
        </w:rPr>
        <w:t>How should e-moderators respond to the following situations, to ensure a “safe” space for learners to interact? Match the best response to the problematic situation:</w:t>
      </w:r>
    </w:p>
    <w:p w14:paraId="52A212E2"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b/>
          <w:szCs w:val="22"/>
          <w:lang w:val="en-GB"/>
        </w:rPr>
      </w:pPr>
    </w:p>
    <w:p w14:paraId="2EBB550C"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u w:val="single"/>
          <w:lang w:val="en-GB"/>
        </w:rPr>
      </w:pPr>
      <w:r w:rsidRPr="00622814">
        <w:rPr>
          <w:rFonts w:asciiTheme="minorHAnsi" w:hAnsiTheme="minorHAnsi" w:cstheme="minorHAnsi"/>
          <w:szCs w:val="22"/>
          <w:u w:val="single"/>
          <w:lang w:val="en-GB"/>
        </w:rPr>
        <w:t>Situations</w:t>
      </w:r>
    </w:p>
    <w:p w14:paraId="63BA8B3E" w14:textId="77777777" w:rsidR="0043644E" w:rsidRPr="00622814" w:rsidRDefault="0043644E" w:rsidP="00BE175E">
      <w:pPr>
        <w:pStyle w:val="paragraph"/>
        <w:numPr>
          <w:ilvl w:val="0"/>
          <w:numId w:val="19"/>
        </w:numPr>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 xml:space="preserve">Learner: This lesson material does not make sense, there must be a mistake in the wording of this response. </w:t>
      </w:r>
    </w:p>
    <w:p w14:paraId="067CBA38" w14:textId="77777777" w:rsidR="0043644E" w:rsidRPr="00622814" w:rsidRDefault="0043644E" w:rsidP="00BE175E">
      <w:pPr>
        <w:pStyle w:val="paragraph"/>
        <w:numPr>
          <w:ilvl w:val="0"/>
          <w:numId w:val="19"/>
        </w:numPr>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 xml:space="preserve">Learner: Where can I find the discussion forum? </w:t>
      </w:r>
    </w:p>
    <w:p w14:paraId="7A00B102" w14:textId="77777777" w:rsidR="0043644E" w:rsidRPr="00622814" w:rsidRDefault="0043644E" w:rsidP="00BE175E">
      <w:pPr>
        <w:pStyle w:val="paragraph"/>
        <w:numPr>
          <w:ilvl w:val="0"/>
          <w:numId w:val="19"/>
        </w:numPr>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Learner: That is a very *&amp;!#*! point, what sub-intelligent country do you come from?</w:t>
      </w:r>
    </w:p>
    <w:p w14:paraId="0793A28D" w14:textId="77777777" w:rsidR="0043644E" w:rsidRPr="00622814" w:rsidRDefault="0043644E" w:rsidP="00BE175E">
      <w:pPr>
        <w:pStyle w:val="paragraph"/>
        <w:numPr>
          <w:ilvl w:val="0"/>
          <w:numId w:val="19"/>
        </w:numPr>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 xml:space="preserve">Content: Statement is made in discussion forum, asking if agree/disagree and why. Learner responses: 10 learners agree with it, then 1 disagrees completely, the rest basically agree. </w:t>
      </w:r>
    </w:p>
    <w:p w14:paraId="45CFA269" w14:textId="77777777" w:rsidR="0043644E" w:rsidRPr="00622814" w:rsidRDefault="0043644E" w:rsidP="00BE175E">
      <w:pPr>
        <w:pStyle w:val="paragraph"/>
        <w:numPr>
          <w:ilvl w:val="0"/>
          <w:numId w:val="19"/>
        </w:numPr>
        <w:spacing w:before="0" w:beforeAutospacing="0" w:after="0" w:afterAutospacing="0"/>
        <w:textAlignment w:val="baseline"/>
        <w:rPr>
          <w:rFonts w:ascii="Segoe UI" w:hAnsi="Segoe UI" w:cs="Segoe UI"/>
          <w:sz w:val="18"/>
          <w:szCs w:val="18"/>
          <w:lang w:val="en-GB"/>
        </w:rPr>
      </w:pPr>
      <w:r w:rsidRPr="00622814">
        <w:rPr>
          <w:rFonts w:asciiTheme="minorHAnsi" w:hAnsiTheme="minorHAnsi" w:cstheme="minorHAnsi"/>
          <w:szCs w:val="22"/>
          <w:lang w:val="en-GB"/>
        </w:rPr>
        <w:t xml:space="preserve">E-Moderator: Writes a long “seed” case as an example, and asks for learners to contribute their own case for discussion. No-one responds for a week. </w:t>
      </w:r>
    </w:p>
    <w:p w14:paraId="49966FE9" w14:textId="77777777" w:rsidR="0043644E" w:rsidRPr="00622814" w:rsidRDefault="0043644E" w:rsidP="0043644E">
      <w:pPr>
        <w:pStyle w:val="paragraph"/>
        <w:spacing w:before="0" w:beforeAutospacing="0" w:after="0" w:afterAutospacing="0"/>
        <w:ind w:left="720"/>
        <w:textAlignment w:val="baseline"/>
        <w:rPr>
          <w:rFonts w:ascii="Segoe UI" w:hAnsi="Segoe UI" w:cs="Segoe UI"/>
          <w:sz w:val="18"/>
          <w:szCs w:val="18"/>
          <w:lang w:val="en-GB"/>
        </w:rPr>
      </w:pPr>
    </w:p>
    <w:p w14:paraId="2B50085A" w14:textId="77777777" w:rsidR="0043644E" w:rsidRPr="00622814" w:rsidRDefault="0043644E" w:rsidP="0043644E">
      <w:pPr>
        <w:pStyle w:val="paragraph"/>
        <w:spacing w:before="0" w:beforeAutospacing="0" w:after="0" w:afterAutospacing="0"/>
        <w:rPr>
          <w:rFonts w:asciiTheme="minorHAnsi" w:hAnsiTheme="minorHAnsi" w:cstheme="minorHAnsi"/>
          <w:szCs w:val="22"/>
          <w:u w:val="single"/>
          <w:lang w:val="en-GB"/>
        </w:rPr>
      </w:pPr>
      <w:r w:rsidRPr="00622814">
        <w:rPr>
          <w:rFonts w:asciiTheme="minorHAnsi" w:hAnsiTheme="minorHAnsi" w:cstheme="minorHAnsi"/>
          <w:szCs w:val="22"/>
          <w:u w:val="single"/>
          <w:lang w:val="en-GB"/>
        </w:rPr>
        <w:t>Possible responses by e-moderator</w:t>
      </w:r>
    </w:p>
    <w:p w14:paraId="385D1BD8"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 xml:space="preserve">A. This is in one of the integration stages (Stage 3 or 4). Make a summary of the points, and then highlight that one person did not agree, elaborate on it a bit, and ask for more opinions about it. </w:t>
      </w:r>
    </w:p>
    <w:p w14:paraId="6701FB51"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B. Thank you for bringing this to my attention, I will check it with the instructor….</w:t>
      </w:r>
    </w:p>
    <w:p w14:paraId="52134810"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C. Wait a bit, and consider how to make your entry more attractive to trigger responses (shorter or with multimedia). Keep it encouraging and friendly!</w:t>
      </w:r>
    </w:p>
    <w:p w14:paraId="48C06E65"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 xml:space="preserve">D. This is a stage 1 situation: Respond quickly and point them to the site map, or tab where it is located. </w:t>
      </w:r>
    </w:p>
    <w:p w14:paraId="1957F7B4"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lang w:val="en-GB"/>
        </w:rPr>
        <w:t>E. Delete the message right away, and explain in a friendly way that it’s important we treat one another respectfully and give everyone a chance to contribute to the discussion...</w:t>
      </w:r>
    </w:p>
    <w:p w14:paraId="5EC67427"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p>
    <w:p w14:paraId="7E62EC1B" w14:textId="77777777" w:rsidR="0043644E" w:rsidRPr="00622814" w:rsidRDefault="0043644E" w:rsidP="0043644E">
      <w:pPr>
        <w:pStyle w:val="paragraph"/>
        <w:spacing w:before="0" w:beforeAutospacing="0" w:after="0" w:afterAutospacing="0"/>
        <w:textAlignment w:val="baseline"/>
        <w:rPr>
          <w:rFonts w:asciiTheme="minorHAnsi" w:hAnsiTheme="minorHAnsi" w:cstheme="minorHAnsi"/>
          <w:szCs w:val="22"/>
          <w:lang w:val="en-GB"/>
        </w:rPr>
      </w:pPr>
      <w:r w:rsidRPr="00622814">
        <w:rPr>
          <w:rFonts w:asciiTheme="minorHAnsi" w:hAnsiTheme="minorHAnsi" w:cstheme="minorHAnsi"/>
          <w:szCs w:val="22"/>
          <w:u w:val="single"/>
          <w:lang w:val="en-GB"/>
        </w:rPr>
        <w:t>Answers</w:t>
      </w:r>
      <w:r w:rsidRPr="00622814">
        <w:rPr>
          <w:rFonts w:asciiTheme="minorHAnsi" w:hAnsiTheme="minorHAnsi" w:cstheme="minorHAnsi"/>
          <w:szCs w:val="22"/>
          <w:lang w:val="en-GB"/>
        </w:rPr>
        <w:t>: 1B, 2D, 3F, 4A, 5C</w:t>
      </w:r>
    </w:p>
    <w:p w14:paraId="3408D640" w14:textId="77777777" w:rsidR="0043644E" w:rsidRPr="00622814" w:rsidRDefault="0043644E" w:rsidP="0043644E">
      <w:pPr>
        <w:pStyle w:val="paragraph"/>
        <w:spacing w:before="0" w:beforeAutospacing="0" w:after="0" w:afterAutospacing="0"/>
        <w:rPr>
          <w:rFonts w:ascii="Segoe UI" w:hAnsi="Segoe UI" w:cs="Segoe UI"/>
          <w:b/>
          <w:bCs/>
          <w:sz w:val="18"/>
          <w:szCs w:val="18"/>
          <w:lang w:val="en-GB"/>
        </w:rPr>
      </w:pPr>
    </w:p>
    <w:p w14:paraId="4DE64553" w14:textId="4A508987" w:rsidR="0043644E" w:rsidRPr="00622814" w:rsidRDefault="0043644E" w:rsidP="0043644E">
      <w:pPr>
        <w:pStyle w:val="paragraph"/>
        <w:spacing w:before="0" w:beforeAutospacing="0" w:after="0" w:afterAutospacing="0"/>
        <w:rPr>
          <w:rStyle w:val="eop"/>
          <w:rFonts w:eastAsiaTheme="majorEastAsia"/>
          <w:szCs w:val="22"/>
          <w:lang w:val="en-GB"/>
        </w:rPr>
      </w:pPr>
      <w:r w:rsidRPr="00622814">
        <w:rPr>
          <w:rStyle w:val="normaltextrun"/>
          <w:rFonts w:ascii="Calibri Light" w:hAnsi="Calibri Light" w:cs="Calibri Light"/>
          <w:i/>
          <w:color w:val="4472C4" w:themeColor="accent1"/>
          <w:szCs w:val="22"/>
          <w:lang w:val="en-GB"/>
        </w:rPr>
        <w:t>References and Further reading</w:t>
      </w:r>
    </w:p>
    <w:p w14:paraId="36395A78" w14:textId="77777777" w:rsidR="00715EA0" w:rsidRPr="00622814" w:rsidRDefault="00715EA0" w:rsidP="00715EA0">
      <w:pPr>
        <w:rPr>
          <w:lang w:val="en-GB"/>
        </w:rPr>
      </w:pPr>
      <w:r w:rsidRPr="00622814">
        <w:rPr>
          <w:lang w:val="en-GB"/>
        </w:rPr>
        <w:t>Garrison, D. Randy, Terry Anderson and Walter Archer (1999). Critical inquiry in a text-based environment: Computer conferencing in higher education. </w:t>
      </w:r>
      <w:hyperlink r:id="rId219" w:tgtFrame="_blank" w:history="1">
        <w:r w:rsidRPr="00622814">
          <w:rPr>
            <w:rStyle w:val="Hyperlink"/>
            <w:lang w:val="en-GB"/>
          </w:rPr>
          <w:t>https://www.researchgate.net/publication/222474115_Critical_Inquiry_in_a_Text-Based_Environment_Computer_Conferencing_in_Higher_Education</w:t>
        </w:r>
      </w:hyperlink>
    </w:p>
    <w:p w14:paraId="515074ED" w14:textId="77777777" w:rsidR="0043644E" w:rsidRPr="00622814" w:rsidRDefault="0043644E" w:rsidP="0043644E">
      <w:pPr>
        <w:rPr>
          <w:lang w:val="en-GB"/>
        </w:rPr>
      </w:pPr>
      <w:r w:rsidRPr="00622814">
        <w:rPr>
          <w:lang w:val="en-GB"/>
        </w:rPr>
        <w:lastRenderedPageBreak/>
        <w:t>Kirschner, Paul A. &amp; Carl Hendrik (2020). How Learning Happens: Seminal works in educational psychology and what they mean in practice. Oxon: Routledge.</w:t>
      </w:r>
    </w:p>
    <w:p w14:paraId="16A27EF1" w14:textId="77777777" w:rsidR="0043644E" w:rsidRPr="00622814" w:rsidRDefault="0043644E" w:rsidP="0043644E">
      <w:pPr>
        <w:rPr>
          <w:lang w:val="en-GB"/>
        </w:rPr>
      </w:pPr>
      <w:r w:rsidRPr="00622814">
        <w:rPr>
          <w:lang w:val="en-GB"/>
        </w:rPr>
        <w:t xml:space="preserve">Martin, F. &amp; Bolliger, D.U. (2018). Engagement matters: Student perceptions on the importance of engagement strategies in the online learning environment. Online Learning 22(1), 205- 222. </w:t>
      </w:r>
      <w:r w:rsidR="00715EA0" w:rsidRPr="00622814">
        <w:rPr>
          <w:lang w:val="en-GB"/>
        </w:rPr>
        <w:t>doi:10.24059/olj.v22i1.109 </w:t>
      </w:r>
      <w:hyperlink r:id="rId220" w:tgtFrame="_blank" w:history="1">
        <w:r w:rsidR="00715EA0" w:rsidRPr="00622814">
          <w:rPr>
            <w:rStyle w:val="Hyperlink"/>
            <w:lang w:val="en-GB"/>
          </w:rPr>
          <w:t>https://files.eric.ed.gov/fulltext/EJ1179659.pdf</w:t>
        </w:r>
      </w:hyperlink>
    </w:p>
    <w:p w14:paraId="72ECAB08" w14:textId="77777777" w:rsidR="00715EA0" w:rsidRPr="00622814" w:rsidRDefault="00715EA0" w:rsidP="00715EA0">
      <w:pPr>
        <w:rPr>
          <w:lang w:val="en-GB"/>
        </w:rPr>
      </w:pPr>
      <w:r w:rsidRPr="00622814">
        <w:rPr>
          <w:lang w:val="en-GB"/>
        </w:rPr>
        <w:t>Moore, M. G. (1989) Editorial: Three types of interaction. American Journal of Distance Education, 3(2), 1-7. Retrieved from: </w:t>
      </w:r>
      <w:hyperlink r:id="rId221" w:tgtFrame="_blank" w:history="1">
        <w:r w:rsidRPr="00622814">
          <w:rPr>
            <w:rStyle w:val="Hyperlink"/>
            <w:lang w:val="en-GB"/>
          </w:rPr>
          <w:t>https://eddl.tru.ca/wp-content/uploads/2019/08/EDDL5101_W9_Moore_1989.pdf</w:t>
        </w:r>
      </w:hyperlink>
    </w:p>
    <w:p w14:paraId="7C6A36AE" w14:textId="77777777" w:rsidR="00715EA0" w:rsidRPr="00622814" w:rsidRDefault="00715EA0" w:rsidP="00715EA0">
      <w:pPr>
        <w:rPr>
          <w:lang w:val="en-GB"/>
        </w:rPr>
      </w:pPr>
      <w:r w:rsidRPr="00622814">
        <w:rPr>
          <w:lang w:val="en-GB"/>
        </w:rPr>
        <w:t>Salmon, Gilly (2011, 3rd edition). E-moderating: The key to teaching and learning online. Oxon: Routledge.</w:t>
      </w:r>
    </w:p>
    <w:p w14:paraId="11C0BD41" w14:textId="775CF5D9" w:rsidR="00715EA0" w:rsidRPr="00622814" w:rsidRDefault="00715EA0" w:rsidP="00715EA0">
      <w:pPr>
        <w:rPr>
          <w:lang w:val="en-GB"/>
        </w:rPr>
      </w:pPr>
      <w:r w:rsidRPr="00622814">
        <w:rPr>
          <w:lang w:val="en-GB"/>
        </w:rPr>
        <w:t xml:space="preserve">Wang, Yanqing, Yang Cao, Shaoying Gong, Zhen Wang, Na Li </w:t>
      </w:r>
      <w:r w:rsidR="00622814" w:rsidRPr="00622814">
        <w:rPr>
          <w:lang w:val="en-GB"/>
        </w:rPr>
        <w:t>and</w:t>
      </w:r>
      <w:r w:rsidRPr="00622814">
        <w:rPr>
          <w:lang w:val="en-GB"/>
        </w:rPr>
        <w:t xml:space="preserve"> Li Ai (2022). Interaction and learning engagement in online learning: The mediating roles of online learning self-efficacy and academic emotions. Learning and Individual Differences, Volume 94, 102128. </w:t>
      </w:r>
      <w:hyperlink r:id="rId222" w:tgtFrame="_blank" w:history="1">
        <w:r w:rsidRPr="00622814">
          <w:rPr>
            <w:rStyle w:val="Hyperlink"/>
            <w:lang w:val="en-GB"/>
          </w:rPr>
          <w:t>https://doi.org/10.1016/j.lindif.2022.102128</w:t>
        </w:r>
      </w:hyperlink>
      <w:r w:rsidRPr="00622814">
        <w:rPr>
          <w:lang w:val="en-GB"/>
        </w:rPr>
        <w:t> </w:t>
      </w:r>
      <w:hyperlink r:id="rId223" w:tgtFrame="_blank" w:history="1">
        <w:r w:rsidRPr="00622814">
          <w:rPr>
            <w:rStyle w:val="Hyperlink"/>
            <w:lang w:val="en-GB"/>
          </w:rPr>
          <w:t>https://www.sciencedirect.com/science/article/pii/S1041608022000152</w:t>
        </w:r>
      </w:hyperlink>
    </w:p>
    <w:p w14:paraId="2A292CD3" w14:textId="77777777" w:rsidR="00715EA0" w:rsidRPr="00622814" w:rsidRDefault="00715EA0" w:rsidP="00715EA0">
      <w:pPr>
        <w:rPr>
          <w:lang w:val="en-GB"/>
        </w:rPr>
      </w:pPr>
      <w:r w:rsidRPr="00622814">
        <w:rPr>
          <w:lang w:val="en-GB"/>
        </w:rPr>
        <w:t>Moore, Robert L. (2016). Book chapter: Link to book (chapter not available online): </w:t>
      </w:r>
      <w:hyperlink r:id="rId224" w:tgtFrame="_blank" w:history="1">
        <w:r w:rsidRPr="00622814">
          <w:rPr>
            <w:rStyle w:val="Hyperlink"/>
            <w:lang w:val="en-GB"/>
          </w:rPr>
          <w:t>Interacting at a Distance: Creating Engagement in Online Learning Environments: Education Book Chapter | IGI Global (igi-global.com)</w:t>
        </w:r>
      </w:hyperlink>
    </w:p>
    <w:p w14:paraId="6EEBCF18" w14:textId="77777777" w:rsidR="00F637EC" w:rsidRPr="00622814" w:rsidRDefault="03CD8016" w:rsidP="005A77F1">
      <w:pPr>
        <w:pStyle w:val="Heading3"/>
        <w:rPr>
          <w:lang w:val="en-GB"/>
        </w:rPr>
      </w:pPr>
      <w:bookmarkStart w:id="78" w:name="_Toc183424857"/>
      <w:r w:rsidRPr="00622814">
        <w:rPr>
          <w:rStyle w:val="normaltextrun"/>
          <w:lang w:val="en-GB"/>
        </w:rPr>
        <w:t>[Lesson summary]</w:t>
      </w:r>
      <w:bookmarkEnd w:id="78"/>
      <w:r w:rsidRPr="00622814">
        <w:rPr>
          <w:rStyle w:val="eop"/>
          <w:lang w:val="en-GB"/>
        </w:rPr>
        <w:t> </w:t>
      </w:r>
    </w:p>
    <w:p w14:paraId="61D31A65" w14:textId="77777777" w:rsidR="00715EA0" w:rsidRPr="00622814" w:rsidRDefault="00715EA0" w:rsidP="00715EA0">
      <w:pPr>
        <w:rPr>
          <w:lang w:val="en-GB"/>
        </w:rPr>
      </w:pPr>
      <w:r w:rsidRPr="00622814">
        <w:rPr>
          <w:lang w:val="en-GB"/>
        </w:rPr>
        <w:t>Engagement is key in online learning, as disengagement can lead to high dropout rates and low level of learning outcomes. Thus, lesson 4 gave strategies to create an interactive learning environment in online courses, taking three interaction forms into consideration.</w:t>
      </w:r>
    </w:p>
    <w:p w14:paraId="7AA873FF" w14:textId="77777777" w:rsidR="00D71FF5" w:rsidRPr="00622814" w:rsidRDefault="4E4E21FE" w:rsidP="00D71FF5">
      <w:pPr>
        <w:rPr>
          <w:lang w:val="en-GB"/>
        </w:rPr>
      </w:pPr>
      <w:r w:rsidRPr="00622814">
        <w:rPr>
          <w:lang w:val="en-GB"/>
        </w:rPr>
        <w:t>There are three basic forms in which learners interact with a course: with the course content, with instructors (including e-moderators) - and with other learners. This lesson examined how online courses can be made more engaging, by stimulating all three interaction forms.</w:t>
      </w:r>
    </w:p>
    <w:p w14:paraId="2B76FFA4" w14:textId="77777777" w:rsidR="00D71FF5" w:rsidRPr="00622814" w:rsidRDefault="00D71FF5" w:rsidP="00D71FF5">
      <w:pPr>
        <w:rPr>
          <w:lang w:val="en-GB"/>
        </w:rPr>
      </w:pPr>
      <w:r w:rsidRPr="00622814">
        <w:rPr>
          <w:lang w:val="en-GB"/>
        </w:rPr>
        <w:t>Three ways to make course content more engaging were highlighted:</w:t>
      </w:r>
    </w:p>
    <w:p w14:paraId="0F39EFC0" w14:textId="77777777" w:rsidR="00D71FF5" w:rsidRPr="00622814" w:rsidRDefault="00D71FF5" w:rsidP="00BE175E">
      <w:pPr>
        <w:numPr>
          <w:ilvl w:val="0"/>
          <w:numId w:val="85"/>
        </w:numPr>
        <w:rPr>
          <w:lang w:val="en-GB"/>
        </w:rPr>
      </w:pPr>
      <w:r w:rsidRPr="00622814">
        <w:rPr>
          <w:lang w:val="en-GB"/>
        </w:rPr>
        <w:t>Using multimedia to give more entry-ways to learning concepts, rather than only with text.</w:t>
      </w:r>
      <w:r w:rsidR="00715EA0" w:rsidRPr="00622814">
        <w:rPr>
          <w:lang w:val="en-GB"/>
        </w:rPr>
        <w:t> </w:t>
      </w:r>
    </w:p>
    <w:p w14:paraId="3CAF62EE" w14:textId="77777777" w:rsidR="00D71FF5" w:rsidRPr="00622814" w:rsidRDefault="00D71FF5" w:rsidP="00BE175E">
      <w:pPr>
        <w:numPr>
          <w:ilvl w:val="0"/>
          <w:numId w:val="85"/>
        </w:numPr>
        <w:rPr>
          <w:lang w:val="en-GB"/>
        </w:rPr>
      </w:pPr>
      <w:r w:rsidRPr="00622814">
        <w:rPr>
          <w:lang w:val="en-GB"/>
        </w:rPr>
        <w:t>Integrating a variety of interactive tools, including gamified elements, to questions and using creative design to make them more attractive.</w:t>
      </w:r>
    </w:p>
    <w:p w14:paraId="2F73178F" w14:textId="77777777" w:rsidR="00D71FF5" w:rsidRPr="00622814" w:rsidRDefault="000867F2" w:rsidP="00BE175E">
      <w:pPr>
        <w:numPr>
          <w:ilvl w:val="0"/>
          <w:numId w:val="85"/>
        </w:numPr>
        <w:rPr>
          <w:lang w:val="en-GB"/>
        </w:rPr>
      </w:pPr>
      <w:r w:rsidRPr="00622814">
        <w:rPr>
          <w:lang w:val="en-GB"/>
        </w:rPr>
        <w:t xml:space="preserve">Tips </w:t>
      </w:r>
      <w:r w:rsidR="00CC71B8" w:rsidRPr="00622814">
        <w:rPr>
          <w:lang w:val="en-GB"/>
        </w:rPr>
        <w:t>for e-moderators to</w:t>
      </w:r>
      <w:r w:rsidRPr="00622814">
        <w:rPr>
          <w:lang w:val="en-GB"/>
        </w:rPr>
        <w:t xml:space="preserve"> enhance social interactions in online learn</w:t>
      </w:r>
      <w:r w:rsidR="0007240C" w:rsidRPr="00622814">
        <w:rPr>
          <w:lang w:val="en-GB"/>
        </w:rPr>
        <w:t>ing</w:t>
      </w:r>
      <w:r w:rsidR="00D71FF5" w:rsidRPr="00622814">
        <w:rPr>
          <w:lang w:val="en-GB"/>
        </w:rPr>
        <w:t>.</w:t>
      </w:r>
    </w:p>
    <w:p w14:paraId="2DE69065" w14:textId="77CFA150" w:rsidR="00BE60F6" w:rsidRPr="00622814" w:rsidRDefault="290364BA" w:rsidP="00BE60F6">
      <w:pPr>
        <w:pStyle w:val="Heading2"/>
        <w:rPr>
          <w:lang w:val="en-GB"/>
        </w:rPr>
      </w:pPr>
      <w:bookmarkStart w:id="79" w:name="_Lesson_3.5_Assessment"/>
      <w:bookmarkStart w:id="80" w:name="_Toc183424858"/>
      <w:bookmarkEnd w:id="79"/>
      <w:r w:rsidRPr="00622814">
        <w:rPr>
          <w:lang w:val="en-GB"/>
        </w:rPr>
        <w:t xml:space="preserve">Lesson </w:t>
      </w:r>
      <w:r w:rsidR="0A297E04" w:rsidRPr="00622814">
        <w:rPr>
          <w:lang w:val="en-GB"/>
        </w:rPr>
        <w:t>3.5 Assessment and Feedback</w:t>
      </w:r>
      <w:bookmarkEnd w:id="80"/>
    </w:p>
    <w:p w14:paraId="6C404B8C" w14:textId="653176BC" w:rsidR="42D1CEDC" w:rsidRPr="00622814" w:rsidRDefault="006F1FB5" w:rsidP="42D1CEDC">
      <w:pPr>
        <w:spacing w:line="257" w:lineRule="auto"/>
        <w:rPr>
          <w:rFonts w:ascii="Calibri" w:eastAsia="Calibri" w:hAnsi="Calibri" w:cs="Calibri"/>
          <w:b/>
          <w:bCs/>
          <w:sz w:val="20"/>
          <w:szCs w:val="20"/>
          <w:lang w:val="en-GB"/>
        </w:rPr>
      </w:pPr>
      <w:r w:rsidRPr="00622814">
        <w:rPr>
          <w:noProof/>
          <w:lang w:val="en-GB"/>
        </w:rPr>
        <w:drawing>
          <wp:inline distT="0" distB="0" distL="0" distR="0" wp14:anchorId="36C80CBE" wp14:editId="2DFDFA35">
            <wp:extent cx="5732145" cy="790575"/>
            <wp:effectExtent l="0" t="0" r="0" b="0"/>
            <wp:docPr id="1857924572"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924572" name="Picture 21" descr="A screenshot of a computer&#10;&#10;Description automatically generated"/>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732145" cy="790575"/>
                    </a:xfrm>
                    <a:prstGeom prst="rect">
                      <a:avLst/>
                    </a:prstGeom>
                    <a:noFill/>
                    <a:ln>
                      <a:noFill/>
                    </a:ln>
                  </pic:spPr>
                </pic:pic>
              </a:graphicData>
            </a:graphic>
          </wp:inline>
        </w:drawing>
      </w:r>
    </w:p>
    <w:p w14:paraId="4E77C588" w14:textId="77777777" w:rsidR="006F1AF4" w:rsidRPr="00622814" w:rsidRDefault="006F1AF4" w:rsidP="006F1AF4">
      <w:pPr>
        <w:spacing w:line="257" w:lineRule="auto"/>
        <w:rPr>
          <w:rFonts w:ascii="Calibri" w:eastAsia="Calibri" w:hAnsi="Calibri" w:cs="Calibri"/>
          <w:lang w:val="en-GB"/>
        </w:rPr>
      </w:pPr>
      <w:r w:rsidRPr="00622814">
        <w:rPr>
          <w:rFonts w:ascii="Calibri" w:eastAsia="Calibri" w:hAnsi="Calibri" w:cs="Calibri"/>
          <w:lang w:val="en-GB"/>
        </w:rPr>
        <w:t>Assessment should play a key role in your online course as it drives the student’s motivation and enhances learning outcomes. This lesson prepares you for the integration of formative and summative assessment strategies and provides guidance on creating quality and meaningful assessments.</w:t>
      </w:r>
    </w:p>
    <w:p w14:paraId="4D02BDBC" w14:textId="208FCC57" w:rsidR="3A8462E3" w:rsidRPr="00622814" w:rsidRDefault="3A8462E3" w:rsidP="5C5EF248">
      <w:pPr>
        <w:spacing w:line="257" w:lineRule="auto"/>
        <w:rPr>
          <w:rFonts w:ascii="Calibri" w:eastAsia="Calibri" w:hAnsi="Calibri" w:cs="Calibri"/>
          <w:lang w:val="en-GB"/>
        </w:rPr>
      </w:pPr>
      <w:r w:rsidRPr="00622814">
        <w:rPr>
          <w:rFonts w:ascii="Calibri" w:eastAsia="Calibri" w:hAnsi="Calibri" w:cs="Calibri"/>
          <w:lang w:val="en-GB"/>
        </w:rPr>
        <w:lastRenderedPageBreak/>
        <w:t xml:space="preserve">This lesson provides guidance on creating fair and meaningful assessments and offering timely and constructive feedback to online learners. </w:t>
      </w:r>
    </w:p>
    <w:p w14:paraId="42769A69" w14:textId="70098821" w:rsidR="3A8462E3" w:rsidRPr="00622814" w:rsidRDefault="3A8462E3" w:rsidP="5C5EF248">
      <w:pPr>
        <w:spacing w:line="257" w:lineRule="auto"/>
        <w:rPr>
          <w:rFonts w:ascii="Calibri" w:eastAsia="Calibri" w:hAnsi="Calibri" w:cs="Calibri"/>
          <w:u w:val="single"/>
          <w:lang w:val="en-GB"/>
        </w:rPr>
      </w:pPr>
      <w:r w:rsidRPr="00622814">
        <w:rPr>
          <w:rFonts w:ascii="Calibri" w:eastAsia="Calibri" w:hAnsi="Calibri" w:cs="Calibri"/>
          <w:u w:val="single"/>
          <w:lang w:val="en-GB"/>
        </w:rPr>
        <w:t>Learning objectives:</w:t>
      </w:r>
    </w:p>
    <w:p w14:paraId="4A0C1DCF" w14:textId="17EDD140" w:rsidR="3A8462E3" w:rsidRPr="00622814" w:rsidRDefault="3A8462E3" w:rsidP="5C5EF248">
      <w:pPr>
        <w:spacing w:line="257" w:lineRule="auto"/>
        <w:rPr>
          <w:rFonts w:ascii="Calibri" w:eastAsia="Calibri" w:hAnsi="Calibri" w:cs="Calibri"/>
          <w:lang w:val="en-GB"/>
        </w:rPr>
      </w:pPr>
      <w:r w:rsidRPr="00622814">
        <w:rPr>
          <w:rFonts w:ascii="Calibri" w:eastAsia="Calibri" w:hAnsi="Calibri" w:cs="Calibri"/>
          <w:lang w:val="en-GB"/>
        </w:rPr>
        <w:t xml:space="preserve">After this lesson, you </w:t>
      </w:r>
    </w:p>
    <w:p w14:paraId="5E472FDA" w14:textId="77268DD6" w:rsidR="3A8462E3" w:rsidRPr="00622814" w:rsidRDefault="235DD52D" w:rsidP="00BE175E">
      <w:pPr>
        <w:pStyle w:val="ListParagraph"/>
        <w:numPr>
          <w:ilvl w:val="0"/>
          <w:numId w:val="34"/>
        </w:numPr>
        <w:spacing w:after="0"/>
        <w:rPr>
          <w:lang w:val="en-GB"/>
        </w:rPr>
      </w:pPr>
      <w:r w:rsidRPr="00622814">
        <w:rPr>
          <w:lang w:val="en-GB"/>
        </w:rPr>
        <w:t>Know the quality criteria of assessment and key elements of quality and meaningful assessment</w:t>
      </w:r>
    </w:p>
    <w:p w14:paraId="2906E990" w14:textId="32A66CF4" w:rsidR="3A8462E3" w:rsidRPr="00622814" w:rsidRDefault="235DD52D" w:rsidP="00BE175E">
      <w:pPr>
        <w:pStyle w:val="ListParagraph"/>
        <w:numPr>
          <w:ilvl w:val="0"/>
          <w:numId w:val="34"/>
        </w:numPr>
        <w:spacing w:after="0"/>
        <w:rPr>
          <w:lang w:val="en-GB"/>
        </w:rPr>
      </w:pPr>
      <w:r w:rsidRPr="00622814">
        <w:rPr>
          <w:lang w:val="en-GB"/>
        </w:rPr>
        <w:t xml:space="preserve">Are aware of approaches on how to </w:t>
      </w:r>
      <w:r w:rsidR="0DACA0B4" w:rsidRPr="00622814">
        <w:rPr>
          <w:lang w:val="en-GB"/>
        </w:rPr>
        <w:t>empower</w:t>
      </w:r>
      <w:r w:rsidRPr="00622814">
        <w:rPr>
          <w:lang w:val="en-GB"/>
        </w:rPr>
        <w:t xml:space="preserve"> your learners </w:t>
      </w:r>
      <w:r w:rsidR="2BCAE3D1" w:rsidRPr="00622814">
        <w:rPr>
          <w:lang w:val="en-GB"/>
        </w:rPr>
        <w:t xml:space="preserve">in the </w:t>
      </w:r>
      <w:r w:rsidR="599776BD" w:rsidRPr="00622814">
        <w:rPr>
          <w:lang w:val="en-GB"/>
        </w:rPr>
        <w:t>assessment process</w:t>
      </w:r>
    </w:p>
    <w:p w14:paraId="67F69487" w14:textId="0576309D" w:rsidR="48F3B731" w:rsidRPr="00622814" w:rsidRDefault="48F3B731" w:rsidP="00BE175E">
      <w:pPr>
        <w:pStyle w:val="ListParagraph"/>
        <w:numPr>
          <w:ilvl w:val="0"/>
          <w:numId w:val="34"/>
        </w:numPr>
        <w:spacing w:after="0"/>
        <w:rPr>
          <w:lang w:val="en-GB"/>
        </w:rPr>
      </w:pPr>
      <w:r w:rsidRPr="00622814">
        <w:rPr>
          <w:lang w:val="en-GB"/>
        </w:rPr>
        <w:t>Know different ways of giving feedback in online learning</w:t>
      </w:r>
    </w:p>
    <w:p w14:paraId="7FFB22C2" w14:textId="2CDCFA73" w:rsidR="6F30C0B0" w:rsidRPr="00622814" w:rsidRDefault="6F30C0B0" w:rsidP="00BE175E">
      <w:pPr>
        <w:pStyle w:val="ListParagraph"/>
        <w:numPr>
          <w:ilvl w:val="0"/>
          <w:numId w:val="34"/>
        </w:numPr>
        <w:spacing w:after="0"/>
        <w:rPr>
          <w:lang w:val="en-GB"/>
        </w:rPr>
      </w:pPr>
      <w:r w:rsidRPr="00622814">
        <w:rPr>
          <w:lang w:val="en-GB"/>
        </w:rPr>
        <w:t xml:space="preserve">Can </w:t>
      </w:r>
      <w:r w:rsidR="3A8462E3" w:rsidRPr="00622814">
        <w:rPr>
          <w:lang w:val="en-GB"/>
        </w:rPr>
        <w:t>give</w:t>
      </w:r>
      <w:r w:rsidR="034C1097" w:rsidRPr="00622814">
        <w:rPr>
          <w:lang w:val="en-GB"/>
        </w:rPr>
        <w:t xml:space="preserve"> and correct</w:t>
      </w:r>
      <w:r w:rsidR="3A8462E3" w:rsidRPr="00622814">
        <w:rPr>
          <w:lang w:val="en-GB"/>
        </w:rPr>
        <w:t xml:space="preserve"> constructive </w:t>
      </w:r>
      <w:r w:rsidR="5941604C" w:rsidRPr="00622814">
        <w:rPr>
          <w:lang w:val="en-GB"/>
        </w:rPr>
        <w:t xml:space="preserve">personal </w:t>
      </w:r>
      <w:r w:rsidR="6236318D" w:rsidRPr="00622814">
        <w:rPr>
          <w:lang w:val="en-GB"/>
        </w:rPr>
        <w:t xml:space="preserve">and automated </w:t>
      </w:r>
      <w:r w:rsidR="3A8462E3" w:rsidRPr="00622814">
        <w:rPr>
          <w:lang w:val="en-GB"/>
        </w:rPr>
        <w:t xml:space="preserve">feedback to the learner </w:t>
      </w:r>
    </w:p>
    <w:p w14:paraId="3CD4A62F" w14:textId="77777777" w:rsidR="0096473D" w:rsidRPr="00622814" w:rsidRDefault="0096473D" w:rsidP="0096473D">
      <w:pPr>
        <w:spacing w:after="0"/>
        <w:rPr>
          <w:lang w:val="en-GB"/>
        </w:rPr>
      </w:pPr>
    </w:p>
    <w:p w14:paraId="12E02032" w14:textId="3C17ADBA" w:rsidR="7EA87E43" w:rsidRPr="00622814" w:rsidRDefault="0096473D" w:rsidP="7EA87E43">
      <w:pPr>
        <w:spacing w:after="0"/>
        <w:rPr>
          <w:lang w:val="en-GB"/>
        </w:rPr>
      </w:pPr>
      <w:r w:rsidRPr="00622814">
        <w:rPr>
          <w:noProof/>
          <w:lang w:val="en-GB"/>
        </w:rPr>
        <w:drawing>
          <wp:inline distT="0" distB="0" distL="0" distR="0" wp14:anchorId="15C9146B" wp14:editId="4C9AF12B">
            <wp:extent cx="5732145" cy="1187450"/>
            <wp:effectExtent l="0" t="0" r="0" b="0"/>
            <wp:docPr id="961312289" name="Picture 22"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312289" name="Picture 22"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5A79C0FA" w14:textId="5F961387" w:rsidR="7EA87E43" w:rsidRPr="00622814" w:rsidRDefault="7EA87E43" w:rsidP="7EA87E43">
      <w:pPr>
        <w:spacing w:after="0"/>
        <w:rPr>
          <w:lang w:val="en-GB"/>
        </w:rPr>
      </w:pPr>
    </w:p>
    <w:p w14:paraId="4038561D" w14:textId="1D1B1BD5" w:rsidR="3A8462E3" w:rsidRPr="00622814" w:rsidRDefault="6B9CFE6F" w:rsidP="58E448F5">
      <w:pPr>
        <w:pStyle w:val="Heading3"/>
        <w:spacing w:line="257" w:lineRule="auto"/>
        <w:rPr>
          <w:rFonts w:ascii="Calibri Light" w:eastAsia="Calibri Light" w:hAnsi="Calibri Light" w:cs="Calibri Light"/>
          <w:color w:val="1F3763"/>
          <w:lang w:val="en-GB"/>
        </w:rPr>
      </w:pPr>
      <w:bookmarkStart w:id="81" w:name="_Toc183424859"/>
      <w:r w:rsidRPr="00622814">
        <w:rPr>
          <w:rFonts w:ascii="Calibri Light" w:eastAsia="Calibri Light" w:hAnsi="Calibri Light" w:cs="Calibri Light"/>
          <w:color w:val="1F3763"/>
          <w:lang w:val="en-GB"/>
        </w:rPr>
        <w:t>Unit 3.5a Meaningful assessments</w:t>
      </w:r>
      <w:bookmarkEnd w:id="81"/>
    </w:p>
    <w:p w14:paraId="63079A29" w14:textId="230802FD" w:rsidR="3A8462E3" w:rsidRPr="00622814" w:rsidRDefault="4C087FAC" w:rsidP="7EA87E43">
      <w:pPr>
        <w:spacing w:line="257" w:lineRule="auto"/>
        <w:ind w:left="-20" w:right="-20"/>
        <w:rPr>
          <w:rFonts w:ascii="Calibri" w:eastAsia="Calibri" w:hAnsi="Calibri" w:cs="Calibri"/>
          <w:lang w:val="en-GB"/>
        </w:rPr>
      </w:pPr>
      <w:r w:rsidRPr="00622814">
        <w:rPr>
          <w:rFonts w:ascii="Calibri" w:eastAsia="Calibri" w:hAnsi="Calibri" w:cs="Calibri"/>
          <w:lang w:val="en-GB"/>
        </w:rPr>
        <w:t>Assessments can be integrated into the learning process at different points in time, each serving a different purpose</w:t>
      </w:r>
      <w:hyperlink r:id="rId226" w:anchor="_ftn1">
        <w:r w:rsidRPr="00622814">
          <w:rPr>
            <w:rStyle w:val="Hyperlink"/>
            <w:color w:val="0563C1"/>
            <w:vertAlign w:val="superscript"/>
            <w:lang w:val="en-GB"/>
          </w:rPr>
          <w:t>[1]</w:t>
        </w:r>
      </w:hyperlink>
      <w:r w:rsidRPr="00622814">
        <w:rPr>
          <w:rFonts w:ascii="Calibri" w:eastAsia="Calibri" w:hAnsi="Calibri" w:cs="Calibri"/>
          <w:lang w:val="en-GB"/>
        </w:rPr>
        <w:t>. Formative assessments help monitor learner progress and engagement throughout the course, while summative assessments evaluate learning outcomes against established objectives.</w:t>
      </w:r>
    </w:p>
    <w:p w14:paraId="23CA9D8A" w14:textId="078EFCA7" w:rsidR="004E0644" w:rsidRPr="00622814" w:rsidRDefault="004E0644" w:rsidP="7EA87E43">
      <w:pPr>
        <w:spacing w:line="257" w:lineRule="auto"/>
        <w:ind w:left="-20" w:right="-20"/>
        <w:rPr>
          <w:lang w:val="en-GB"/>
        </w:rPr>
      </w:pPr>
      <w:r w:rsidRPr="00622814">
        <w:rPr>
          <w:lang w:val="en-GB"/>
        </w:rPr>
        <w:t>Are you already familiar with both assessment types? Let’s find this out with a small quiz. </w:t>
      </w:r>
    </w:p>
    <w:p w14:paraId="7974361B" w14:textId="77777777" w:rsidR="00AE0563" w:rsidRPr="00622814" w:rsidRDefault="00AE0563" w:rsidP="00AE0563">
      <w:pPr>
        <w:pStyle w:val="Heading4"/>
        <w:rPr>
          <w:lang w:val="en-GB"/>
        </w:rPr>
      </w:pPr>
      <w:r w:rsidRPr="00622814">
        <w:rPr>
          <w:lang w:val="en-GB"/>
        </w:rPr>
        <w:t>Exercise 3.5a - Assessment types</w:t>
      </w:r>
    </w:p>
    <w:p w14:paraId="4DC04093" w14:textId="77777777" w:rsidR="00185490" w:rsidRPr="00622814" w:rsidRDefault="00000000" w:rsidP="00185490">
      <w:pPr>
        <w:pStyle w:val="NoSpacing"/>
        <w:rPr>
          <w:lang w:val="en-GB"/>
        </w:rPr>
      </w:pPr>
      <w:hyperlink r:id="rId227" w:history="1">
        <w:r w:rsidR="00185490" w:rsidRPr="00622814">
          <w:rPr>
            <w:rStyle w:val="Hyperlink"/>
            <w:lang w:val="en-GB"/>
          </w:rPr>
          <w:t>Exercise 3.5a – Assessment types</w:t>
        </w:r>
      </w:hyperlink>
    </w:p>
    <w:tbl>
      <w:tblPr>
        <w:tblStyle w:val="TableGrid"/>
        <w:tblW w:w="0" w:type="auto"/>
        <w:tblLayout w:type="fixed"/>
        <w:tblLook w:val="04A0" w:firstRow="1" w:lastRow="0" w:firstColumn="1" w:lastColumn="0" w:noHBand="0" w:noVBand="1"/>
      </w:tblPr>
      <w:tblGrid>
        <w:gridCol w:w="4508"/>
        <w:gridCol w:w="4508"/>
      </w:tblGrid>
      <w:tr w:rsidR="7EA87E43" w:rsidRPr="00622814" w14:paraId="2D85C314"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C4C1CEA" w14:textId="73501F66" w:rsidR="7EA87E43" w:rsidRPr="00622814" w:rsidRDefault="7EA87E43" w:rsidP="7EA87E43">
            <w:pPr>
              <w:ind w:left="-20" w:right="-20"/>
              <w:rPr>
                <w:lang w:val="en-GB"/>
              </w:rPr>
            </w:pPr>
            <w:r w:rsidRPr="00622814">
              <w:rPr>
                <w:rFonts w:ascii="Calibri" w:eastAsia="Calibri" w:hAnsi="Calibri" w:cs="Calibri"/>
                <w:b/>
                <w:bCs/>
                <w:lang w:val="en-GB"/>
              </w:rPr>
              <w:t>Formative Assessment:</w:t>
            </w:r>
          </w:p>
          <w:p w14:paraId="7BA72D2A" w14:textId="3E8F5DC3" w:rsidR="7EA87E43" w:rsidRPr="00622814" w:rsidRDefault="7EA87E43" w:rsidP="7EA87E43">
            <w:pPr>
              <w:ind w:left="-20" w:right="-20"/>
              <w:rPr>
                <w:lang w:val="en-GB"/>
              </w:rPr>
            </w:pPr>
            <w:r w:rsidRPr="00622814">
              <w:rPr>
                <w:rFonts w:ascii="Calibri" w:eastAsia="Calibri" w:hAnsi="Calibri" w:cs="Calibri"/>
                <w:b/>
                <w:bCs/>
                <w:lang w:val="en-GB"/>
              </w:rPr>
              <w:t xml:space="preserve"> </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9289A37" w14:textId="7AF0451F" w:rsidR="7EA87E43" w:rsidRPr="00622814" w:rsidRDefault="7EA87E43" w:rsidP="7EA87E43">
            <w:pPr>
              <w:ind w:left="-20" w:right="-20"/>
              <w:rPr>
                <w:lang w:val="en-GB"/>
              </w:rPr>
            </w:pPr>
            <w:r w:rsidRPr="00622814">
              <w:rPr>
                <w:rFonts w:ascii="Calibri" w:eastAsia="Calibri" w:hAnsi="Calibri" w:cs="Calibri"/>
                <w:b/>
                <w:bCs/>
                <w:lang w:val="en-GB"/>
              </w:rPr>
              <w:t>Summative Assessment:</w:t>
            </w:r>
          </w:p>
          <w:p w14:paraId="417C40EF" w14:textId="6CC6B01C" w:rsidR="7EA87E43" w:rsidRPr="00622814" w:rsidRDefault="7EA87E43" w:rsidP="7EA87E43">
            <w:pPr>
              <w:ind w:left="-20" w:right="-20"/>
              <w:rPr>
                <w:lang w:val="en-GB"/>
              </w:rPr>
            </w:pPr>
            <w:r w:rsidRPr="00622814">
              <w:rPr>
                <w:rFonts w:ascii="Calibri" w:eastAsia="Calibri" w:hAnsi="Calibri" w:cs="Calibri"/>
                <w:b/>
                <w:bCs/>
                <w:lang w:val="en-GB"/>
              </w:rPr>
              <w:t xml:space="preserve"> </w:t>
            </w:r>
          </w:p>
        </w:tc>
      </w:tr>
      <w:tr w:rsidR="7EA87E43" w:rsidRPr="00622814" w14:paraId="5539E71B"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76836130" w14:textId="20CF2FCA" w:rsidR="7EA87E43" w:rsidRPr="00622814" w:rsidRDefault="7EA87E43" w:rsidP="7EA87E43">
            <w:pPr>
              <w:ind w:left="-20" w:right="-20"/>
              <w:rPr>
                <w:lang w:val="en-GB"/>
              </w:rPr>
            </w:pPr>
            <w:r w:rsidRPr="00622814">
              <w:rPr>
                <w:rFonts w:ascii="Calibri" w:eastAsia="Calibri" w:hAnsi="Calibri" w:cs="Calibri"/>
                <w:lang w:val="en-GB"/>
              </w:rPr>
              <w:t xml:space="preserve">= an assessment </w:t>
            </w:r>
            <w:r w:rsidRPr="00622814">
              <w:rPr>
                <w:rFonts w:ascii="Calibri" w:eastAsia="Calibri" w:hAnsi="Calibri" w:cs="Calibri"/>
                <w:i/>
                <w:iCs/>
                <w:lang w:val="en-GB"/>
              </w:rPr>
              <w:t>for learning</w:t>
            </w:r>
            <w:r w:rsidRPr="00622814">
              <w:rPr>
                <w:rFonts w:ascii="Calibri" w:eastAsia="Calibri" w:hAnsi="Calibri" w:cs="Calibri"/>
                <w:lang w:val="en-GB"/>
              </w:rPr>
              <w:t xml:space="preserve">: The focus lies primarily on support. </w:t>
            </w:r>
          </w:p>
          <w:p w14:paraId="1A5D3D1F" w14:textId="3FC0F9F6" w:rsidR="7EA87E43" w:rsidRPr="00622814" w:rsidRDefault="7EA87E43" w:rsidP="7EA87E43">
            <w:pPr>
              <w:ind w:left="-20" w:right="-20"/>
              <w:rPr>
                <w:lang w:val="en-GB"/>
              </w:rPr>
            </w:pPr>
            <w:r w:rsidRPr="00622814">
              <w:rPr>
                <w:rFonts w:ascii="Calibri" w:eastAsia="Calibri" w:hAnsi="Calibri" w:cs="Calibri"/>
                <w:lang w:val="en-GB"/>
              </w:rPr>
              <w:t xml:space="preserve"> </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6796E2B1" w14:textId="73FF6AC0" w:rsidR="7EA87E43" w:rsidRPr="00622814" w:rsidRDefault="7EA87E43" w:rsidP="7EA87E43">
            <w:pPr>
              <w:ind w:left="-20" w:right="-20"/>
              <w:rPr>
                <w:lang w:val="en-GB"/>
              </w:rPr>
            </w:pPr>
            <w:r w:rsidRPr="00622814">
              <w:rPr>
                <w:rFonts w:ascii="Calibri" w:eastAsia="Calibri" w:hAnsi="Calibri" w:cs="Calibri"/>
                <w:lang w:val="en-GB"/>
              </w:rPr>
              <w:t xml:space="preserve">= the assessment </w:t>
            </w:r>
            <w:r w:rsidRPr="00622814">
              <w:rPr>
                <w:rFonts w:ascii="Calibri" w:eastAsia="Calibri" w:hAnsi="Calibri" w:cs="Calibri"/>
                <w:i/>
                <w:iCs/>
                <w:lang w:val="en-GB"/>
              </w:rPr>
              <w:t xml:space="preserve">of learning </w:t>
            </w:r>
            <w:r w:rsidRPr="00622814">
              <w:rPr>
                <w:rFonts w:ascii="Calibri" w:eastAsia="Calibri" w:hAnsi="Calibri" w:cs="Calibri"/>
                <w:lang w:val="en-GB"/>
              </w:rPr>
              <w:t>and most frequently used in higher educational teaching.</w:t>
            </w:r>
          </w:p>
          <w:p w14:paraId="109F2CB7" w14:textId="7514FD3E" w:rsidR="7EA87E43" w:rsidRPr="00622814" w:rsidRDefault="7EA87E43" w:rsidP="7EA87E43">
            <w:pPr>
              <w:ind w:left="-20" w:right="-20"/>
              <w:rPr>
                <w:lang w:val="en-GB"/>
              </w:rPr>
            </w:pPr>
            <w:r w:rsidRPr="00622814">
              <w:rPr>
                <w:rFonts w:ascii="Calibri" w:eastAsia="Calibri" w:hAnsi="Calibri" w:cs="Calibri"/>
                <w:lang w:val="en-GB"/>
              </w:rPr>
              <w:t xml:space="preserve"> </w:t>
            </w:r>
          </w:p>
        </w:tc>
      </w:tr>
      <w:tr w:rsidR="7EA87E43" w:rsidRPr="00622814" w14:paraId="53DA2E57"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A4C3D5E" w14:textId="2B7AFD9D" w:rsidR="7EA87E43" w:rsidRPr="00622814" w:rsidRDefault="7EA87E43" w:rsidP="7EA87E43">
            <w:pPr>
              <w:ind w:left="-20" w:right="-20"/>
              <w:rPr>
                <w:lang w:val="en-GB"/>
              </w:rPr>
            </w:pPr>
            <w:r w:rsidRPr="00622814">
              <w:rPr>
                <w:rFonts w:ascii="Calibri" w:eastAsia="Calibri" w:hAnsi="Calibri" w:cs="Calibri"/>
                <w:lang w:val="en-GB"/>
              </w:rPr>
              <w:t>Aims at supporting students in consolidation what they have learned</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7681071A" w14:textId="78E0FE6E" w:rsidR="7EA87E43" w:rsidRPr="00622814" w:rsidRDefault="7EA87E43" w:rsidP="7EA87E43">
            <w:pPr>
              <w:ind w:left="-20" w:right="-20"/>
              <w:rPr>
                <w:lang w:val="en-GB"/>
              </w:rPr>
            </w:pPr>
            <w:r w:rsidRPr="00622814">
              <w:rPr>
                <w:rFonts w:ascii="Calibri" w:eastAsia="Calibri" w:hAnsi="Calibri" w:cs="Calibri"/>
                <w:lang w:val="en-GB"/>
              </w:rPr>
              <w:t xml:space="preserve">Aim at evaluating students’ learning success </w:t>
            </w:r>
          </w:p>
        </w:tc>
      </w:tr>
      <w:tr w:rsidR="7EA87E43" w:rsidRPr="00622814" w14:paraId="3356036C"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4A5A899A" w14:textId="11FCB233" w:rsidR="7EA87E43" w:rsidRPr="00622814" w:rsidRDefault="7EA87E43" w:rsidP="7EA87E43">
            <w:pPr>
              <w:ind w:left="-20" w:right="-20"/>
              <w:rPr>
                <w:lang w:val="en-GB"/>
              </w:rPr>
            </w:pPr>
            <w:r w:rsidRPr="00622814">
              <w:rPr>
                <w:rFonts w:ascii="Calibri" w:eastAsia="Calibri" w:hAnsi="Calibri" w:cs="Calibri"/>
                <w:lang w:val="en-GB"/>
              </w:rPr>
              <w:t>Usually non-graded</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24D1B964" w14:textId="5C550E4C" w:rsidR="7EA87E43" w:rsidRPr="00622814" w:rsidRDefault="7EA87E43" w:rsidP="7EA87E43">
            <w:pPr>
              <w:ind w:left="-20" w:right="-20"/>
              <w:rPr>
                <w:lang w:val="en-GB"/>
              </w:rPr>
            </w:pPr>
            <w:r w:rsidRPr="00622814">
              <w:rPr>
                <w:rFonts w:ascii="Calibri" w:eastAsia="Calibri" w:hAnsi="Calibri" w:cs="Calibri"/>
                <w:lang w:val="en-GB"/>
              </w:rPr>
              <w:t>usually graded</w:t>
            </w:r>
          </w:p>
        </w:tc>
      </w:tr>
      <w:tr w:rsidR="7EA87E43" w:rsidRPr="00622814" w14:paraId="292F5F93"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196FBB94" w14:textId="5B526006" w:rsidR="7EA87E43" w:rsidRPr="00622814" w:rsidRDefault="7EA87E43" w:rsidP="7EA87E43">
            <w:pPr>
              <w:ind w:left="-20" w:right="-20"/>
              <w:rPr>
                <w:lang w:val="en-GB"/>
              </w:rPr>
            </w:pPr>
            <w:r w:rsidRPr="00622814">
              <w:rPr>
                <w:rFonts w:ascii="Calibri" w:eastAsia="Calibri" w:hAnsi="Calibri" w:cs="Calibri"/>
                <w:lang w:val="en-GB"/>
              </w:rPr>
              <w:t>During the course or learning unit</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2A7E2AB8" w14:textId="4722F8E5" w:rsidR="7EA87E43" w:rsidRPr="00622814" w:rsidRDefault="7EA87E43" w:rsidP="7EA87E43">
            <w:pPr>
              <w:ind w:left="-20" w:right="-20"/>
              <w:rPr>
                <w:lang w:val="en-GB"/>
              </w:rPr>
            </w:pPr>
            <w:r w:rsidRPr="00622814">
              <w:rPr>
                <w:rFonts w:ascii="Calibri" w:eastAsia="Calibri" w:hAnsi="Calibri" w:cs="Calibri"/>
                <w:lang w:val="en-GB"/>
              </w:rPr>
              <w:t>At the end of a course or learning unit</w:t>
            </w:r>
          </w:p>
        </w:tc>
      </w:tr>
      <w:tr w:rsidR="7EA87E43" w:rsidRPr="00622814" w14:paraId="0E688229" w14:textId="77777777" w:rsidTr="7EA87E43">
        <w:trPr>
          <w:trHeight w:val="300"/>
        </w:trPr>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38EFFC77" w14:textId="2CF894BD" w:rsidR="7EA87E43" w:rsidRPr="00622814" w:rsidRDefault="7EA87E43" w:rsidP="7EA87E43">
            <w:pPr>
              <w:ind w:left="-20" w:right="-20"/>
              <w:rPr>
                <w:rFonts w:ascii="Calibri" w:eastAsia="Calibri" w:hAnsi="Calibri" w:cs="Calibri"/>
                <w:lang w:val="en-GB"/>
              </w:rPr>
            </w:pPr>
            <w:r w:rsidRPr="00622814">
              <w:rPr>
                <w:rFonts w:ascii="Calibri" w:eastAsia="Calibri" w:hAnsi="Calibri" w:cs="Calibri"/>
                <w:lang w:val="en-GB"/>
              </w:rPr>
              <w:t xml:space="preserve">mutual interaction between the </w:t>
            </w:r>
            <w:r w:rsidR="55660A92" w:rsidRPr="00622814">
              <w:rPr>
                <w:rFonts w:ascii="Calibri" w:eastAsia="Calibri" w:hAnsi="Calibri" w:cs="Calibri"/>
                <w:lang w:val="en-GB"/>
              </w:rPr>
              <w:t>instructor</w:t>
            </w:r>
            <w:r w:rsidRPr="00622814">
              <w:rPr>
                <w:rFonts w:ascii="Calibri" w:eastAsia="Calibri" w:hAnsi="Calibri" w:cs="Calibri"/>
                <w:lang w:val="en-GB"/>
              </w:rPr>
              <w:t xml:space="preserve"> and the </w:t>
            </w:r>
            <w:r w:rsidR="6D2E9AA4" w:rsidRPr="00622814">
              <w:rPr>
                <w:rFonts w:ascii="Calibri" w:eastAsia="Calibri" w:hAnsi="Calibri" w:cs="Calibri"/>
                <w:lang w:val="en-GB"/>
              </w:rPr>
              <w:t xml:space="preserve">learner </w:t>
            </w:r>
            <w:r w:rsidRPr="00622814">
              <w:rPr>
                <w:rFonts w:ascii="Calibri" w:eastAsia="Calibri" w:hAnsi="Calibri" w:cs="Calibri"/>
                <w:lang w:val="en-GB"/>
              </w:rPr>
              <w:t>is at the center here</w:t>
            </w:r>
          </w:p>
        </w:tc>
        <w:tc>
          <w:tcPr>
            <w:tcW w:w="4508" w:type="dxa"/>
            <w:tcBorders>
              <w:top w:val="single" w:sz="8" w:space="0" w:color="auto"/>
              <w:left w:val="single" w:sz="8" w:space="0" w:color="auto"/>
              <w:bottom w:val="single" w:sz="8" w:space="0" w:color="auto"/>
              <w:right w:val="single" w:sz="8" w:space="0" w:color="auto"/>
            </w:tcBorders>
            <w:tcMar>
              <w:left w:w="108" w:type="dxa"/>
              <w:right w:w="108" w:type="dxa"/>
            </w:tcMar>
          </w:tcPr>
          <w:p w14:paraId="61586976" w14:textId="4B40589F" w:rsidR="7EA87E43" w:rsidRPr="00622814" w:rsidRDefault="7EA87E43" w:rsidP="7EA87E43">
            <w:pPr>
              <w:ind w:left="-20" w:right="-20"/>
              <w:rPr>
                <w:lang w:val="en-GB"/>
              </w:rPr>
            </w:pPr>
            <w:r w:rsidRPr="00622814">
              <w:rPr>
                <w:rFonts w:ascii="Calibri" w:eastAsia="Calibri" w:hAnsi="Calibri" w:cs="Calibri"/>
                <w:lang w:val="en-GB"/>
              </w:rPr>
              <w:t xml:space="preserve"> </w:t>
            </w:r>
          </w:p>
        </w:tc>
      </w:tr>
    </w:tbl>
    <w:p w14:paraId="02DE1779" w14:textId="063A933B" w:rsidR="3A8462E3" w:rsidRPr="00622814" w:rsidRDefault="4C087FAC" w:rsidP="7EA87E43">
      <w:pPr>
        <w:spacing w:line="257" w:lineRule="auto"/>
        <w:ind w:left="-20" w:right="-20"/>
        <w:rPr>
          <w:lang w:val="en-GB"/>
        </w:rPr>
      </w:pPr>
      <w:r w:rsidRPr="00622814">
        <w:rPr>
          <w:rFonts w:ascii="Calibri" w:eastAsia="Calibri" w:hAnsi="Calibri" w:cs="Calibri"/>
          <w:lang w:val="en-GB"/>
        </w:rPr>
        <w:t xml:space="preserve"> </w:t>
      </w:r>
    </w:p>
    <w:p w14:paraId="631C9559" w14:textId="74D81029" w:rsidR="3A8462E3" w:rsidRPr="00622814" w:rsidRDefault="4C087FAC" w:rsidP="2767DF20">
      <w:pPr>
        <w:spacing w:line="257" w:lineRule="auto"/>
        <w:ind w:left="-20" w:right="-20"/>
        <w:rPr>
          <w:rFonts w:ascii="Calibri" w:eastAsia="Calibri" w:hAnsi="Calibri" w:cs="Calibri"/>
          <w:i/>
          <w:lang w:val="en-GB"/>
        </w:rPr>
      </w:pPr>
      <w:r w:rsidRPr="00622814">
        <w:rPr>
          <w:rFonts w:ascii="Calibri" w:eastAsia="Calibri" w:hAnsi="Calibri" w:cs="Calibri"/>
          <w:lang w:val="en-GB"/>
        </w:rPr>
        <w:t>[Feedback text</w:t>
      </w:r>
      <w:r w:rsidR="1C6EBE60" w:rsidRPr="00622814">
        <w:rPr>
          <w:rFonts w:ascii="Calibri" w:eastAsia="Calibri" w:hAnsi="Calibri" w:cs="Calibri"/>
          <w:lang w:val="en-GB"/>
        </w:rPr>
        <w:t>s]</w:t>
      </w:r>
    </w:p>
    <w:p w14:paraId="0EB1AAA6" w14:textId="267D790E" w:rsidR="3A8462E3" w:rsidRPr="00622814" w:rsidRDefault="4C087FAC" w:rsidP="7EA87E43">
      <w:pPr>
        <w:spacing w:line="257" w:lineRule="auto"/>
        <w:ind w:left="-20" w:right="-20"/>
        <w:rPr>
          <w:rFonts w:ascii="Calibri" w:eastAsia="Calibri" w:hAnsi="Calibri" w:cs="Calibri"/>
          <w:i/>
          <w:lang w:val="en-GB"/>
        </w:rPr>
      </w:pPr>
      <w:r w:rsidRPr="00622814">
        <w:rPr>
          <w:rFonts w:ascii="Calibri" w:eastAsia="Calibri" w:hAnsi="Calibri" w:cs="Calibri"/>
          <w:lang w:val="en-GB"/>
        </w:rPr>
        <w:t xml:space="preserve">00-29%: </w:t>
      </w:r>
      <w:r w:rsidRPr="00622814">
        <w:rPr>
          <w:rFonts w:ascii="Calibri" w:eastAsia="Calibri" w:hAnsi="Calibri" w:cs="Calibri"/>
          <w:i/>
          <w:lang w:val="en-GB"/>
        </w:rPr>
        <w:t xml:space="preserve">Formative and summative assessment </w:t>
      </w:r>
      <w:r w:rsidR="0737E057" w:rsidRPr="00622814">
        <w:rPr>
          <w:rFonts w:ascii="Calibri" w:eastAsia="Calibri" w:hAnsi="Calibri" w:cs="Calibri"/>
          <w:i/>
          <w:lang w:val="en-GB"/>
        </w:rPr>
        <w:t>seems</w:t>
      </w:r>
      <w:r w:rsidRPr="00622814">
        <w:rPr>
          <w:rFonts w:ascii="Calibri" w:eastAsia="Calibri" w:hAnsi="Calibri" w:cs="Calibri"/>
          <w:i/>
          <w:lang w:val="en-GB"/>
        </w:rPr>
        <w:t xml:space="preserve"> to be quite new to you. </w:t>
      </w:r>
      <w:r w:rsidR="0737E057" w:rsidRPr="00622814">
        <w:rPr>
          <w:rFonts w:ascii="Calibri" w:eastAsia="Calibri" w:hAnsi="Calibri" w:cs="Calibri"/>
          <w:i/>
          <w:lang w:val="en-GB"/>
        </w:rPr>
        <w:t>That's</w:t>
      </w:r>
      <w:r w:rsidRPr="00622814">
        <w:rPr>
          <w:rFonts w:ascii="Calibri" w:eastAsia="Calibri" w:hAnsi="Calibri" w:cs="Calibri"/>
          <w:i/>
          <w:lang w:val="en-GB"/>
        </w:rPr>
        <w:t xml:space="preserve"> great, </w:t>
      </w:r>
      <w:r w:rsidR="0737E057" w:rsidRPr="00622814">
        <w:rPr>
          <w:rFonts w:ascii="Calibri" w:eastAsia="Calibri" w:hAnsi="Calibri" w:cs="Calibri"/>
          <w:i/>
          <w:lang w:val="en-GB"/>
        </w:rPr>
        <w:t>because</w:t>
      </w:r>
      <w:r w:rsidRPr="00622814">
        <w:rPr>
          <w:rFonts w:ascii="Calibri" w:eastAsia="Calibri" w:hAnsi="Calibri" w:cs="Calibri"/>
          <w:i/>
          <w:lang w:val="en-GB"/>
        </w:rPr>
        <w:t xml:space="preserve"> you can learn a lot from this lesson. Formative…. (continue with text from below)</w:t>
      </w:r>
    </w:p>
    <w:p w14:paraId="53A7790C" w14:textId="6807883E" w:rsidR="3A8462E3" w:rsidRPr="00622814" w:rsidRDefault="4C087FAC" w:rsidP="7EA87E43">
      <w:pPr>
        <w:spacing w:line="257" w:lineRule="auto"/>
        <w:ind w:left="-20" w:right="-20"/>
        <w:rPr>
          <w:lang w:val="en-GB"/>
        </w:rPr>
      </w:pPr>
      <w:r w:rsidRPr="00622814">
        <w:rPr>
          <w:rFonts w:ascii="Calibri" w:eastAsia="Calibri" w:hAnsi="Calibri" w:cs="Calibri"/>
          <w:lang w:val="en-GB"/>
        </w:rPr>
        <w:t xml:space="preserve"> 30-</w:t>
      </w:r>
      <w:r w:rsidR="57FE6439" w:rsidRPr="00622814">
        <w:rPr>
          <w:rFonts w:ascii="Calibri" w:eastAsia="Calibri" w:hAnsi="Calibri" w:cs="Calibri"/>
          <w:lang w:val="en-GB"/>
        </w:rPr>
        <w:t>79</w:t>
      </w:r>
      <w:r w:rsidRPr="00622814">
        <w:rPr>
          <w:rFonts w:ascii="Calibri" w:eastAsia="Calibri" w:hAnsi="Calibri" w:cs="Calibri"/>
          <w:lang w:val="en-GB"/>
        </w:rPr>
        <w:t>%:</w:t>
      </w:r>
      <w:r w:rsidRPr="00622814">
        <w:rPr>
          <w:rFonts w:ascii="Calibri" w:eastAsia="Calibri" w:hAnsi="Calibri" w:cs="Calibri"/>
          <w:i/>
          <w:lang w:val="en-GB"/>
        </w:rPr>
        <w:t xml:space="preserve"> Nice, you are already familiar with formative and summative assessment. Formative…. (continue with text from below)</w:t>
      </w:r>
    </w:p>
    <w:p w14:paraId="3002573D" w14:textId="04E4B7ED" w:rsidR="3A8462E3" w:rsidRPr="00622814" w:rsidRDefault="35E4D543" w:rsidP="7EA87E43">
      <w:pPr>
        <w:spacing w:line="257" w:lineRule="auto"/>
        <w:ind w:left="-20" w:right="-20"/>
        <w:rPr>
          <w:rFonts w:ascii="Calibri" w:eastAsia="Calibri" w:hAnsi="Calibri" w:cs="Calibri"/>
          <w:i/>
          <w:lang w:val="en-GB"/>
        </w:rPr>
      </w:pPr>
      <w:r w:rsidRPr="00622814">
        <w:rPr>
          <w:rFonts w:ascii="Calibri" w:eastAsia="Calibri" w:hAnsi="Calibri" w:cs="Calibri"/>
          <w:lang w:val="en-GB"/>
        </w:rPr>
        <w:lastRenderedPageBreak/>
        <w:t>8</w:t>
      </w:r>
      <w:r w:rsidR="4C087FAC" w:rsidRPr="00622814">
        <w:rPr>
          <w:rFonts w:ascii="Calibri" w:eastAsia="Calibri" w:hAnsi="Calibri" w:cs="Calibri"/>
          <w:lang w:val="en-GB"/>
        </w:rPr>
        <w:t>0-100%:</w:t>
      </w:r>
      <w:r w:rsidR="34170C8E" w:rsidRPr="00622814">
        <w:rPr>
          <w:rFonts w:ascii="Calibri" w:eastAsia="Calibri" w:hAnsi="Calibri" w:cs="Calibri"/>
          <w:lang w:val="en-GB"/>
        </w:rPr>
        <w:t xml:space="preserve"> </w:t>
      </w:r>
      <w:r w:rsidR="4C087FAC" w:rsidRPr="00622814">
        <w:rPr>
          <w:rFonts w:ascii="Calibri" w:eastAsia="Calibri" w:hAnsi="Calibri" w:cs="Calibri"/>
          <w:i/>
          <w:lang w:val="en-GB"/>
        </w:rPr>
        <w:t xml:space="preserve">Great job! You already know the fundamentals of formative and summative assessment. </w:t>
      </w:r>
    </w:p>
    <w:p w14:paraId="4F5A8703" w14:textId="77777777" w:rsidR="009D09EA" w:rsidRPr="00622814" w:rsidRDefault="009D09EA" w:rsidP="7EA87E43">
      <w:pPr>
        <w:spacing w:line="257" w:lineRule="auto"/>
        <w:ind w:left="-20" w:right="-20"/>
        <w:rPr>
          <w:rFonts w:ascii="Calibri" w:eastAsia="Calibri" w:hAnsi="Calibri" w:cs="Calibri"/>
          <w:b/>
          <w:bCs/>
          <w:i/>
          <w:iCs/>
          <w:lang w:val="en-GB"/>
        </w:rPr>
      </w:pPr>
    </w:p>
    <w:p w14:paraId="44120262" w14:textId="4D52390A" w:rsidR="009D09EA" w:rsidRPr="00622814" w:rsidRDefault="009D09EA" w:rsidP="009D09EA">
      <w:pPr>
        <w:pStyle w:val="Heading4"/>
        <w:rPr>
          <w:lang w:val="en-GB"/>
        </w:rPr>
      </w:pPr>
      <w:r w:rsidRPr="00622814">
        <w:rPr>
          <w:lang w:val="en-GB"/>
        </w:rPr>
        <w:t>Feedback</w:t>
      </w:r>
    </w:p>
    <w:p w14:paraId="4DB6F2AC" w14:textId="5EFA5169" w:rsidR="3A8462E3" w:rsidRPr="00622814" w:rsidRDefault="4C087FAC" w:rsidP="7EA87E43">
      <w:pPr>
        <w:spacing w:line="257" w:lineRule="auto"/>
        <w:ind w:left="-20" w:right="-20"/>
        <w:rPr>
          <w:rFonts w:ascii="Calibri" w:eastAsia="Calibri" w:hAnsi="Calibri" w:cs="Calibri"/>
          <w:i/>
          <w:lang w:val="en-GB"/>
        </w:rPr>
      </w:pPr>
      <w:r w:rsidRPr="00622814">
        <w:rPr>
          <w:rFonts w:ascii="Calibri" w:eastAsia="Calibri" w:hAnsi="Calibri" w:cs="Calibri"/>
          <w:b/>
          <w:i/>
          <w:lang w:val="en-GB"/>
        </w:rPr>
        <w:t>Formative assessment</w:t>
      </w:r>
      <w:r w:rsidRPr="00622814">
        <w:rPr>
          <w:rFonts w:ascii="Calibri" w:eastAsia="Calibri" w:hAnsi="Calibri" w:cs="Calibri"/>
          <w:i/>
          <w:lang w:val="en-GB"/>
        </w:rPr>
        <w:t xml:space="preserve"> can significantly increase students' motivation to engage with the content much more intensively than they would have done without the assessment. It gives the student (and the </w:t>
      </w:r>
      <w:r w:rsidR="3C62CAF8" w:rsidRPr="00622814">
        <w:rPr>
          <w:rFonts w:ascii="Calibri" w:eastAsia="Calibri" w:hAnsi="Calibri" w:cs="Calibri"/>
          <w:i/>
          <w:lang w:val="en-GB"/>
        </w:rPr>
        <w:t>instructor</w:t>
      </w:r>
      <w:r w:rsidRPr="00622814">
        <w:rPr>
          <w:rFonts w:ascii="Calibri" w:eastAsia="Calibri" w:hAnsi="Calibri" w:cs="Calibri"/>
          <w:i/>
          <w:lang w:val="en-GB"/>
        </w:rPr>
        <w:t>) valuable insights in his/her learning process</w:t>
      </w:r>
      <w:r w:rsidR="20122517" w:rsidRPr="00622814">
        <w:rPr>
          <w:rFonts w:ascii="Calibri" w:eastAsia="Calibri" w:hAnsi="Calibri" w:cs="Calibri"/>
          <w:i/>
          <w:lang w:val="en-GB"/>
        </w:rPr>
        <w:t>.</w:t>
      </w:r>
      <w:r w:rsidRPr="00622814">
        <w:rPr>
          <w:rFonts w:ascii="Calibri" w:eastAsia="Calibri" w:hAnsi="Calibri" w:cs="Calibri"/>
          <w:i/>
          <w:lang w:val="en-GB"/>
        </w:rPr>
        <w:t xml:space="preserve"> As the focus lies primarily on learning support, it is usually non-graded and used e.g. as self-checks in online courses, </w:t>
      </w:r>
    </w:p>
    <w:p w14:paraId="0AD88531" w14:textId="3FEB1FD5" w:rsidR="3A8462E3" w:rsidRPr="00622814" w:rsidRDefault="3A8462E3" w:rsidP="00BE175E">
      <w:pPr>
        <w:pStyle w:val="ListParagraph"/>
        <w:numPr>
          <w:ilvl w:val="0"/>
          <w:numId w:val="24"/>
        </w:numPr>
        <w:spacing w:after="0" w:line="257" w:lineRule="auto"/>
        <w:ind w:right="-20"/>
        <w:rPr>
          <w:rFonts w:ascii="Calibri" w:eastAsia="Calibri" w:hAnsi="Calibri" w:cs="Calibri"/>
          <w:i/>
          <w:lang w:val="en-GB"/>
        </w:rPr>
      </w:pPr>
      <w:r w:rsidRPr="00622814">
        <w:rPr>
          <w:rFonts w:ascii="Calibri" w:eastAsia="Calibri" w:hAnsi="Calibri" w:cs="Calibri"/>
          <w:i/>
          <w:u w:val="single"/>
          <w:lang w:val="en-GB"/>
        </w:rPr>
        <w:t>Example</w:t>
      </w:r>
      <w:r w:rsidRPr="00622814">
        <w:rPr>
          <w:rFonts w:ascii="Calibri" w:eastAsia="Calibri" w:hAnsi="Calibri" w:cs="Calibri"/>
          <w:i/>
          <w:lang w:val="en-GB"/>
        </w:rPr>
        <w:t>: Students are given the opportunity to repeat and deepen what they have learnt with the help of an online assessment test after each session. Learning content that is part of a (formative) test can be recalled better later than untested content.</w:t>
      </w:r>
    </w:p>
    <w:p w14:paraId="374E9C68" w14:textId="33F61BC8" w:rsidR="3A8462E3" w:rsidRPr="00622814" w:rsidRDefault="4C087FAC" w:rsidP="7EA87E43">
      <w:pPr>
        <w:tabs>
          <w:tab w:val="left" w:pos="142"/>
        </w:tabs>
        <w:spacing w:line="257" w:lineRule="auto"/>
        <w:ind w:left="720" w:right="-20"/>
        <w:rPr>
          <w:lang w:val="en-GB"/>
        </w:rPr>
      </w:pPr>
      <w:r w:rsidRPr="00622814">
        <w:rPr>
          <w:rFonts w:ascii="Calibri" w:eastAsia="Calibri" w:hAnsi="Calibri" w:cs="Calibri"/>
          <w:i/>
          <w:lang w:val="en-GB"/>
        </w:rPr>
        <w:t xml:space="preserve"> </w:t>
      </w:r>
    </w:p>
    <w:p w14:paraId="59A0276E" w14:textId="0D51316A" w:rsidR="3A8462E3" w:rsidRPr="00622814" w:rsidRDefault="4C087FAC" w:rsidP="7EA87E43">
      <w:pPr>
        <w:spacing w:line="257" w:lineRule="auto"/>
        <w:ind w:left="-20" w:right="-20"/>
        <w:rPr>
          <w:rFonts w:ascii="Calibri" w:eastAsia="Calibri" w:hAnsi="Calibri" w:cs="Calibri"/>
          <w:i/>
          <w:lang w:val="en-GB"/>
        </w:rPr>
      </w:pPr>
      <w:r w:rsidRPr="00622814">
        <w:rPr>
          <w:rFonts w:ascii="Calibri" w:eastAsia="Calibri" w:hAnsi="Calibri" w:cs="Calibri"/>
          <w:b/>
          <w:i/>
          <w:lang w:val="en-GB"/>
        </w:rPr>
        <w:t xml:space="preserve">Summative assessment, </w:t>
      </w:r>
      <w:r w:rsidRPr="00622814">
        <w:rPr>
          <w:rFonts w:ascii="Calibri" w:eastAsia="Calibri" w:hAnsi="Calibri" w:cs="Calibri"/>
          <w:i/>
          <w:lang w:val="en-GB"/>
        </w:rPr>
        <w:t>in contrast, evaluates student learning success at the end of an instructional unit or course by comparing it against some standard or benchmark. In higher education, it is often formally graded or needed in online courses for the acquisition of a certificate of participation.</w:t>
      </w:r>
    </w:p>
    <w:p w14:paraId="2DA9E494" w14:textId="378543D1" w:rsidR="3A8462E3" w:rsidRPr="00622814" w:rsidRDefault="3A8462E3" w:rsidP="00BE175E">
      <w:pPr>
        <w:pStyle w:val="ListParagraph"/>
        <w:numPr>
          <w:ilvl w:val="0"/>
          <w:numId w:val="23"/>
        </w:numPr>
        <w:spacing w:line="257" w:lineRule="auto"/>
        <w:ind w:right="-20"/>
        <w:rPr>
          <w:rFonts w:ascii="Calibri" w:eastAsia="Calibri" w:hAnsi="Calibri" w:cs="Calibri"/>
          <w:i/>
          <w:lang w:val="en-GB"/>
        </w:rPr>
      </w:pPr>
      <w:r w:rsidRPr="00622814">
        <w:rPr>
          <w:rFonts w:ascii="Calibri" w:eastAsia="Calibri" w:hAnsi="Calibri" w:cs="Calibri"/>
          <w:i/>
          <w:u w:val="single"/>
          <w:lang w:val="en-GB"/>
        </w:rPr>
        <w:t>Example</w:t>
      </w:r>
      <w:r w:rsidRPr="00622814">
        <w:rPr>
          <w:rFonts w:ascii="Calibri" w:eastAsia="Calibri" w:hAnsi="Calibri" w:cs="Calibri"/>
          <w:i/>
          <w:lang w:val="en-GB"/>
        </w:rPr>
        <w:t>: A final</w:t>
      </w:r>
      <w:r w:rsidR="36721A36" w:rsidRPr="00622814">
        <w:rPr>
          <w:rFonts w:ascii="Calibri" w:eastAsia="Calibri" w:hAnsi="Calibri" w:cs="Calibri"/>
          <w:i/>
          <w:lang w:val="en-GB"/>
        </w:rPr>
        <w:t xml:space="preserve"> </w:t>
      </w:r>
      <w:r w:rsidRPr="00622814">
        <w:rPr>
          <w:rStyle w:val="Hyperlink"/>
          <w:i/>
          <w:color w:val="0563C1"/>
          <w:lang w:val="en-GB"/>
        </w:rPr>
        <w:t>written exam</w:t>
      </w:r>
      <w:r w:rsidRPr="00622814">
        <w:rPr>
          <w:rFonts w:ascii="Calibri" w:eastAsia="Calibri" w:hAnsi="Calibri" w:cs="Calibri"/>
          <w:i/>
          <w:lang w:val="en-GB"/>
        </w:rPr>
        <w:t xml:space="preserve"> provides the instructor not only with important information and feedback on the learning success of the students, but also on the quality of the course. Based on this, adjustments can be made to the course content or the learning organisation.</w:t>
      </w:r>
    </w:p>
    <w:p w14:paraId="5849D60A" w14:textId="1288CDDA" w:rsidR="37325575" w:rsidRPr="00622814" w:rsidRDefault="5FE4A4D4" w:rsidP="37325575">
      <w:pPr>
        <w:spacing w:after="0" w:line="257" w:lineRule="auto"/>
        <w:ind w:right="-20"/>
        <w:rPr>
          <w:color w:val="0563C1"/>
          <w:lang w:val="en-GB"/>
        </w:rPr>
      </w:pPr>
      <w:r w:rsidRPr="00622814">
        <w:rPr>
          <w:rFonts w:ascii="Calibri" w:eastAsia="Calibri" w:hAnsi="Calibri" w:cs="Calibri"/>
          <w:lang w:val="en-GB"/>
        </w:rPr>
        <w:t xml:space="preserve">When it comes to assessment, of course, we don't just differentiate according to the purpose and timing of its use. There are a variety of methods that can be used for summative and formative assessment, depending on the learning objectives, number of learners and other conditions. </w:t>
      </w:r>
      <w:r w:rsidR="00EC677D" w:rsidRPr="00622814">
        <w:rPr>
          <w:rFonts w:ascii="Calibri" w:eastAsia="Calibri" w:hAnsi="Calibri" w:cs="Calibri"/>
          <w:lang w:val="en-GB"/>
        </w:rPr>
        <w:t>On Zenodo you can find an external report "</w:t>
      </w:r>
      <w:hyperlink r:id="rId228">
        <w:r w:rsidR="5F57765C" w:rsidRPr="00622814">
          <w:rPr>
            <w:rStyle w:val="Hyperlink"/>
            <w:rFonts w:ascii="Calibri" w:eastAsia="Calibri" w:hAnsi="Calibri" w:cs="Calibri"/>
            <w:lang w:val="en-GB"/>
          </w:rPr>
          <w:t>Guidance for Deciding and Implementing Online Assesments</w:t>
        </w:r>
      </w:hyperlink>
      <w:r w:rsidR="5F57765C" w:rsidRPr="00622814">
        <w:rPr>
          <w:rFonts w:ascii="Calibri" w:eastAsia="Calibri" w:hAnsi="Calibri" w:cs="Calibri"/>
          <w:lang w:val="en-GB"/>
        </w:rPr>
        <w:t>".</w:t>
      </w:r>
      <w:r w:rsidR="00EC677D" w:rsidRPr="00622814">
        <w:rPr>
          <w:rFonts w:ascii="Calibri" w:eastAsia="Calibri" w:hAnsi="Calibri" w:cs="Calibri"/>
          <w:lang w:val="en-GB"/>
        </w:rPr>
        <w:t xml:space="preserve"> In this report</w:t>
      </w:r>
      <w:r w:rsidRPr="00622814">
        <w:rPr>
          <w:rFonts w:ascii="Calibri" w:eastAsia="Calibri" w:hAnsi="Calibri" w:cs="Calibri"/>
          <w:lang w:val="en-GB"/>
        </w:rPr>
        <w:t xml:space="preserve"> you will find a decision-making tool and an overview of different online assessment formats</w:t>
      </w:r>
      <w:r w:rsidR="00EC677D" w:rsidRPr="00622814">
        <w:rPr>
          <w:rFonts w:ascii="Calibri" w:eastAsia="Calibri" w:hAnsi="Calibri" w:cs="Calibri"/>
          <w:lang w:val="en-GB"/>
        </w:rPr>
        <w:t xml:space="preserve"> by </w:t>
      </w:r>
      <w:r w:rsidR="07B1BBF0" w:rsidRPr="00622814">
        <w:rPr>
          <w:rFonts w:ascii="Calibri" w:eastAsia="Calibri" w:hAnsi="Calibri" w:cs="Calibri"/>
          <w:lang w:val="en-GB"/>
        </w:rPr>
        <w:t>Dobler, I</w:t>
      </w:r>
      <w:r w:rsidR="5F57765C" w:rsidRPr="00622814">
        <w:rPr>
          <w:rFonts w:ascii="Calibri" w:eastAsia="Calibri" w:hAnsi="Calibri" w:cs="Calibri"/>
          <w:lang w:val="en-GB"/>
        </w:rPr>
        <w:t>.</w:t>
      </w:r>
      <w:r w:rsidR="7A677594" w:rsidRPr="00622814">
        <w:rPr>
          <w:rFonts w:ascii="Calibri" w:eastAsia="Calibri" w:hAnsi="Calibri" w:cs="Calibri"/>
          <w:lang w:val="en-GB"/>
        </w:rPr>
        <w:t xml:space="preserve"> </w:t>
      </w:r>
      <w:r w:rsidR="5F57765C" w:rsidRPr="00622814">
        <w:rPr>
          <w:rFonts w:ascii="Calibri" w:eastAsia="Calibri" w:hAnsi="Calibri" w:cs="Calibri"/>
          <w:lang w:val="en-GB"/>
        </w:rPr>
        <w:t>(</w:t>
      </w:r>
      <w:r w:rsidR="07B1BBF0" w:rsidRPr="00622814">
        <w:rPr>
          <w:rFonts w:ascii="Calibri" w:eastAsia="Calibri" w:hAnsi="Calibri" w:cs="Calibri"/>
          <w:lang w:val="en-GB"/>
        </w:rPr>
        <w:t>2023</w:t>
      </w:r>
      <w:r w:rsidR="00EC677D" w:rsidRPr="00622814">
        <w:rPr>
          <w:rFonts w:ascii="Calibri" w:eastAsia="Calibri" w:hAnsi="Calibri" w:cs="Calibri"/>
          <w:lang w:val="en-GB"/>
        </w:rPr>
        <w:t>)</w:t>
      </w:r>
    </w:p>
    <w:p w14:paraId="0AFC8F72" w14:textId="70F37961" w:rsidR="37325575" w:rsidRPr="00622814" w:rsidRDefault="37325575" w:rsidP="37325575">
      <w:pPr>
        <w:spacing w:after="0" w:line="257" w:lineRule="auto"/>
        <w:ind w:right="-20"/>
        <w:rPr>
          <w:color w:val="0563C1"/>
          <w:lang w:val="en-GB"/>
        </w:rPr>
      </w:pPr>
    </w:p>
    <w:p w14:paraId="2B55B3C2" w14:textId="77777777" w:rsidR="00EC677D" w:rsidRPr="00622814" w:rsidRDefault="00EC677D" w:rsidP="00EC677D">
      <w:pPr>
        <w:pStyle w:val="Heading4"/>
        <w:rPr>
          <w:lang w:val="en-GB"/>
        </w:rPr>
      </w:pPr>
      <w:r w:rsidRPr="00622814">
        <w:rPr>
          <w:lang w:val="en-GB"/>
        </w:rPr>
        <w:t>Assessment for student empowerment</w:t>
      </w:r>
    </w:p>
    <w:p w14:paraId="17A3DD26" w14:textId="29B11FDE" w:rsidR="2C9CEFDB" w:rsidRPr="00622814" w:rsidRDefault="2C9CEFDB" w:rsidP="37325575">
      <w:pPr>
        <w:spacing w:line="257" w:lineRule="auto"/>
        <w:ind w:left="-20" w:right="-20"/>
        <w:rPr>
          <w:rFonts w:ascii="Calibri" w:eastAsia="Calibri" w:hAnsi="Calibri" w:cs="Calibri"/>
          <w:lang w:val="en-GB"/>
        </w:rPr>
      </w:pPr>
      <w:r w:rsidRPr="00622814">
        <w:rPr>
          <w:rFonts w:ascii="Calibri" w:eastAsia="Calibri" w:hAnsi="Calibri" w:cs="Calibri"/>
          <w:lang w:val="en-GB"/>
        </w:rPr>
        <w:t>Assessments are also a good opportunity to work co-creatively with learners and to involve them in the learning activity. There are several ways to actively involve students as partners in online assessment. In the following, we will give you some inspiration</w:t>
      </w:r>
      <w:r w:rsidR="00236193" w:rsidRPr="00622814">
        <w:rPr>
          <w:rFonts w:ascii="Calibri" w:eastAsia="Calibri" w:hAnsi="Calibri" w:cs="Calibri"/>
          <w:lang w:val="en-GB"/>
        </w:rPr>
        <w:t>.</w:t>
      </w:r>
    </w:p>
    <w:p w14:paraId="4841FD84" w14:textId="05C59F5C" w:rsidR="00172669" w:rsidRPr="00622814" w:rsidRDefault="00000000" w:rsidP="00172669">
      <w:pPr>
        <w:rPr>
          <w:lang w:val="en-GB"/>
        </w:rPr>
      </w:pPr>
      <w:hyperlink r:id="rId229" w:history="1">
        <w:r w:rsidR="00172669" w:rsidRPr="00622814">
          <w:rPr>
            <w:rStyle w:val="Hyperlink"/>
            <w:lang w:val="en-GB"/>
          </w:rPr>
          <w:t>3.5a 1 Text - Assessment for student empowerment</w:t>
        </w:r>
      </w:hyperlink>
    </w:p>
    <w:p w14:paraId="502518A9" w14:textId="1CE03695" w:rsidR="3A8462E3" w:rsidRPr="00622814" w:rsidRDefault="00B4690A" w:rsidP="5C5EF248">
      <w:pPr>
        <w:spacing w:after="0" w:line="257" w:lineRule="auto"/>
        <w:rPr>
          <w:rFonts w:ascii="Calibri" w:eastAsia="Calibri" w:hAnsi="Calibri" w:cs="Calibri"/>
          <w:lang w:val="en-GB"/>
        </w:rPr>
      </w:pPr>
      <w:r w:rsidRPr="00622814">
        <w:rPr>
          <w:rFonts w:ascii="Calibri" w:eastAsia="Calibri" w:hAnsi="Calibri" w:cs="Calibri"/>
          <w:noProof/>
          <w:lang w:val="en-GB"/>
        </w:rPr>
        <w:lastRenderedPageBreak/>
        <w:drawing>
          <wp:inline distT="0" distB="0" distL="0" distR="0" wp14:anchorId="609AAB99" wp14:editId="457E30BD">
            <wp:extent cx="5732145" cy="6377305"/>
            <wp:effectExtent l="0" t="0" r="0" b="0"/>
            <wp:docPr id="1012065031" name="Picture 1" descr="A paper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65031" name="Picture 1" descr="A paper with text and images&#10;&#10;Description automatically generated"/>
                    <pic:cNvPicPr/>
                  </pic:nvPicPr>
                  <pic:blipFill>
                    <a:blip r:embed="rId230"/>
                    <a:stretch>
                      <a:fillRect/>
                    </a:stretch>
                  </pic:blipFill>
                  <pic:spPr>
                    <a:xfrm>
                      <a:off x="0" y="0"/>
                      <a:ext cx="5732145" cy="6377305"/>
                    </a:xfrm>
                    <a:prstGeom prst="rect">
                      <a:avLst/>
                    </a:prstGeom>
                  </pic:spPr>
                </pic:pic>
              </a:graphicData>
            </a:graphic>
          </wp:inline>
        </w:drawing>
      </w:r>
    </w:p>
    <w:p w14:paraId="24161FB4" w14:textId="15D464BC" w:rsidR="7C4716DE" w:rsidRPr="00622814" w:rsidRDefault="7C4716DE" w:rsidP="7A01D7D1">
      <w:pPr>
        <w:spacing w:line="257" w:lineRule="auto"/>
        <w:ind w:left="-20" w:right="-20"/>
        <w:rPr>
          <w:lang w:val="en-GB"/>
        </w:rPr>
      </w:pPr>
      <w:r w:rsidRPr="00622814">
        <w:rPr>
          <w:rFonts w:ascii="Calibri" w:eastAsia="Calibri" w:hAnsi="Calibri" w:cs="Calibri"/>
          <w:lang w:val="en-GB"/>
        </w:rPr>
        <w:t>Reflect for a real or fictitious online learning scenario:</w:t>
      </w:r>
    </w:p>
    <w:p w14:paraId="7E90C3A3" w14:textId="07A9E06F" w:rsidR="7C4716DE" w:rsidRPr="00622814" w:rsidRDefault="7C4716DE" w:rsidP="00BE175E">
      <w:pPr>
        <w:pStyle w:val="ListParagraph"/>
        <w:numPr>
          <w:ilvl w:val="0"/>
          <w:numId w:val="27"/>
        </w:numPr>
        <w:spacing w:after="0" w:line="257" w:lineRule="auto"/>
        <w:ind w:right="-20"/>
        <w:rPr>
          <w:rFonts w:ascii="Calibri" w:eastAsia="Calibri" w:hAnsi="Calibri" w:cs="Calibri"/>
          <w:lang w:val="en-GB"/>
        </w:rPr>
      </w:pPr>
      <w:r w:rsidRPr="00622814">
        <w:rPr>
          <w:rFonts w:ascii="Calibri" w:eastAsia="Calibri" w:hAnsi="Calibri" w:cs="Calibri"/>
          <w:lang w:val="en-GB"/>
        </w:rPr>
        <w:t>For which content or moment in your learning event could an assessment have benefit for the acquisition or consolidation of the learning content, motivation?</w:t>
      </w:r>
    </w:p>
    <w:p w14:paraId="0C522512" w14:textId="2FA41AA5" w:rsidR="7C4716DE" w:rsidRPr="00622814" w:rsidRDefault="7C4716DE" w:rsidP="00BE175E">
      <w:pPr>
        <w:pStyle w:val="ListParagraph"/>
        <w:numPr>
          <w:ilvl w:val="0"/>
          <w:numId w:val="27"/>
        </w:numPr>
        <w:spacing w:after="0" w:line="257" w:lineRule="auto"/>
        <w:ind w:right="-20"/>
        <w:rPr>
          <w:rFonts w:ascii="Calibri" w:eastAsia="Calibri" w:hAnsi="Calibri" w:cs="Calibri"/>
          <w:lang w:val="en-GB"/>
        </w:rPr>
      </w:pPr>
      <w:r w:rsidRPr="00622814">
        <w:rPr>
          <w:rFonts w:ascii="Calibri" w:eastAsia="Calibri" w:hAnsi="Calibri" w:cs="Calibri"/>
          <w:lang w:val="en-GB"/>
        </w:rPr>
        <w:t xml:space="preserve">What kind of assessments are needed for a successful learning process of your participants? Do you need a summative final assessment? Or formative self-checks? </w:t>
      </w:r>
    </w:p>
    <w:p w14:paraId="72EA3EE1" w14:textId="3B9755F4" w:rsidR="7C4716DE" w:rsidRPr="00622814" w:rsidRDefault="7C4716DE" w:rsidP="00BE175E">
      <w:pPr>
        <w:pStyle w:val="ListParagraph"/>
        <w:numPr>
          <w:ilvl w:val="0"/>
          <w:numId w:val="27"/>
        </w:numPr>
        <w:spacing w:line="257" w:lineRule="auto"/>
        <w:ind w:right="-20"/>
        <w:rPr>
          <w:rFonts w:ascii="Calibri" w:eastAsia="Calibri" w:hAnsi="Calibri" w:cs="Calibri"/>
          <w:lang w:val="en-GB"/>
        </w:rPr>
      </w:pPr>
      <w:r w:rsidRPr="00622814">
        <w:rPr>
          <w:rFonts w:ascii="Calibri" w:eastAsia="Calibri" w:hAnsi="Calibri" w:cs="Calibri"/>
          <w:lang w:val="en-GB"/>
        </w:rPr>
        <w:t xml:space="preserve">Do you want to include opportunities for student empowerment in the assessment creation process? (e.g. peer assessment, co-creation of tasks) </w:t>
      </w:r>
    </w:p>
    <w:p w14:paraId="3AE881DC" w14:textId="77777777" w:rsidR="009845C0" w:rsidRPr="00622814" w:rsidRDefault="009845C0" w:rsidP="009845C0">
      <w:pPr>
        <w:rPr>
          <w:rFonts w:ascii="Calibri" w:eastAsia="Calibri" w:hAnsi="Calibri" w:cs="Calibri"/>
          <w:lang w:val="en-GB"/>
        </w:rPr>
      </w:pPr>
      <w:r w:rsidRPr="00622814">
        <w:rPr>
          <w:rFonts w:ascii="Calibri" w:eastAsia="Calibri" w:hAnsi="Calibri" w:cs="Calibri"/>
          <w:lang w:val="en-GB"/>
        </w:rPr>
        <w:t>Use the workbook Module 3 to note your answers.</w:t>
      </w:r>
    </w:p>
    <w:p w14:paraId="073DF902" w14:textId="365DBB40" w:rsidR="3A8462E3" w:rsidRPr="00622814" w:rsidRDefault="3A8462E3" w:rsidP="7A01D7D1">
      <w:pPr>
        <w:spacing w:after="0" w:line="257" w:lineRule="auto"/>
        <w:rPr>
          <w:rFonts w:ascii="Calibri" w:eastAsia="Calibri" w:hAnsi="Calibri" w:cs="Calibri"/>
          <w:lang w:val="en-GB"/>
        </w:rPr>
      </w:pPr>
    </w:p>
    <w:p w14:paraId="4B446337" w14:textId="3192A276" w:rsidR="3A8462E3" w:rsidRPr="00622814" w:rsidRDefault="3A8462E3" w:rsidP="006E4DE5">
      <w:pPr>
        <w:pStyle w:val="Heading4"/>
        <w:rPr>
          <w:lang w:val="en-GB"/>
        </w:rPr>
      </w:pPr>
      <w:r w:rsidRPr="00622814">
        <w:rPr>
          <w:lang w:val="en-GB"/>
        </w:rPr>
        <w:lastRenderedPageBreak/>
        <w:t xml:space="preserve">Quality assessment </w:t>
      </w:r>
    </w:p>
    <w:p w14:paraId="1131FA3E" w14:textId="02C973E1" w:rsidR="3A8462E3" w:rsidRPr="00622814" w:rsidRDefault="3A8462E3" w:rsidP="3F219574">
      <w:pPr>
        <w:spacing w:line="257" w:lineRule="auto"/>
        <w:ind w:left="-20" w:right="-20"/>
        <w:rPr>
          <w:lang w:val="en-GB"/>
        </w:rPr>
      </w:pPr>
      <w:r w:rsidRPr="00622814">
        <w:rPr>
          <w:rFonts w:ascii="Calibri" w:eastAsia="Calibri" w:hAnsi="Calibri" w:cs="Calibri"/>
          <w:lang w:val="en-GB"/>
        </w:rPr>
        <w:t xml:space="preserve">With online assessment, the pedagogical fulfilment of the quality criteria should be a major concern. Often, organisational and technical issues take such a big role in our lives that pedagogical components become secondary. </w:t>
      </w:r>
    </w:p>
    <w:p w14:paraId="66AAA580" w14:textId="299B0B2A" w:rsidR="7C4716DE" w:rsidRPr="00622814" w:rsidRDefault="7C4716DE" w:rsidP="3F219574">
      <w:pPr>
        <w:spacing w:line="257" w:lineRule="auto"/>
        <w:ind w:left="-20" w:right="-20"/>
        <w:rPr>
          <w:lang w:val="en-GB"/>
        </w:rPr>
      </w:pPr>
      <w:r w:rsidRPr="00622814">
        <w:rPr>
          <w:rFonts w:ascii="Calibri" w:eastAsia="Calibri" w:hAnsi="Calibri" w:cs="Calibri"/>
          <w:lang w:val="en-GB"/>
        </w:rPr>
        <w:t xml:space="preserve">Main quality criteria to be considered are </w:t>
      </w:r>
      <w:r w:rsidRPr="00622814">
        <w:rPr>
          <w:rFonts w:ascii="Calibri" w:eastAsia="Calibri" w:hAnsi="Calibri" w:cs="Calibri"/>
          <w:b/>
          <w:lang w:val="en-GB"/>
        </w:rPr>
        <w:t>Objectivity</w:t>
      </w:r>
      <w:r w:rsidRPr="00622814">
        <w:rPr>
          <w:rFonts w:ascii="Calibri" w:eastAsia="Calibri" w:hAnsi="Calibri" w:cs="Calibri"/>
          <w:lang w:val="en-GB"/>
        </w:rPr>
        <w:t xml:space="preserve"> (external factors have no influence on the examination process), </w:t>
      </w:r>
      <w:r w:rsidRPr="00622814">
        <w:rPr>
          <w:rFonts w:ascii="Calibri" w:eastAsia="Calibri" w:hAnsi="Calibri" w:cs="Calibri"/>
          <w:b/>
          <w:lang w:val="en-GB"/>
        </w:rPr>
        <w:t>Reliability</w:t>
      </w:r>
      <w:r w:rsidRPr="00622814">
        <w:rPr>
          <w:rFonts w:ascii="Calibri" w:eastAsia="Calibri" w:hAnsi="Calibri" w:cs="Calibri"/>
          <w:lang w:val="en-GB"/>
        </w:rPr>
        <w:t xml:space="preserve"> (it measures accurately) and Va</w:t>
      </w:r>
      <w:r w:rsidRPr="00622814">
        <w:rPr>
          <w:rFonts w:ascii="Calibri" w:eastAsia="Calibri" w:hAnsi="Calibri" w:cs="Calibri"/>
          <w:b/>
          <w:lang w:val="en-GB"/>
        </w:rPr>
        <w:t>lidity</w:t>
      </w:r>
      <w:r w:rsidRPr="00622814">
        <w:rPr>
          <w:rFonts w:ascii="Calibri" w:eastAsia="Calibri" w:hAnsi="Calibri" w:cs="Calibri"/>
          <w:lang w:val="en-GB"/>
        </w:rPr>
        <w:t xml:space="preserve"> (the assessment actually captures the competence that it is intended to measure). Moreover, secondary quality criteria exist. </w:t>
      </w:r>
    </w:p>
    <w:p w14:paraId="2D4D7E00" w14:textId="5F9CFE07" w:rsidR="00DE1278" w:rsidRPr="00622814" w:rsidRDefault="003A51AF" w:rsidP="00361748">
      <w:pPr>
        <w:pStyle w:val="Heading4"/>
        <w:rPr>
          <w:rStyle w:val="Hyperlink"/>
          <w:lang w:val="en-GB"/>
        </w:rPr>
      </w:pPr>
      <w:r w:rsidRPr="00622814">
        <w:rPr>
          <w:lang w:val="en-GB"/>
        </w:rPr>
        <w:t xml:space="preserve">3.5a 2 </w:t>
      </w:r>
      <w:r w:rsidR="00964A49" w:rsidRPr="00622814">
        <w:rPr>
          <w:lang w:val="en-GB"/>
        </w:rPr>
        <w:t xml:space="preserve">pdf </w:t>
      </w:r>
      <w:hyperlink r:id="rId231" w:history="1">
        <w:r w:rsidR="00DE1278" w:rsidRPr="00622814">
          <w:rPr>
            <w:rStyle w:val="Hyperlink"/>
            <w:lang w:val="en-GB"/>
          </w:rPr>
          <w:t>Online Assessment quality criteria.pdf</w:t>
        </w:r>
      </w:hyperlink>
    </w:p>
    <w:p w14:paraId="33B9BD33" w14:textId="77777777" w:rsidR="00361748" w:rsidRPr="00622814" w:rsidRDefault="00361748" w:rsidP="00361748">
      <w:pPr>
        <w:pStyle w:val="Heading4"/>
        <w:rPr>
          <w:lang w:val="en-GB"/>
        </w:rPr>
      </w:pPr>
      <w:r w:rsidRPr="00622814">
        <w:rPr>
          <w:lang w:val="en-GB"/>
        </w:rPr>
        <w:t>Exercise - Quality criteria for assessment</w:t>
      </w:r>
    </w:p>
    <w:p w14:paraId="634F7FB6" w14:textId="77777777" w:rsidR="003C1E83" w:rsidRPr="00622814" w:rsidRDefault="003C1E83" w:rsidP="003C1E83">
      <w:pPr>
        <w:spacing w:line="257" w:lineRule="auto"/>
        <w:ind w:left="-20" w:right="-20"/>
        <w:rPr>
          <w:rFonts w:ascii="Calibri" w:eastAsia="Calibri" w:hAnsi="Calibri" w:cs="Calibri"/>
          <w:i/>
          <w:iCs/>
          <w:lang w:val="en-GB"/>
        </w:rPr>
      </w:pPr>
      <w:r w:rsidRPr="00622814">
        <w:rPr>
          <w:rFonts w:ascii="Calibri" w:eastAsia="Calibri" w:hAnsi="Calibri" w:cs="Calibri"/>
          <w:i/>
          <w:iCs/>
          <w:lang w:val="en-GB"/>
        </w:rPr>
        <w:t>Now it's your turn to take a closer look at the quality criteria. You just looked at a description of the main and secondary quality criteria for Online Assessment. Let’s apply them to practical examples. Use the PDF above and find out in the quiz below which quality criteria we are looking for.</w:t>
      </w:r>
    </w:p>
    <w:p w14:paraId="4BDCF8F9" w14:textId="51E51872" w:rsidR="7C4716DE" w:rsidRPr="00622814" w:rsidRDefault="003E23C1" w:rsidP="3F219574">
      <w:pPr>
        <w:spacing w:line="257" w:lineRule="auto"/>
        <w:ind w:left="-20" w:right="-20"/>
        <w:rPr>
          <w:lang w:val="en-GB"/>
        </w:rPr>
      </w:pPr>
      <w:r w:rsidRPr="00622814">
        <w:rPr>
          <w:rFonts w:ascii="Calibri" w:eastAsia="Calibri" w:hAnsi="Calibri" w:cs="Calibri"/>
          <w:lang w:val="en-GB"/>
        </w:rPr>
        <w:t>S</w:t>
      </w:r>
      <w:r w:rsidR="7C4716DE" w:rsidRPr="00622814">
        <w:rPr>
          <w:rFonts w:ascii="Calibri" w:eastAsia="Calibri" w:hAnsi="Calibri" w:cs="Calibri"/>
          <w:lang w:val="en-GB"/>
        </w:rPr>
        <w:t xml:space="preserve">ingle choice question where the correct quality criteria </w:t>
      </w:r>
      <w:r w:rsidR="2A759459" w:rsidRPr="00622814">
        <w:rPr>
          <w:rFonts w:ascii="Calibri" w:eastAsia="Calibri" w:hAnsi="Calibri" w:cs="Calibri"/>
          <w:lang w:val="en-GB"/>
        </w:rPr>
        <w:t xml:space="preserve">needs to </w:t>
      </w:r>
      <w:r w:rsidR="7C4716DE" w:rsidRPr="00622814">
        <w:rPr>
          <w:rFonts w:ascii="Calibri" w:eastAsia="Calibri" w:hAnsi="Calibri" w:cs="Calibri"/>
          <w:lang w:val="en-GB"/>
        </w:rPr>
        <w:t>be selected out of a list]</w:t>
      </w:r>
    </w:p>
    <w:p w14:paraId="616C19C7" w14:textId="69B23555" w:rsidR="206EC9DC" w:rsidRPr="00622814" w:rsidRDefault="206EC9DC"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List with available answers: </w:t>
      </w:r>
    </w:p>
    <w:p w14:paraId="545F0E38" w14:textId="2190DFDD" w:rsidR="206EC9DC" w:rsidRPr="00622814" w:rsidRDefault="206EC9D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Objectivity</w:t>
      </w:r>
    </w:p>
    <w:p w14:paraId="02C776B2" w14:textId="15F724AC" w:rsidR="206EC9DC" w:rsidRPr="00622814" w:rsidRDefault="206EC9D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Reliability</w:t>
      </w:r>
    </w:p>
    <w:p w14:paraId="6ECEA28D" w14:textId="63F65375" w:rsidR="206EC9DC" w:rsidRPr="00622814" w:rsidRDefault="206EC9D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Validity</w:t>
      </w:r>
    </w:p>
    <w:p w14:paraId="0D00F35D" w14:textId="2C7A8D0E" w:rsidR="3AA8F63C" w:rsidRPr="00622814" w:rsidRDefault="3AA8F63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Consistency</w:t>
      </w:r>
    </w:p>
    <w:p w14:paraId="3D4094E9" w14:textId="46BA9C12" w:rsidR="206EC9DC" w:rsidRPr="00622814" w:rsidRDefault="206EC9D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Fairness</w:t>
      </w:r>
    </w:p>
    <w:p w14:paraId="6C9D7372" w14:textId="712AC99A" w:rsidR="206EC9DC" w:rsidRPr="00622814" w:rsidRDefault="206EC9DC"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Transparency</w:t>
      </w:r>
    </w:p>
    <w:p w14:paraId="66CBD85E" w14:textId="3EE2DEF9" w:rsidR="53F7F879" w:rsidRPr="00622814" w:rsidRDefault="53F7F879" w:rsidP="00B16EF6">
      <w:pPr>
        <w:spacing w:line="257" w:lineRule="auto"/>
        <w:ind w:left="360" w:right="-20"/>
        <w:rPr>
          <w:rFonts w:ascii="Calibri" w:eastAsia="Calibri" w:hAnsi="Calibri" w:cs="Calibri"/>
          <w:lang w:val="en-GB"/>
        </w:rPr>
      </w:pPr>
      <w:r w:rsidRPr="00622814">
        <w:rPr>
          <w:rFonts w:ascii="Calibri" w:eastAsia="Calibri" w:hAnsi="Calibri" w:cs="Calibri"/>
          <w:lang w:val="en-GB"/>
        </w:rPr>
        <w:t>Acceptance</w:t>
      </w:r>
    </w:p>
    <w:tbl>
      <w:tblPr>
        <w:tblStyle w:val="TableGrid"/>
        <w:tblW w:w="0" w:type="auto"/>
        <w:tblLayout w:type="fixed"/>
        <w:tblLook w:val="04A0" w:firstRow="1" w:lastRow="0" w:firstColumn="1" w:lastColumn="0" w:noHBand="0" w:noVBand="1"/>
      </w:tblPr>
      <w:tblGrid>
        <w:gridCol w:w="6555"/>
        <w:gridCol w:w="2460"/>
      </w:tblGrid>
      <w:tr w:rsidR="2C3125EB" w:rsidRPr="00622814" w14:paraId="5A42F1D6" w14:textId="77777777" w:rsidTr="2C3125EB">
        <w:trPr>
          <w:trHeight w:val="300"/>
        </w:trPr>
        <w:tc>
          <w:tcPr>
            <w:tcW w:w="9015" w:type="dxa"/>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6F113F76" w14:textId="50607BBB" w:rsidR="2C3125EB" w:rsidRPr="00622814" w:rsidRDefault="2C3125EB" w:rsidP="2C3125EB">
            <w:pPr>
              <w:ind w:left="-20" w:right="-20"/>
              <w:rPr>
                <w:lang w:val="en-GB"/>
              </w:rPr>
            </w:pPr>
            <w:r w:rsidRPr="00622814">
              <w:rPr>
                <w:rFonts w:ascii="Calibri" w:eastAsia="Calibri" w:hAnsi="Calibri" w:cs="Calibri"/>
                <w:b/>
                <w:sz w:val="24"/>
                <w:szCs w:val="24"/>
                <w:u w:val="single"/>
                <w:lang w:val="en-GB"/>
              </w:rPr>
              <w:t>Task description:</w:t>
            </w:r>
          </w:p>
          <w:p w14:paraId="373981A2" w14:textId="50DF6995" w:rsidR="2C3125EB" w:rsidRPr="00622814" w:rsidRDefault="2C3125EB" w:rsidP="2C3125EB">
            <w:pPr>
              <w:ind w:left="-20" w:right="-20"/>
              <w:rPr>
                <w:rFonts w:ascii="Times New Roman" w:eastAsia="Times New Roman" w:hAnsi="Times New Roman" w:cs="Times New Roman"/>
                <w:strike/>
                <w:sz w:val="24"/>
                <w:szCs w:val="24"/>
                <w:lang w:val="en-GB"/>
              </w:rPr>
            </w:pPr>
            <w:r w:rsidRPr="00622814">
              <w:rPr>
                <w:rFonts w:ascii="Calibri" w:eastAsia="Calibri" w:hAnsi="Calibri" w:cs="Calibri"/>
                <w:b/>
                <w:sz w:val="24"/>
                <w:szCs w:val="24"/>
                <w:lang w:val="en-GB"/>
              </w:rPr>
              <w:t>Which quality criteria for assessment are met in the situations described below?</w:t>
            </w:r>
            <w:r w:rsidRPr="00622814">
              <w:rPr>
                <w:lang w:val="en-GB"/>
              </w:rPr>
              <w:br/>
            </w:r>
          </w:p>
          <w:p w14:paraId="022BBC1E" w14:textId="3815A3CD" w:rsidR="2C3125EB" w:rsidRPr="00622814" w:rsidRDefault="2C3125EB" w:rsidP="2C3125EB">
            <w:pPr>
              <w:ind w:left="-20" w:right="-20"/>
              <w:rPr>
                <w:lang w:val="en-GB"/>
              </w:rPr>
            </w:pPr>
            <w:r w:rsidRPr="00622814">
              <w:rPr>
                <w:rFonts w:ascii="Calibri" w:eastAsia="Calibri" w:hAnsi="Calibri" w:cs="Calibri"/>
                <w:b/>
                <w:sz w:val="24"/>
                <w:szCs w:val="24"/>
                <w:lang w:val="en-GB"/>
              </w:rPr>
              <w:t xml:space="preserve"> </w:t>
            </w:r>
          </w:p>
        </w:tc>
      </w:tr>
      <w:tr w:rsidR="2C3125EB" w:rsidRPr="00622814" w14:paraId="6D7CCC7B"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4C43BAC3" w14:textId="66E1817C" w:rsidR="2C3125EB" w:rsidRPr="00622814" w:rsidRDefault="2C3125EB" w:rsidP="2C3125EB">
            <w:pPr>
              <w:ind w:left="-20" w:right="-20"/>
              <w:rPr>
                <w:lang w:val="en-GB"/>
              </w:rPr>
            </w:pPr>
            <w:r w:rsidRPr="00622814">
              <w:rPr>
                <w:rFonts w:ascii="Calibri" w:eastAsia="Calibri" w:hAnsi="Calibri" w:cs="Calibri"/>
                <w:b/>
                <w:lang w:val="en-GB"/>
              </w:rPr>
              <w:t>Text Block</w:t>
            </w:r>
          </w:p>
        </w:tc>
        <w:tc>
          <w:tcPr>
            <w:tcW w:w="2460" w:type="dxa"/>
            <w:tcBorders>
              <w:top w:val="nil"/>
              <w:left w:val="single" w:sz="8" w:space="0" w:color="auto"/>
              <w:bottom w:val="single" w:sz="8" w:space="0" w:color="auto"/>
              <w:right w:val="single" w:sz="8" w:space="0" w:color="auto"/>
            </w:tcBorders>
            <w:tcMar>
              <w:left w:w="108" w:type="dxa"/>
              <w:right w:w="108" w:type="dxa"/>
            </w:tcMar>
          </w:tcPr>
          <w:p w14:paraId="351F8157" w14:textId="7180C857" w:rsidR="2C3125EB" w:rsidRPr="00622814" w:rsidRDefault="62913A7F" w:rsidP="2C3125EB">
            <w:pPr>
              <w:ind w:left="-20" w:right="-20"/>
              <w:rPr>
                <w:lang w:val="en-GB"/>
              </w:rPr>
            </w:pPr>
            <w:r w:rsidRPr="00622814">
              <w:rPr>
                <w:rFonts w:ascii="Calibri" w:eastAsia="Calibri" w:hAnsi="Calibri" w:cs="Calibri"/>
                <w:b/>
                <w:lang w:val="en-GB"/>
              </w:rPr>
              <w:t xml:space="preserve">Answer </w:t>
            </w:r>
          </w:p>
        </w:tc>
      </w:tr>
      <w:tr w:rsidR="2C3125EB" w:rsidRPr="00622814" w14:paraId="275F5621"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31645548" w14:textId="0833D70C" w:rsidR="2C3125EB" w:rsidRPr="00622814" w:rsidRDefault="2C3125EB" w:rsidP="2C3125EB">
            <w:pPr>
              <w:ind w:left="-20" w:right="-20"/>
              <w:rPr>
                <w:rFonts w:ascii="Calibri" w:eastAsia="Calibri" w:hAnsi="Calibri" w:cs="Calibri"/>
                <w:lang w:val="en-GB"/>
              </w:rPr>
            </w:pPr>
            <w:r w:rsidRPr="00622814">
              <w:rPr>
                <w:rFonts w:eastAsiaTheme="minorEastAsia"/>
                <w:lang w:val="en-GB"/>
              </w:rPr>
              <w:t>In your blended learning course on multimedia production, your students need to produce an audio podcast as a final assignment for the acquisition of ETCs. You also offer the alternative of a comprehensive written elaboration of a podcast format, considering a student with hearing impairment in your class.</w:t>
            </w:r>
          </w:p>
          <w:p w14:paraId="1222111A" w14:textId="36B28561" w:rsidR="2C3125EB" w:rsidRPr="00622814" w:rsidRDefault="2C3125EB" w:rsidP="2C3125EB">
            <w:pPr>
              <w:ind w:left="-20" w:right="-20"/>
              <w:rPr>
                <w:rFonts w:ascii="Calibri" w:eastAsia="Calibri" w:hAnsi="Calibri" w:cs="Calibri"/>
                <w:lang w:val="en-GB"/>
              </w:rPr>
            </w:pPr>
            <w:r w:rsidRPr="00622814">
              <w:rPr>
                <w:rFonts w:eastAsiaTheme="minorEastAsia"/>
                <w:lang w:val="en-GB"/>
              </w:rPr>
              <w:t xml:space="preserve"> </w:t>
            </w:r>
          </w:p>
        </w:tc>
        <w:tc>
          <w:tcPr>
            <w:tcW w:w="2460" w:type="dxa"/>
            <w:tcBorders>
              <w:top w:val="single" w:sz="8" w:space="0" w:color="auto"/>
              <w:left w:val="single" w:sz="8" w:space="0" w:color="auto"/>
              <w:bottom w:val="single" w:sz="8" w:space="0" w:color="auto"/>
              <w:right w:val="single" w:sz="8" w:space="0" w:color="auto"/>
            </w:tcBorders>
            <w:tcMar>
              <w:left w:w="108" w:type="dxa"/>
              <w:right w:w="108" w:type="dxa"/>
            </w:tcMar>
          </w:tcPr>
          <w:p w14:paraId="4960C90D" w14:textId="75F66EC4" w:rsidR="2C3125EB" w:rsidRPr="00622814" w:rsidRDefault="5B8410F1" w:rsidP="2C3125EB">
            <w:pPr>
              <w:ind w:left="-20" w:right="-20"/>
              <w:rPr>
                <w:rFonts w:eastAsiaTheme="minorEastAsia"/>
                <w:strike/>
                <w:lang w:val="en-GB"/>
              </w:rPr>
            </w:pPr>
            <w:r w:rsidRPr="00622814">
              <w:rPr>
                <w:rFonts w:eastAsiaTheme="minorEastAsia"/>
                <w:lang w:val="en-GB"/>
              </w:rPr>
              <w:t>The criteria is Fairness</w:t>
            </w:r>
          </w:p>
          <w:p w14:paraId="108568EB" w14:textId="53A341E4" w:rsidR="2C3125EB" w:rsidRPr="00622814" w:rsidRDefault="2C3125EB" w:rsidP="2C3125EB">
            <w:pPr>
              <w:ind w:left="-20" w:right="-20"/>
              <w:rPr>
                <w:rFonts w:ascii="Calibri" w:eastAsia="Calibri" w:hAnsi="Calibri" w:cs="Calibri"/>
                <w:lang w:val="en-GB"/>
              </w:rPr>
            </w:pPr>
            <w:r w:rsidRPr="00622814">
              <w:rPr>
                <w:rFonts w:eastAsiaTheme="minorEastAsia"/>
                <w:lang w:val="en-GB"/>
              </w:rPr>
              <w:t xml:space="preserve"> </w:t>
            </w:r>
          </w:p>
        </w:tc>
      </w:tr>
      <w:tr w:rsidR="2C3125EB" w:rsidRPr="00622814" w14:paraId="567AF139"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5B185D42" w14:textId="6BA0222C" w:rsidR="2C3125EB" w:rsidRPr="00622814" w:rsidRDefault="2C3125EB" w:rsidP="2C3125EB">
            <w:pPr>
              <w:ind w:left="-20" w:right="-20"/>
              <w:rPr>
                <w:rFonts w:ascii="Calibri" w:eastAsia="Calibri" w:hAnsi="Calibri" w:cs="Calibri"/>
                <w:lang w:val="en-GB"/>
              </w:rPr>
            </w:pPr>
            <w:r w:rsidRPr="00622814">
              <w:rPr>
                <w:rFonts w:eastAsiaTheme="minorEastAsia"/>
                <w:lang w:val="en-GB"/>
              </w:rPr>
              <w:t>You provide a list of assessment criteria for the final podcast product and written assignment so that students can check adherence to them.</w:t>
            </w:r>
          </w:p>
        </w:tc>
        <w:tc>
          <w:tcPr>
            <w:tcW w:w="2460" w:type="dxa"/>
            <w:tcBorders>
              <w:top w:val="single" w:sz="8" w:space="0" w:color="auto"/>
              <w:left w:val="single" w:sz="8" w:space="0" w:color="auto"/>
              <w:bottom w:val="single" w:sz="8" w:space="0" w:color="auto"/>
              <w:right w:val="single" w:sz="8" w:space="0" w:color="auto"/>
            </w:tcBorders>
            <w:tcMar>
              <w:left w:w="108" w:type="dxa"/>
              <w:right w:w="108" w:type="dxa"/>
            </w:tcMar>
          </w:tcPr>
          <w:p w14:paraId="6CC35734" w14:textId="6F7D4C9B" w:rsidR="2C3125EB" w:rsidRPr="00622814" w:rsidRDefault="5B8410F1" w:rsidP="2C3125EB">
            <w:pPr>
              <w:ind w:left="-20" w:right="-20"/>
              <w:rPr>
                <w:rFonts w:eastAsiaTheme="minorEastAsia"/>
                <w:strike/>
                <w:lang w:val="en-GB"/>
              </w:rPr>
            </w:pPr>
            <w:r w:rsidRPr="00622814">
              <w:rPr>
                <w:rFonts w:eastAsiaTheme="minorEastAsia"/>
                <w:lang w:val="en-GB"/>
              </w:rPr>
              <w:t>The criteria is Transparency</w:t>
            </w:r>
          </w:p>
        </w:tc>
      </w:tr>
      <w:tr w:rsidR="2C3125EB" w:rsidRPr="00622814" w14:paraId="70617802"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1A65077B" w14:textId="41EEA947" w:rsidR="2C3125EB" w:rsidRPr="00622814" w:rsidRDefault="2C3125EB" w:rsidP="2C3125EB">
            <w:pPr>
              <w:ind w:left="-20" w:right="-20"/>
              <w:rPr>
                <w:rFonts w:ascii="Calibri" w:eastAsia="Calibri" w:hAnsi="Calibri" w:cs="Calibri"/>
                <w:lang w:val="en-GB"/>
              </w:rPr>
            </w:pPr>
            <w:r w:rsidRPr="00622814">
              <w:rPr>
                <w:rFonts w:eastAsiaTheme="minorEastAsia"/>
                <w:lang w:val="en-GB"/>
              </w:rPr>
              <w:t>You do not let your personal opinions and subjective interpretations about particular students influence your correction of their results.</w:t>
            </w:r>
          </w:p>
        </w:tc>
        <w:tc>
          <w:tcPr>
            <w:tcW w:w="2460" w:type="dxa"/>
            <w:tcBorders>
              <w:top w:val="single" w:sz="8" w:space="0" w:color="auto"/>
              <w:left w:val="single" w:sz="8" w:space="0" w:color="auto"/>
              <w:bottom w:val="single" w:sz="8" w:space="0" w:color="auto"/>
              <w:right w:val="single" w:sz="8" w:space="0" w:color="auto"/>
            </w:tcBorders>
            <w:tcMar>
              <w:left w:w="108" w:type="dxa"/>
              <w:right w:w="108" w:type="dxa"/>
            </w:tcMar>
          </w:tcPr>
          <w:p w14:paraId="644EEBAD" w14:textId="6F500F3A" w:rsidR="2C3125EB" w:rsidRPr="00622814" w:rsidRDefault="5B8410F1" w:rsidP="2C3125EB">
            <w:pPr>
              <w:ind w:left="-20" w:right="-20"/>
              <w:rPr>
                <w:rFonts w:eastAsiaTheme="minorEastAsia"/>
                <w:strike/>
                <w:lang w:val="en-GB"/>
              </w:rPr>
            </w:pPr>
            <w:r w:rsidRPr="00622814">
              <w:rPr>
                <w:rFonts w:eastAsiaTheme="minorEastAsia"/>
                <w:lang w:val="en-GB"/>
              </w:rPr>
              <w:t>The criteria is Objectivity</w:t>
            </w:r>
          </w:p>
        </w:tc>
      </w:tr>
      <w:tr w:rsidR="2C3125EB" w:rsidRPr="00622814" w14:paraId="3D3D1636"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66272F1D" w14:textId="66269BDE" w:rsidR="2C3125EB" w:rsidRPr="00622814" w:rsidRDefault="2C3125EB" w:rsidP="2C3125EB">
            <w:pPr>
              <w:ind w:left="-20" w:right="-20"/>
              <w:rPr>
                <w:rFonts w:ascii="Calibri" w:eastAsia="Calibri" w:hAnsi="Calibri" w:cs="Calibri"/>
                <w:lang w:val="en-GB"/>
              </w:rPr>
            </w:pPr>
            <w:r w:rsidRPr="00622814">
              <w:rPr>
                <w:rFonts w:eastAsiaTheme="minorEastAsia"/>
                <w:lang w:val="en-GB"/>
              </w:rPr>
              <w:t>In an online quiz, you formulate the test questions in such a way that they cannot be interpreted differently by each student (and therefore cannot lead to different scores).</w:t>
            </w:r>
          </w:p>
        </w:tc>
        <w:tc>
          <w:tcPr>
            <w:tcW w:w="2460" w:type="dxa"/>
            <w:tcBorders>
              <w:top w:val="single" w:sz="8" w:space="0" w:color="auto"/>
              <w:left w:val="single" w:sz="8" w:space="0" w:color="auto"/>
              <w:bottom w:val="single" w:sz="8" w:space="0" w:color="auto"/>
              <w:right w:val="single" w:sz="8" w:space="0" w:color="auto"/>
            </w:tcBorders>
            <w:tcMar>
              <w:left w:w="108" w:type="dxa"/>
              <w:right w:w="108" w:type="dxa"/>
            </w:tcMar>
          </w:tcPr>
          <w:p w14:paraId="40D279DD" w14:textId="0AB27AA6" w:rsidR="2C3125EB" w:rsidRPr="00622814" w:rsidRDefault="5B8410F1" w:rsidP="2C3125EB">
            <w:pPr>
              <w:ind w:left="-20" w:right="-20"/>
              <w:rPr>
                <w:rFonts w:eastAsiaTheme="minorEastAsia"/>
                <w:strike/>
                <w:lang w:val="en-GB"/>
              </w:rPr>
            </w:pPr>
            <w:r w:rsidRPr="00622814">
              <w:rPr>
                <w:rFonts w:eastAsiaTheme="minorEastAsia"/>
                <w:lang w:val="en-GB"/>
              </w:rPr>
              <w:t>The criteria is *Reliability</w:t>
            </w:r>
          </w:p>
        </w:tc>
      </w:tr>
      <w:tr w:rsidR="2C3125EB" w:rsidRPr="00622814" w14:paraId="111184B9" w14:textId="77777777" w:rsidTr="2C3125EB">
        <w:trPr>
          <w:trHeight w:val="300"/>
        </w:trPr>
        <w:tc>
          <w:tcPr>
            <w:tcW w:w="6555" w:type="dxa"/>
            <w:tcBorders>
              <w:top w:val="single" w:sz="8" w:space="0" w:color="auto"/>
              <w:left w:val="single" w:sz="8" w:space="0" w:color="auto"/>
              <w:bottom w:val="single" w:sz="8" w:space="0" w:color="auto"/>
              <w:right w:val="single" w:sz="8" w:space="0" w:color="auto"/>
            </w:tcBorders>
            <w:tcMar>
              <w:left w:w="108" w:type="dxa"/>
              <w:right w:w="108" w:type="dxa"/>
            </w:tcMar>
          </w:tcPr>
          <w:p w14:paraId="6E964383" w14:textId="4AD6A5A3" w:rsidR="2C3125EB" w:rsidRPr="00622814" w:rsidRDefault="2C3125EB" w:rsidP="2C3125EB">
            <w:pPr>
              <w:ind w:left="-20" w:right="-20"/>
              <w:rPr>
                <w:rFonts w:ascii="Calibri" w:eastAsia="Calibri" w:hAnsi="Calibri" w:cs="Calibri"/>
                <w:lang w:val="en-GB"/>
              </w:rPr>
            </w:pPr>
            <w:r w:rsidRPr="00622814">
              <w:rPr>
                <w:rFonts w:eastAsiaTheme="minorEastAsia"/>
                <w:lang w:val="en-GB"/>
              </w:rPr>
              <w:t xml:space="preserve">In your seminar on online learning design, one of the targeted learning </w:t>
            </w:r>
            <w:r w:rsidRPr="00622814">
              <w:rPr>
                <w:rFonts w:eastAsiaTheme="minorEastAsia"/>
                <w:lang w:val="en-GB"/>
              </w:rPr>
              <w:lastRenderedPageBreak/>
              <w:t>objectives is that students will be able to apply Gilly Salmon's 5-stage-model. You therefore give your students the task of creating activities for each of the 5 stages (instead of only defining them).</w:t>
            </w:r>
          </w:p>
        </w:tc>
        <w:tc>
          <w:tcPr>
            <w:tcW w:w="2460" w:type="dxa"/>
            <w:tcBorders>
              <w:top w:val="single" w:sz="8" w:space="0" w:color="auto"/>
              <w:left w:val="single" w:sz="8" w:space="0" w:color="auto"/>
              <w:bottom w:val="single" w:sz="8" w:space="0" w:color="auto"/>
              <w:right w:val="single" w:sz="8" w:space="0" w:color="auto"/>
            </w:tcBorders>
            <w:tcMar>
              <w:left w:w="108" w:type="dxa"/>
              <w:right w:w="108" w:type="dxa"/>
            </w:tcMar>
          </w:tcPr>
          <w:p w14:paraId="4DFD3668" w14:textId="6E830521" w:rsidR="2C3125EB" w:rsidRPr="00622814" w:rsidRDefault="5B8410F1" w:rsidP="2C3125EB">
            <w:pPr>
              <w:ind w:left="-20" w:right="-20"/>
              <w:rPr>
                <w:rFonts w:eastAsiaTheme="minorEastAsia"/>
                <w:strike/>
                <w:lang w:val="en-GB"/>
              </w:rPr>
            </w:pPr>
            <w:r w:rsidRPr="00622814">
              <w:rPr>
                <w:rFonts w:eastAsiaTheme="minorEastAsia"/>
                <w:lang w:val="en-GB"/>
              </w:rPr>
              <w:lastRenderedPageBreak/>
              <w:t>The criteria is Validity</w:t>
            </w:r>
          </w:p>
        </w:tc>
      </w:tr>
    </w:tbl>
    <w:p w14:paraId="3E8F5435" w14:textId="77777777" w:rsidR="003E23C1" w:rsidRPr="00622814" w:rsidRDefault="003E23C1" w:rsidP="4FCD453E">
      <w:pPr>
        <w:spacing w:line="257" w:lineRule="auto"/>
        <w:rPr>
          <w:rFonts w:ascii="Calibri" w:eastAsia="Calibri" w:hAnsi="Calibri" w:cs="Calibri"/>
          <w:lang w:val="en-GB"/>
        </w:rPr>
      </w:pPr>
    </w:p>
    <w:p w14:paraId="42005207" w14:textId="5CE7AAC6" w:rsidR="59B0679F" w:rsidRPr="00622814" w:rsidRDefault="59B0679F" w:rsidP="4FCD453E">
      <w:pPr>
        <w:spacing w:line="257" w:lineRule="auto"/>
        <w:rPr>
          <w:rFonts w:ascii="Calibri" w:eastAsia="Calibri" w:hAnsi="Calibri" w:cs="Calibri"/>
          <w:lang w:val="en-GB"/>
        </w:rPr>
      </w:pPr>
      <w:r w:rsidRPr="00622814">
        <w:rPr>
          <w:rFonts w:ascii="Calibri" w:eastAsia="Calibri" w:hAnsi="Calibri" w:cs="Calibri"/>
          <w:lang w:val="en-GB"/>
        </w:rPr>
        <w:t>[Feedback texts]</w:t>
      </w:r>
    </w:p>
    <w:p w14:paraId="02761DF1" w14:textId="5F5A03C8" w:rsidR="59B0679F" w:rsidRPr="00622814" w:rsidRDefault="59B0679F" w:rsidP="4FCD453E">
      <w:pPr>
        <w:spacing w:line="257" w:lineRule="auto"/>
        <w:rPr>
          <w:rFonts w:ascii="Calibri" w:eastAsia="Calibri" w:hAnsi="Calibri" w:cs="Calibri"/>
          <w:i/>
          <w:lang w:val="en-GB"/>
        </w:rPr>
      </w:pPr>
      <w:r w:rsidRPr="00622814">
        <w:rPr>
          <w:rFonts w:ascii="Calibri" w:eastAsia="Calibri" w:hAnsi="Calibri" w:cs="Calibri"/>
          <w:lang w:val="en-GB"/>
        </w:rPr>
        <w:t xml:space="preserve">80-100%: </w:t>
      </w:r>
      <w:r w:rsidRPr="00622814">
        <w:rPr>
          <w:rFonts w:ascii="Calibri" w:eastAsia="Calibri" w:hAnsi="Calibri" w:cs="Calibri"/>
          <w:i/>
          <w:lang w:val="en-GB"/>
        </w:rPr>
        <w:t>Well done!</w:t>
      </w:r>
    </w:p>
    <w:p w14:paraId="7CAD1A38" w14:textId="189CD8AF" w:rsidR="5D2E1A02" w:rsidRPr="00622814" w:rsidRDefault="5D2E1A02" w:rsidP="4996EAF2">
      <w:pPr>
        <w:spacing w:line="257" w:lineRule="auto"/>
        <w:rPr>
          <w:rFonts w:ascii="Calibri" w:eastAsia="Calibri" w:hAnsi="Calibri" w:cs="Calibri"/>
          <w:i/>
          <w:lang w:val="en-GB"/>
        </w:rPr>
      </w:pPr>
      <w:r w:rsidRPr="00622814">
        <w:rPr>
          <w:rFonts w:ascii="Calibri" w:eastAsia="Calibri" w:hAnsi="Calibri" w:cs="Calibri"/>
          <w:lang w:val="en-GB"/>
        </w:rPr>
        <w:t xml:space="preserve">30-79%: </w:t>
      </w:r>
      <w:r w:rsidRPr="00622814">
        <w:rPr>
          <w:rFonts w:ascii="Calibri" w:eastAsia="Calibri" w:hAnsi="Calibri" w:cs="Calibri"/>
          <w:i/>
          <w:lang w:val="en-GB"/>
        </w:rPr>
        <w:t xml:space="preserve">Nice, you could identify some of the Criteria. We recommend </w:t>
      </w:r>
      <w:r w:rsidR="442F35D2" w:rsidRPr="00622814">
        <w:rPr>
          <w:rFonts w:ascii="Calibri" w:eastAsia="Calibri" w:hAnsi="Calibri" w:cs="Calibri"/>
          <w:i/>
          <w:lang w:val="en-GB"/>
        </w:rPr>
        <w:t xml:space="preserve">you </w:t>
      </w:r>
      <w:r w:rsidRPr="00622814">
        <w:rPr>
          <w:rFonts w:ascii="Calibri" w:eastAsia="Calibri" w:hAnsi="Calibri" w:cs="Calibri"/>
          <w:i/>
          <w:lang w:val="en-GB"/>
        </w:rPr>
        <w:t xml:space="preserve">take another look at all quality criteria </w:t>
      </w:r>
      <w:r w:rsidR="77A4EBD4" w:rsidRPr="00622814">
        <w:rPr>
          <w:rFonts w:ascii="Calibri" w:eastAsia="Calibri" w:hAnsi="Calibri" w:cs="Calibri"/>
          <w:i/>
          <w:lang w:val="en-GB"/>
        </w:rPr>
        <w:t>descriptions in the PDF</w:t>
      </w:r>
      <w:r w:rsidRPr="00622814">
        <w:rPr>
          <w:rFonts w:ascii="Calibri" w:eastAsia="Calibri" w:hAnsi="Calibri" w:cs="Calibri"/>
          <w:i/>
          <w:lang w:val="en-GB"/>
        </w:rPr>
        <w:t>.</w:t>
      </w:r>
      <w:r w:rsidR="036ABC1F" w:rsidRPr="00622814">
        <w:rPr>
          <w:rFonts w:ascii="Calibri" w:eastAsia="Calibri" w:hAnsi="Calibri" w:cs="Calibri"/>
          <w:i/>
          <w:lang w:val="en-GB"/>
        </w:rPr>
        <w:t xml:space="preserve"> Then let’s redo the Quiz! </w:t>
      </w:r>
    </w:p>
    <w:p w14:paraId="69BB5E2D" w14:textId="6CC69444" w:rsidR="4EC9D991" w:rsidRPr="00622814" w:rsidRDefault="036ABC1F" w:rsidP="4EC9D991">
      <w:pPr>
        <w:spacing w:line="257" w:lineRule="auto"/>
        <w:rPr>
          <w:rFonts w:ascii="Calibri" w:eastAsia="Calibri" w:hAnsi="Calibri" w:cs="Calibri"/>
          <w:lang w:val="en-GB"/>
        </w:rPr>
      </w:pPr>
      <w:r w:rsidRPr="00622814">
        <w:rPr>
          <w:rFonts w:ascii="Calibri" w:eastAsia="Calibri" w:hAnsi="Calibri" w:cs="Calibri"/>
          <w:lang w:val="en-GB"/>
        </w:rPr>
        <w:t>00-29%:</w:t>
      </w:r>
      <w:r w:rsidRPr="00622814">
        <w:rPr>
          <w:rFonts w:ascii="Calibri" w:eastAsia="Calibri" w:hAnsi="Calibri" w:cs="Calibri"/>
          <w:i/>
          <w:lang w:val="en-GB"/>
        </w:rPr>
        <w:t xml:space="preserve"> </w:t>
      </w:r>
      <w:r w:rsidR="33E05AFB" w:rsidRPr="00622814">
        <w:rPr>
          <w:rFonts w:ascii="Calibri" w:eastAsia="Calibri" w:hAnsi="Calibri" w:cs="Calibri"/>
          <w:i/>
          <w:lang w:val="en-GB"/>
        </w:rPr>
        <w:t xml:space="preserve">The quality criteria </w:t>
      </w:r>
      <w:r w:rsidR="4D82A8D9" w:rsidRPr="00622814">
        <w:rPr>
          <w:rFonts w:ascii="Calibri" w:eastAsia="Calibri" w:hAnsi="Calibri" w:cs="Calibri"/>
          <w:i/>
          <w:iCs/>
          <w:lang w:val="en-GB"/>
        </w:rPr>
        <w:t>have not yet been consolidated for you.</w:t>
      </w:r>
      <w:r w:rsidR="4D82A8D9" w:rsidRPr="00622814">
        <w:rPr>
          <w:rFonts w:ascii="Calibri" w:eastAsia="Calibri" w:hAnsi="Calibri" w:cs="Calibri"/>
          <w:i/>
          <w:lang w:val="en-GB"/>
        </w:rPr>
        <w:t xml:space="preserve"> </w:t>
      </w:r>
      <w:r w:rsidR="33E05AFB" w:rsidRPr="00622814">
        <w:rPr>
          <w:rFonts w:ascii="Calibri" w:eastAsia="Calibri" w:hAnsi="Calibri" w:cs="Calibri"/>
          <w:i/>
          <w:lang w:val="en-GB"/>
        </w:rPr>
        <w:t>We recommend you take another look at all quality criteria descriptions in the PDF. Then let’s redo the Quiz!</w:t>
      </w:r>
    </w:p>
    <w:p w14:paraId="6C4532EE" w14:textId="5327FD9F" w:rsidR="005A6C4A" w:rsidRPr="00622814" w:rsidRDefault="005A6C4A" w:rsidP="005A6C4A">
      <w:pPr>
        <w:pStyle w:val="Heading4"/>
        <w:rPr>
          <w:lang w:val="en-GB"/>
        </w:rPr>
      </w:pPr>
      <w:r w:rsidRPr="00622814">
        <w:rPr>
          <w:lang w:val="en-GB"/>
        </w:rPr>
        <w:t>Ethical aspects of assessment</w:t>
      </w:r>
    </w:p>
    <w:p w14:paraId="760F04CF" w14:textId="229660CB" w:rsidR="3D1DA974" w:rsidRPr="00622814" w:rsidRDefault="3D1DA974" w:rsidP="7BCBD4A4">
      <w:pPr>
        <w:spacing w:line="257" w:lineRule="auto"/>
        <w:ind w:left="-20" w:right="-20"/>
        <w:rPr>
          <w:lang w:val="en-GB"/>
        </w:rPr>
      </w:pPr>
      <w:r w:rsidRPr="00622814">
        <w:rPr>
          <w:rFonts w:ascii="Calibri" w:eastAsia="Calibri" w:hAnsi="Calibri" w:cs="Calibri"/>
          <w:lang w:val="en-GB"/>
        </w:rPr>
        <w:t xml:space="preserve">An assessment, regardless of being a small quiz or a final assessment, also becomes qualitative when </w:t>
      </w:r>
      <w:r w:rsidRPr="00622814">
        <w:rPr>
          <w:rFonts w:ascii="Calibri" w:eastAsia="Calibri" w:hAnsi="Calibri" w:cs="Calibri"/>
          <w:b/>
          <w:lang w:val="en-GB"/>
        </w:rPr>
        <w:t>ethical aspects</w:t>
      </w:r>
      <w:r w:rsidRPr="00622814">
        <w:rPr>
          <w:rFonts w:ascii="Calibri" w:eastAsia="Calibri" w:hAnsi="Calibri" w:cs="Calibri"/>
          <w:lang w:val="en-GB"/>
        </w:rPr>
        <w:t xml:space="preserve"> are taken into account. For example, for a final assessment you could plan and implement online assessment practices at the high levels of the Blooms Taxonomy so that cheating would not make sense. This could also be accompanied by talking with the students to help them understand your expectations for not cheating and for using (or not using) generative AI in their study and assessment.</w:t>
      </w:r>
    </w:p>
    <w:p w14:paraId="4AC66D7D" w14:textId="6B2BCF55" w:rsidR="3D1DA974" w:rsidRPr="00622814" w:rsidRDefault="3D1DA974" w:rsidP="7BCBD4A4">
      <w:pPr>
        <w:spacing w:line="257" w:lineRule="auto"/>
        <w:ind w:left="-20" w:right="-20"/>
        <w:rPr>
          <w:lang w:val="en-GB"/>
        </w:rPr>
      </w:pPr>
      <w:r w:rsidRPr="00622814">
        <w:rPr>
          <w:rFonts w:ascii="Calibri" w:eastAsia="Calibri" w:hAnsi="Calibri" w:cs="Calibri"/>
          <w:lang w:val="en-GB"/>
        </w:rPr>
        <w:t>Listen to Wenzel Mehnert and Nele Fischer's considerations from the Berlin Ethics lab (Technical University of Berlin, Germany) on ethical practices in online assessment.</w:t>
      </w:r>
    </w:p>
    <w:p w14:paraId="7B15A16A" w14:textId="05831511" w:rsidR="7BCBD4A4" w:rsidRPr="00622814" w:rsidRDefault="00F22A64" w:rsidP="00F22A64">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Click image to watch the video: </w:t>
      </w:r>
      <w:hyperlink r:id="rId232" w:history="1">
        <w:r w:rsidRPr="00622814">
          <w:rPr>
            <w:rStyle w:val="Hyperlink"/>
            <w:rFonts w:ascii="Calibri" w:eastAsia="Calibri" w:hAnsi="Calibri" w:cs="Calibri"/>
            <w:lang w:val="en-GB"/>
          </w:rPr>
          <w:t>https://vimeo.com/905529736/8f56a365f3?share=copy</w:t>
        </w:r>
      </w:hyperlink>
      <w:r w:rsidRPr="00622814">
        <w:rPr>
          <w:rFonts w:ascii="Calibri" w:eastAsia="Calibri" w:hAnsi="Calibri" w:cs="Calibri"/>
          <w:lang w:val="en-GB"/>
        </w:rPr>
        <w:t xml:space="preserve"> </w:t>
      </w:r>
    </w:p>
    <w:p w14:paraId="77A49658" w14:textId="40BFC404" w:rsidR="367A547A" w:rsidRPr="00622814" w:rsidRDefault="2F78BA08" w:rsidP="5C5EF248">
      <w:pPr>
        <w:spacing w:after="0" w:line="257" w:lineRule="auto"/>
        <w:rPr>
          <w:lang w:val="en-GB"/>
        </w:rPr>
      </w:pPr>
      <w:r w:rsidRPr="00622814">
        <w:rPr>
          <w:noProof/>
          <w:lang w:val="en-GB"/>
        </w:rPr>
        <w:drawing>
          <wp:inline distT="0" distB="0" distL="0" distR="0" wp14:anchorId="77B9AFE1" wp14:editId="70EF6737">
            <wp:extent cx="2761728" cy="1560711"/>
            <wp:effectExtent l="0" t="0" r="0" b="0"/>
            <wp:docPr id="1509277745" name="Picture 150927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extLst>
                        <a:ext uri="{28A0092B-C50C-407E-A947-70E740481C1C}">
                          <a14:useLocalDpi xmlns:a14="http://schemas.microsoft.com/office/drawing/2010/main" val="0"/>
                        </a:ext>
                      </a:extLst>
                    </a:blip>
                    <a:stretch>
                      <a:fillRect/>
                    </a:stretch>
                  </pic:blipFill>
                  <pic:spPr>
                    <a:xfrm>
                      <a:off x="0" y="0"/>
                      <a:ext cx="2761728" cy="1560711"/>
                    </a:xfrm>
                    <a:prstGeom prst="rect">
                      <a:avLst/>
                    </a:prstGeom>
                  </pic:spPr>
                </pic:pic>
              </a:graphicData>
            </a:graphic>
          </wp:inline>
        </w:drawing>
      </w:r>
      <w:r w:rsidRPr="00622814">
        <w:rPr>
          <w:noProof/>
          <w:lang w:val="en-GB"/>
        </w:rPr>
        <w:drawing>
          <wp:inline distT="0" distB="0" distL="0" distR="0" wp14:anchorId="30159EC2" wp14:editId="01E8ACC4">
            <wp:extent cx="2798307" cy="1560711"/>
            <wp:effectExtent l="0" t="0" r="0" b="0"/>
            <wp:docPr id="2006427852" name="Picture 2006427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extLst>
                        <a:ext uri="{28A0092B-C50C-407E-A947-70E740481C1C}">
                          <a14:useLocalDpi xmlns:a14="http://schemas.microsoft.com/office/drawing/2010/main" val="0"/>
                        </a:ext>
                      </a:extLst>
                    </a:blip>
                    <a:stretch>
                      <a:fillRect/>
                    </a:stretch>
                  </pic:blipFill>
                  <pic:spPr>
                    <a:xfrm>
                      <a:off x="0" y="0"/>
                      <a:ext cx="2798307" cy="1560711"/>
                    </a:xfrm>
                    <a:prstGeom prst="rect">
                      <a:avLst/>
                    </a:prstGeom>
                  </pic:spPr>
                </pic:pic>
              </a:graphicData>
            </a:graphic>
          </wp:inline>
        </w:drawing>
      </w:r>
    </w:p>
    <w:p w14:paraId="49BAF7B5" w14:textId="660BE99E" w:rsidR="3A8462E3" w:rsidRPr="00622814" w:rsidRDefault="3A8462E3" w:rsidP="5C5EF248">
      <w:pPr>
        <w:spacing w:after="0" w:line="257" w:lineRule="auto"/>
        <w:rPr>
          <w:rFonts w:ascii="Calibri" w:eastAsia="Calibri" w:hAnsi="Calibri" w:cs="Calibri"/>
          <w:lang w:val="en-GB"/>
        </w:rPr>
      </w:pPr>
      <w:r w:rsidRPr="00622814">
        <w:rPr>
          <w:rFonts w:ascii="Calibri" w:eastAsia="Calibri" w:hAnsi="Calibri" w:cs="Calibri"/>
          <w:lang w:val="en-GB"/>
        </w:rPr>
        <w:t xml:space="preserve"> </w:t>
      </w:r>
    </w:p>
    <w:p w14:paraId="45EB6CDC" w14:textId="5409AF98" w:rsidR="3A8462E3" w:rsidRPr="00622814" w:rsidRDefault="161CD047" w:rsidP="005A6C4A">
      <w:pPr>
        <w:pStyle w:val="Heading4"/>
        <w:rPr>
          <w:lang w:val="en-GB"/>
        </w:rPr>
      </w:pPr>
      <w:r w:rsidRPr="00622814">
        <w:rPr>
          <w:lang w:val="en-GB"/>
        </w:rPr>
        <w:t>Knowledge Deepening</w:t>
      </w:r>
      <w:r w:rsidR="005A6C4A" w:rsidRPr="00622814">
        <w:rPr>
          <w:lang w:val="en-GB"/>
        </w:rPr>
        <w:t>: online assessment</w:t>
      </w:r>
    </w:p>
    <w:p w14:paraId="594BAEA8" w14:textId="77777777" w:rsidR="00406ECA" w:rsidRPr="00622814" w:rsidRDefault="00406ECA" w:rsidP="00406ECA">
      <w:pPr>
        <w:rPr>
          <w:lang w:val="en-GB"/>
        </w:rPr>
      </w:pPr>
      <w:r w:rsidRPr="00622814">
        <w:rPr>
          <w:lang w:val="en-GB"/>
        </w:rPr>
        <w:t>Do you want to dive deeper into the topic of online assessment? We recommend you this open online course “Mastering online assessment? A practical guide for the first steps” (remote.EDU): </w:t>
      </w:r>
      <w:hyperlink r:id="rId235" w:tgtFrame="_blank" w:history="1">
        <w:r w:rsidRPr="00622814">
          <w:rPr>
            <w:rStyle w:val="Hyperlink"/>
            <w:lang w:val="en-GB"/>
          </w:rPr>
          <w:t>https://mooc.ili.eu/goto.php?target=crs_463&amp;client_id=ILIMooc</w:t>
        </w:r>
      </w:hyperlink>
      <w:r w:rsidRPr="00622814">
        <w:rPr>
          <w:lang w:val="en-GB"/>
        </w:rPr>
        <w:t> </w:t>
      </w:r>
    </w:p>
    <w:p w14:paraId="47784A48" w14:textId="77777777" w:rsidR="00406ECA" w:rsidRPr="00622814" w:rsidRDefault="00406ECA" w:rsidP="00406ECA">
      <w:pPr>
        <w:rPr>
          <w:lang w:val="en-GB"/>
        </w:rPr>
      </w:pPr>
      <w:r w:rsidRPr="00622814">
        <w:rPr>
          <w:lang w:val="en-GB"/>
        </w:rPr>
        <w:t>This course gives you a broad overview of various online assessment formats, useful tips, expert interviews and practice examples for the technical, organisational and didactic implementation of online assessment and a decision-making aid for choosing suitable online assessment formats (incl. a downloadable checklist for implementation). </w:t>
      </w:r>
    </w:p>
    <w:p w14:paraId="222C650F" w14:textId="77777777" w:rsidR="00F22A64" w:rsidRPr="00622814" w:rsidRDefault="00F22A64" w:rsidP="00F22A64">
      <w:pPr>
        <w:pStyle w:val="Heading4"/>
        <w:rPr>
          <w:lang w:val="en-GB"/>
        </w:rPr>
      </w:pPr>
      <w:r w:rsidRPr="00622814">
        <w:rPr>
          <w:lang w:val="en-GB"/>
        </w:rPr>
        <w:t>Further reading and sources</w:t>
      </w:r>
    </w:p>
    <w:p w14:paraId="44883CBD" w14:textId="3928857B" w:rsidR="00DC0C08" w:rsidRPr="00622814" w:rsidRDefault="00DC0C08" w:rsidP="00DC0C08">
      <w:pPr>
        <w:spacing w:line="257" w:lineRule="auto"/>
        <w:ind w:left="-20" w:right="-20"/>
        <w:rPr>
          <w:lang w:val="en-GB"/>
        </w:rPr>
      </w:pPr>
      <w:r w:rsidRPr="00622814">
        <w:rPr>
          <w:lang w:val="en-GB"/>
        </w:rPr>
        <w:t>[1] the content of this lesson has been partly extracted from the remote.EDU open online course “Mastering online assessment? A practical guide for the first</w:t>
      </w:r>
      <w:r w:rsidR="00406ECA" w:rsidRPr="00622814">
        <w:rPr>
          <w:lang w:val="en-GB"/>
        </w:rPr>
        <w:t xml:space="preserve"> s</w:t>
      </w:r>
      <w:r w:rsidRPr="00622814">
        <w:rPr>
          <w:lang w:val="en-GB"/>
        </w:rPr>
        <w:t>teps”. </w:t>
      </w:r>
      <w:hyperlink r:id="rId236" w:tgtFrame="_blank" w:history="1">
        <w:r w:rsidRPr="00622814">
          <w:rPr>
            <w:rStyle w:val="Hyperlink"/>
            <w:lang w:val="en-GB"/>
          </w:rPr>
          <w:t>https://mooc.ili.eu/goto.php?target=crs_463&amp;client_id=ILIMooc</w:t>
        </w:r>
      </w:hyperlink>
    </w:p>
    <w:p w14:paraId="398EFD72" w14:textId="77777777" w:rsidR="00DC0C08" w:rsidRPr="00622814" w:rsidRDefault="00DC0C08" w:rsidP="00DC0C08">
      <w:pPr>
        <w:spacing w:line="257" w:lineRule="auto"/>
        <w:ind w:left="-20" w:right="-20"/>
        <w:rPr>
          <w:lang w:val="en-GB"/>
        </w:rPr>
      </w:pPr>
      <w:r w:rsidRPr="00622814">
        <w:rPr>
          <w:lang w:val="en-GB"/>
        </w:rPr>
        <w:lastRenderedPageBreak/>
        <w:t>[2] Dobler, I. (2023). Guidance for Deciding and Implementing Online Assessment(s). Report on IO3. Zenodo. </w:t>
      </w:r>
      <w:hyperlink r:id="rId237" w:tgtFrame="_blank" w:history="1">
        <w:r w:rsidRPr="00622814">
          <w:rPr>
            <w:rStyle w:val="Hyperlink"/>
            <w:lang w:val="en-GB"/>
          </w:rPr>
          <w:t>https://doi.org/10.5281/zenodo.7817359</w:t>
        </w:r>
      </w:hyperlink>
    </w:p>
    <w:p w14:paraId="77A92114" w14:textId="46EA58E6" w:rsidR="3A8462E3" w:rsidRPr="00622814" w:rsidRDefault="05E4F8EC" w:rsidP="58E448F5">
      <w:pPr>
        <w:pStyle w:val="Heading3"/>
        <w:spacing w:line="257" w:lineRule="auto"/>
        <w:rPr>
          <w:rFonts w:ascii="Calibri Light" w:eastAsia="Calibri Light" w:hAnsi="Calibri Light" w:cs="Calibri Light"/>
          <w:color w:val="1F3763"/>
          <w:lang w:val="en-GB"/>
        </w:rPr>
      </w:pPr>
      <w:bookmarkStart w:id="82" w:name="_Unit_3.5b_Feedback"/>
      <w:bookmarkStart w:id="83" w:name="_Toc183424860"/>
      <w:r w:rsidRPr="00622814">
        <w:rPr>
          <w:rFonts w:ascii="Calibri Light" w:eastAsia="Calibri Light" w:hAnsi="Calibri Light" w:cs="Calibri Light"/>
          <w:color w:val="1F3763"/>
          <w:lang w:val="en-GB"/>
        </w:rPr>
        <w:t>Unit 3.5b Feedback in online learning</w:t>
      </w:r>
      <w:bookmarkEnd w:id="82"/>
      <w:bookmarkEnd w:id="83"/>
    </w:p>
    <w:p w14:paraId="5F8C1F6A" w14:textId="77777777" w:rsidR="002E14EC" w:rsidRPr="00622814" w:rsidRDefault="002E14EC" w:rsidP="002E14EC">
      <w:pPr>
        <w:rPr>
          <w:lang w:val="en-GB"/>
        </w:rPr>
      </w:pPr>
    </w:p>
    <w:p w14:paraId="51FAC3C3" w14:textId="0F1E2220" w:rsidR="002E14EC" w:rsidRPr="00622814" w:rsidRDefault="002E14EC" w:rsidP="002E14EC">
      <w:pPr>
        <w:rPr>
          <w:lang w:val="en-GB"/>
        </w:rPr>
      </w:pPr>
      <w:r w:rsidRPr="00622814">
        <w:rPr>
          <w:noProof/>
          <w:lang w:val="en-GB"/>
        </w:rPr>
        <w:drawing>
          <wp:inline distT="0" distB="0" distL="0" distR="0" wp14:anchorId="3F1EB813" wp14:editId="495D86A0">
            <wp:extent cx="5732145" cy="1187450"/>
            <wp:effectExtent l="0" t="0" r="0" b="0"/>
            <wp:docPr id="1635497768" name="Picture 23"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497768" name="Picture 23"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598FA294" w14:textId="12684552" w:rsidR="110054CE" w:rsidRPr="00622814" w:rsidRDefault="3A8462E3" w:rsidP="110054CE">
      <w:pPr>
        <w:spacing w:after="0" w:line="257" w:lineRule="auto"/>
        <w:rPr>
          <w:rFonts w:ascii="Calibri" w:eastAsia="Calibri" w:hAnsi="Calibri" w:cs="Calibri"/>
          <w:lang w:val="en-GB"/>
        </w:rPr>
      </w:pPr>
      <w:r w:rsidRPr="00622814">
        <w:rPr>
          <w:rFonts w:ascii="Calibri" w:eastAsia="Calibri" w:hAnsi="Calibri" w:cs="Calibri"/>
          <w:lang w:val="en-GB"/>
        </w:rPr>
        <w:t xml:space="preserve"> </w:t>
      </w:r>
    </w:p>
    <w:p w14:paraId="7CED5874" w14:textId="732A137E" w:rsidR="68CACA2D" w:rsidRPr="00622814" w:rsidRDefault="68CACA2D" w:rsidP="110054CE">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An important area of communication between you as </w:t>
      </w:r>
      <w:r w:rsidR="0D009C6A" w:rsidRPr="00622814">
        <w:rPr>
          <w:rFonts w:ascii="Calibri" w:eastAsia="Calibri" w:hAnsi="Calibri" w:cs="Calibri"/>
          <w:lang w:val="en-GB"/>
        </w:rPr>
        <w:t>instructor</w:t>
      </w:r>
      <w:r w:rsidRPr="00622814">
        <w:rPr>
          <w:rFonts w:ascii="Calibri" w:eastAsia="Calibri" w:hAnsi="Calibri" w:cs="Calibri"/>
          <w:lang w:val="en-GB"/>
        </w:rPr>
        <w:t xml:space="preserve"> and the learners is giving meaningful feedback. This is crucial to keep learners engaged and motivated in the learning process and to keep track their own learning progress and understanding.  </w:t>
      </w:r>
    </w:p>
    <w:p w14:paraId="1682AE42" w14:textId="1FF5FABE" w:rsidR="68CACA2D" w:rsidRPr="00622814" w:rsidRDefault="68CACA2D" w:rsidP="2E40BF51">
      <w:pPr>
        <w:spacing w:line="257" w:lineRule="auto"/>
        <w:ind w:left="-20" w:right="-20"/>
        <w:rPr>
          <w:rFonts w:ascii="Calibri" w:eastAsia="Calibri" w:hAnsi="Calibri" w:cs="Calibri"/>
          <w:b/>
          <w:lang w:val="en-GB"/>
        </w:rPr>
      </w:pPr>
      <w:r w:rsidRPr="00622814">
        <w:rPr>
          <w:rFonts w:ascii="Calibri" w:eastAsia="Calibri" w:hAnsi="Calibri" w:cs="Calibri"/>
          <w:lang w:val="en-GB"/>
        </w:rPr>
        <w:t>We distinguish between different types of feedback:</w:t>
      </w:r>
    </w:p>
    <w:p w14:paraId="0DA77831" w14:textId="6BA85ECB" w:rsidR="68CACA2D" w:rsidRPr="00622814" w:rsidRDefault="523E4C0E" w:rsidP="00BE175E">
      <w:pPr>
        <w:pStyle w:val="ListParagraph"/>
        <w:numPr>
          <w:ilvl w:val="0"/>
          <w:numId w:val="61"/>
        </w:numPr>
        <w:spacing w:line="257" w:lineRule="auto"/>
        <w:ind w:right="-20"/>
        <w:rPr>
          <w:lang w:val="en-GB"/>
        </w:rPr>
      </w:pPr>
      <w:r w:rsidRPr="00622814">
        <w:rPr>
          <w:rFonts w:ascii="Calibri" w:eastAsia="Calibri" w:hAnsi="Calibri" w:cs="Calibri"/>
          <w:b/>
          <w:lang w:val="en-GB"/>
        </w:rPr>
        <w:t>Feedback</w:t>
      </w:r>
    </w:p>
    <w:p w14:paraId="463EAD10" w14:textId="440D93D4" w:rsidR="68CACA2D" w:rsidRPr="00622814" w:rsidRDefault="523E4C0E" w:rsidP="00BE175E">
      <w:pPr>
        <w:pStyle w:val="ListParagraph"/>
        <w:numPr>
          <w:ilvl w:val="0"/>
          <w:numId w:val="61"/>
        </w:numPr>
        <w:spacing w:line="257" w:lineRule="auto"/>
        <w:ind w:right="-20"/>
        <w:rPr>
          <w:rFonts w:ascii="Calibri" w:eastAsia="Calibri" w:hAnsi="Calibri" w:cs="Calibri"/>
          <w:lang w:val="en-GB"/>
        </w:rPr>
      </w:pPr>
      <w:r w:rsidRPr="00622814">
        <w:rPr>
          <w:rFonts w:ascii="Calibri" w:eastAsia="Calibri" w:hAnsi="Calibri" w:cs="Calibri"/>
          <w:b/>
          <w:lang w:val="en-GB"/>
        </w:rPr>
        <w:t>Feed-Forward</w:t>
      </w:r>
    </w:p>
    <w:p w14:paraId="20E7DECB" w14:textId="43BCF067" w:rsidR="68CACA2D" w:rsidRPr="00622814" w:rsidRDefault="523E4C0E" w:rsidP="00BE175E">
      <w:pPr>
        <w:pStyle w:val="ListParagraph"/>
        <w:numPr>
          <w:ilvl w:val="0"/>
          <w:numId w:val="61"/>
        </w:numPr>
        <w:spacing w:line="257" w:lineRule="auto"/>
        <w:ind w:right="-20"/>
        <w:rPr>
          <w:rFonts w:ascii="Calibri" w:eastAsia="Calibri" w:hAnsi="Calibri" w:cs="Calibri"/>
          <w:lang w:val="en-GB"/>
        </w:rPr>
      </w:pPr>
      <w:r w:rsidRPr="00622814">
        <w:rPr>
          <w:rFonts w:ascii="Calibri" w:eastAsia="Calibri" w:hAnsi="Calibri" w:cs="Calibri"/>
          <w:b/>
          <w:lang w:val="en-GB"/>
        </w:rPr>
        <w:t>Automated feedback</w:t>
      </w:r>
    </w:p>
    <w:p w14:paraId="0BD8EFA7" w14:textId="5F97D133" w:rsidR="523E4C0E" w:rsidRPr="00622814" w:rsidRDefault="523E4C0E" w:rsidP="00BE175E">
      <w:pPr>
        <w:pStyle w:val="ListParagraph"/>
        <w:numPr>
          <w:ilvl w:val="0"/>
          <w:numId w:val="61"/>
        </w:numPr>
        <w:spacing w:line="257" w:lineRule="auto"/>
        <w:ind w:right="-20"/>
        <w:rPr>
          <w:lang w:val="en-GB"/>
        </w:rPr>
      </w:pPr>
      <w:r w:rsidRPr="00622814">
        <w:rPr>
          <w:rFonts w:ascii="Calibri" w:eastAsia="Calibri" w:hAnsi="Calibri" w:cs="Calibri"/>
          <w:b/>
          <w:lang w:val="en-GB"/>
        </w:rPr>
        <w:t>Video feedback</w:t>
      </w:r>
    </w:p>
    <w:p w14:paraId="0C0DA598" w14:textId="4D29FB6F" w:rsidR="68CACA2D" w:rsidRPr="00622814" w:rsidRDefault="523E4C0E" w:rsidP="00BE175E">
      <w:pPr>
        <w:pStyle w:val="ListParagraph"/>
        <w:numPr>
          <w:ilvl w:val="0"/>
          <w:numId w:val="61"/>
        </w:numPr>
        <w:spacing w:line="257" w:lineRule="auto"/>
        <w:ind w:right="-20"/>
        <w:rPr>
          <w:lang w:val="en-GB"/>
        </w:rPr>
      </w:pPr>
      <w:r w:rsidRPr="00622814">
        <w:rPr>
          <w:rFonts w:ascii="Calibri" w:eastAsia="Calibri" w:hAnsi="Calibri" w:cs="Calibri"/>
          <w:b/>
          <w:lang w:val="en-GB"/>
        </w:rPr>
        <w:t>Peer feedback</w:t>
      </w:r>
      <w:r w:rsidRPr="00622814">
        <w:rPr>
          <w:rFonts w:ascii="Calibri" w:eastAsia="Calibri" w:hAnsi="Calibri" w:cs="Calibri"/>
          <w:lang w:val="en-GB"/>
        </w:rPr>
        <w:t xml:space="preserve"> </w:t>
      </w:r>
    </w:p>
    <w:p w14:paraId="7546C8CA" w14:textId="11A84901" w:rsidR="0D6E2FD3" w:rsidRPr="00622814" w:rsidRDefault="0D6E2FD3" w:rsidP="37325575">
      <w:pPr>
        <w:spacing w:line="257" w:lineRule="auto"/>
        <w:ind w:left="-20" w:right="-20"/>
        <w:rPr>
          <w:rFonts w:ascii="Calibri" w:eastAsia="Calibri" w:hAnsi="Calibri" w:cs="Calibri"/>
          <w:lang w:val="en-GB"/>
        </w:rPr>
      </w:pPr>
      <w:r w:rsidRPr="00622814">
        <w:rPr>
          <w:rFonts w:ascii="Calibri" w:eastAsia="Calibri" w:hAnsi="Calibri" w:cs="Calibri"/>
          <w:lang w:val="en-GB"/>
        </w:rPr>
        <w:t>Below you find</w:t>
      </w:r>
      <w:r w:rsidR="54FF85AB" w:rsidRPr="00622814">
        <w:rPr>
          <w:rFonts w:ascii="Calibri" w:eastAsia="Calibri" w:hAnsi="Calibri" w:cs="Calibri"/>
          <w:lang w:val="en-GB"/>
        </w:rPr>
        <w:t xml:space="preserve"> a self-explanatory</w:t>
      </w:r>
      <w:r w:rsidR="510C5911" w:rsidRPr="00622814">
        <w:rPr>
          <w:rFonts w:ascii="Calibri" w:eastAsia="Calibri" w:hAnsi="Calibri" w:cs="Calibri"/>
          <w:lang w:val="en-GB"/>
        </w:rPr>
        <w:t xml:space="preserve"> PDF </w:t>
      </w:r>
      <w:r w:rsidR="75F45CCA" w:rsidRPr="00622814">
        <w:rPr>
          <w:rFonts w:ascii="Calibri" w:eastAsia="Calibri" w:hAnsi="Calibri" w:cs="Calibri"/>
          <w:lang w:val="en-GB"/>
        </w:rPr>
        <w:t>with</w:t>
      </w:r>
      <w:r w:rsidR="510C5911" w:rsidRPr="00622814">
        <w:rPr>
          <w:rFonts w:ascii="Calibri" w:eastAsia="Calibri" w:hAnsi="Calibri" w:cs="Calibri"/>
          <w:lang w:val="en-GB"/>
        </w:rPr>
        <w:t xml:space="preserve"> a detailed explanation of the different feedback types,</w:t>
      </w:r>
      <w:r w:rsidR="4548F611" w:rsidRPr="00622814">
        <w:rPr>
          <w:rFonts w:ascii="Calibri" w:eastAsia="Calibri" w:hAnsi="Calibri" w:cs="Calibri"/>
          <w:lang w:val="en-GB"/>
        </w:rPr>
        <w:t xml:space="preserve"> sample questions</w:t>
      </w:r>
      <w:r w:rsidR="471CC0C9" w:rsidRPr="00622814">
        <w:rPr>
          <w:rFonts w:ascii="Calibri" w:eastAsia="Calibri" w:hAnsi="Calibri" w:cs="Calibri"/>
          <w:lang w:val="en-GB"/>
        </w:rPr>
        <w:t xml:space="preserve"> </w:t>
      </w:r>
      <w:r w:rsidR="4548F611" w:rsidRPr="00622814">
        <w:rPr>
          <w:rFonts w:ascii="Calibri" w:eastAsia="Calibri" w:hAnsi="Calibri" w:cs="Calibri"/>
          <w:lang w:val="en-GB"/>
        </w:rPr>
        <w:t xml:space="preserve">and tips on how to apply these different types of feedback </w:t>
      </w:r>
      <w:r w:rsidR="59208D0E" w:rsidRPr="00622814">
        <w:rPr>
          <w:rFonts w:ascii="Calibri" w:eastAsia="Calibri" w:hAnsi="Calibri" w:cs="Calibri"/>
          <w:lang w:val="en-GB"/>
        </w:rPr>
        <w:t xml:space="preserve">best </w:t>
      </w:r>
      <w:r w:rsidR="4548F611" w:rsidRPr="00622814">
        <w:rPr>
          <w:rFonts w:ascii="Calibri" w:eastAsia="Calibri" w:hAnsi="Calibri" w:cs="Calibri"/>
          <w:lang w:val="en-GB"/>
        </w:rPr>
        <w:t xml:space="preserve">in </w:t>
      </w:r>
      <w:r w:rsidR="3A8CB71E" w:rsidRPr="00622814">
        <w:rPr>
          <w:rFonts w:ascii="Calibri" w:eastAsia="Calibri" w:hAnsi="Calibri" w:cs="Calibri"/>
          <w:lang w:val="en-GB"/>
        </w:rPr>
        <w:t xml:space="preserve">your teaching </w:t>
      </w:r>
      <w:r w:rsidR="4548F611" w:rsidRPr="00622814">
        <w:rPr>
          <w:rFonts w:ascii="Calibri" w:eastAsia="Calibri" w:hAnsi="Calibri" w:cs="Calibri"/>
          <w:lang w:val="en-GB"/>
        </w:rPr>
        <w:t>practice.</w:t>
      </w:r>
    </w:p>
    <w:p w14:paraId="21D6D2B1" w14:textId="28AB3B7A" w:rsidR="00CF55AB" w:rsidRPr="00622814" w:rsidRDefault="52152B66" w:rsidP="00DA2378">
      <w:pPr>
        <w:spacing w:line="257" w:lineRule="auto"/>
        <w:ind w:left="-20" w:right="-20"/>
        <w:rPr>
          <w:lang w:val="en-GB"/>
        </w:rPr>
      </w:pPr>
      <w:r w:rsidRPr="00622814">
        <w:rPr>
          <w:rFonts w:ascii="Calibri" w:eastAsia="Calibri" w:hAnsi="Calibri" w:cs="Calibri"/>
          <w:lang w:val="en-GB"/>
        </w:rPr>
        <w:t>[PDF] on feedback</w:t>
      </w:r>
      <w:r w:rsidR="002E14EC" w:rsidRPr="00622814">
        <w:rPr>
          <w:rFonts w:ascii="Calibri" w:eastAsia="Calibri" w:hAnsi="Calibri" w:cs="Calibri"/>
          <w:lang w:val="en-GB"/>
        </w:rPr>
        <w:t xml:space="preserve">: </w:t>
      </w:r>
      <w:hyperlink r:id="rId238">
        <w:r w:rsidR="00CF55AB" w:rsidRPr="00622814">
          <w:rPr>
            <w:rStyle w:val="Hyperlink"/>
            <w:lang w:val="en-GB"/>
          </w:rPr>
          <w:t>Feedback in online learning.pdf</w:t>
        </w:r>
      </w:hyperlink>
    </w:p>
    <w:p w14:paraId="32182719" w14:textId="2387CE56" w:rsidR="00DA2378" w:rsidRPr="00622814" w:rsidRDefault="00DA2378" w:rsidP="00DA2378">
      <w:pPr>
        <w:rPr>
          <w:lang w:val="en-GB"/>
        </w:rPr>
      </w:pPr>
      <w:r w:rsidRPr="00622814">
        <w:rPr>
          <w:noProof/>
          <w:lang w:val="en-GB"/>
        </w:rPr>
        <w:lastRenderedPageBreak/>
        <w:drawing>
          <wp:inline distT="0" distB="0" distL="0" distR="0" wp14:anchorId="2C036C1F" wp14:editId="2EDD7238">
            <wp:extent cx="4267796" cy="4029637"/>
            <wp:effectExtent l="0" t="0" r="0" b="0"/>
            <wp:docPr id="365485681" name="Picture 1" descr="A screen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485681" name="Picture 1" descr="A screenshot of a screen&#10;&#10;Description automatically generated"/>
                    <pic:cNvPicPr/>
                  </pic:nvPicPr>
                  <pic:blipFill>
                    <a:blip r:embed="rId239"/>
                    <a:stretch>
                      <a:fillRect/>
                    </a:stretch>
                  </pic:blipFill>
                  <pic:spPr>
                    <a:xfrm>
                      <a:off x="0" y="0"/>
                      <a:ext cx="4267796" cy="4029637"/>
                    </a:xfrm>
                    <a:prstGeom prst="rect">
                      <a:avLst/>
                    </a:prstGeom>
                  </pic:spPr>
                </pic:pic>
              </a:graphicData>
            </a:graphic>
          </wp:inline>
        </w:drawing>
      </w:r>
    </w:p>
    <w:p w14:paraId="4507A9D2" w14:textId="7AC2E4F7" w:rsidR="3A8462E3" w:rsidRPr="00622814" w:rsidRDefault="3A8462E3" w:rsidP="00C07D17">
      <w:pPr>
        <w:pStyle w:val="Heading4"/>
        <w:rPr>
          <w:lang w:val="en-GB"/>
        </w:rPr>
      </w:pPr>
      <w:r w:rsidRPr="00622814">
        <w:rPr>
          <w:lang w:val="en-GB"/>
        </w:rPr>
        <w:t>Giving constructive personal feedback</w:t>
      </w:r>
    </w:p>
    <w:p w14:paraId="4EC5CD3D" w14:textId="77BAF61B" w:rsidR="3A8462E3" w:rsidRPr="00622814" w:rsidRDefault="3A8462E3" w:rsidP="110054CE">
      <w:pPr>
        <w:spacing w:line="257" w:lineRule="auto"/>
        <w:ind w:left="-20" w:right="-20"/>
        <w:rPr>
          <w:lang w:val="en-GB"/>
        </w:rPr>
      </w:pPr>
      <w:r w:rsidRPr="00622814">
        <w:rPr>
          <w:rFonts w:ascii="Calibri" w:eastAsia="Calibri" w:hAnsi="Calibri" w:cs="Calibri"/>
          <w:lang w:val="en-GB"/>
        </w:rPr>
        <w:t>Feedback is a process of sense making.</w:t>
      </w:r>
      <w:r w:rsidRPr="00622814">
        <w:rPr>
          <w:rFonts w:ascii="Calibri" w:eastAsia="Calibri" w:hAnsi="Calibri" w:cs="Calibri"/>
          <w:b/>
          <w:lang w:val="en-GB"/>
        </w:rPr>
        <w:t xml:space="preserve"> </w:t>
      </w:r>
      <w:r w:rsidR="68CACA2D" w:rsidRPr="00622814">
        <w:rPr>
          <w:rFonts w:ascii="Calibri" w:eastAsia="Calibri" w:hAnsi="Calibri" w:cs="Calibri"/>
          <w:lang w:val="en-GB"/>
        </w:rPr>
        <w:t xml:space="preserve">To enable your learners to make sense of the feedback, feedback needs to be given constructively – and this applies regardless of how the feedback is given. In quizzes, for example, a brief explanation of the correct and incorrect answers should always be given if the tool you're using allows it. </w:t>
      </w:r>
    </w:p>
    <w:p w14:paraId="2896F768" w14:textId="408986A7" w:rsidR="523E4C0E" w:rsidRPr="00622814" w:rsidRDefault="523E4C0E" w:rsidP="37325575">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But often the biggest challenge is to give constructive and respectful personal feedback by email, in the forum or </w:t>
      </w:r>
      <w:r w:rsidR="78F3035D" w:rsidRPr="00622814">
        <w:rPr>
          <w:rFonts w:ascii="Calibri" w:eastAsia="Calibri" w:hAnsi="Calibri" w:cs="Calibri"/>
          <w:lang w:val="en-GB"/>
        </w:rPr>
        <w:t>“face-to-face" in</w:t>
      </w:r>
      <w:r w:rsidRPr="00622814">
        <w:rPr>
          <w:rFonts w:ascii="Calibri" w:eastAsia="Calibri" w:hAnsi="Calibri" w:cs="Calibri"/>
          <w:lang w:val="en-GB"/>
        </w:rPr>
        <w:t xml:space="preserve"> video</w:t>
      </w:r>
      <w:r w:rsidR="7CEB1B49" w:rsidRPr="00622814">
        <w:rPr>
          <w:rFonts w:ascii="Calibri" w:eastAsia="Calibri" w:hAnsi="Calibri" w:cs="Calibri"/>
          <w:lang w:val="en-GB"/>
        </w:rPr>
        <w:t xml:space="preserve"> </w:t>
      </w:r>
      <w:r w:rsidRPr="00622814">
        <w:rPr>
          <w:rFonts w:ascii="Calibri" w:eastAsia="Calibri" w:hAnsi="Calibri" w:cs="Calibri"/>
          <w:lang w:val="en-GB"/>
        </w:rPr>
        <w:t>format.</w:t>
      </w:r>
      <w:r w:rsidR="59A84206" w:rsidRPr="00622814">
        <w:rPr>
          <w:rFonts w:ascii="Calibri" w:eastAsia="Calibri" w:hAnsi="Calibri" w:cs="Calibri"/>
          <w:lang w:val="en-GB"/>
        </w:rPr>
        <w:t xml:space="preserve"> R</w:t>
      </w:r>
      <w:r w:rsidR="6D866951" w:rsidRPr="00622814">
        <w:rPr>
          <w:rFonts w:ascii="Calibri" w:eastAsia="Calibri" w:hAnsi="Calibri" w:cs="Calibri"/>
          <w:lang w:val="en-GB"/>
        </w:rPr>
        <w:t xml:space="preserve">ather </w:t>
      </w:r>
      <w:r w:rsidR="6D866951" w:rsidRPr="00622814">
        <w:rPr>
          <w:rFonts w:ascii="Calibri" w:eastAsia="Calibri" w:hAnsi="Calibri" w:cs="Calibri"/>
          <w:i/>
          <w:lang w:val="en-GB"/>
        </w:rPr>
        <w:t>unfavourable</w:t>
      </w:r>
      <w:r w:rsidR="6D866951" w:rsidRPr="00622814">
        <w:rPr>
          <w:rFonts w:ascii="Calibri" w:eastAsia="Calibri" w:hAnsi="Calibri" w:cs="Calibri"/>
          <w:lang w:val="en-GB"/>
        </w:rPr>
        <w:t xml:space="preserve"> forms of feedback are:</w:t>
      </w:r>
    </w:p>
    <w:p w14:paraId="3026A103" w14:textId="025D7171" w:rsidR="6D866951" w:rsidRPr="00622814" w:rsidRDefault="6D866951" w:rsidP="00BE175E">
      <w:pPr>
        <w:pStyle w:val="ListParagraph"/>
        <w:numPr>
          <w:ilvl w:val="0"/>
          <w:numId w:val="30"/>
        </w:numPr>
        <w:spacing w:after="0" w:line="257" w:lineRule="auto"/>
        <w:ind w:right="-20"/>
        <w:rPr>
          <w:rFonts w:ascii="Calibri" w:eastAsia="Calibri" w:hAnsi="Calibri" w:cs="Calibri"/>
          <w:lang w:val="en-GB"/>
        </w:rPr>
      </w:pPr>
      <w:r w:rsidRPr="00622814">
        <w:rPr>
          <w:rFonts w:ascii="Calibri" w:eastAsia="Calibri" w:hAnsi="Calibri" w:cs="Calibri"/>
          <w:b/>
          <w:lang w:val="en-GB"/>
        </w:rPr>
        <w:t>Trivialising</w:t>
      </w:r>
      <w:r w:rsidRPr="00622814">
        <w:rPr>
          <w:rFonts w:ascii="Calibri" w:eastAsia="Calibri" w:hAnsi="Calibri" w:cs="Calibri"/>
          <w:lang w:val="en-GB"/>
        </w:rPr>
        <w:t>: Playing down the problems and feelings</w:t>
      </w:r>
    </w:p>
    <w:p w14:paraId="66F8B756" w14:textId="3F1200AF" w:rsidR="6D866951" w:rsidRPr="00622814" w:rsidRDefault="6D866951" w:rsidP="00BE175E">
      <w:pPr>
        <w:pStyle w:val="ListParagraph"/>
        <w:numPr>
          <w:ilvl w:val="0"/>
          <w:numId w:val="30"/>
        </w:numPr>
        <w:spacing w:after="0" w:line="257" w:lineRule="auto"/>
        <w:ind w:right="-20"/>
        <w:rPr>
          <w:rFonts w:ascii="Calibri" w:eastAsia="Calibri" w:hAnsi="Calibri" w:cs="Calibri"/>
          <w:lang w:val="en-GB"/>
        </w:rPr>
      </w:pPr>
      <w:r w:rsidRPr="00622814">
        <w:rPr>
          <w:rFonts w:ascii="Calibri" w:eastAsia="Calibri" w:hAnsi="Calibri" w:cs="Calibri"/>
          <w:b/>
          <w:lang w:val="en-GB"/>
        </w:rPr>
        <w:t>Giving advice:</w:t>
      </w:r>
      <w:r w:rsidRPr="00622814">
        <w:rPr>
          <w:rFonts w:ascii="Calibri" w:eastAsia="Calibri" w:hAnsi="Calibri" w:cs="Calibri"/>
          <w:lang w:val="en-GB"/>
        </w:rPr>
        <w:t xml:space="preserve"> By giving advices the learner is forced into a passive attitude.</w:t>
      </w:r>
    </w:p>
    <w:p w14:paraId="1527C797" w14:textId="6DDB681E" w:rsidR="6D866951" w:rsidRPr="00622814" w:rsidRDefault="6D866951" w:rsidP="00BE175E">
      <w:pPr>
        <w:pStyle w:val="ListParagraph"/>
        <w:numPr>
          <w:ilvl w:val="0"/>
          <w:numId w:val="30"/>
        </w:numPr>
        <w:spacing w:after="0" w:line="257" w:lineRule="auto"/>
        <w:ind w:right="-20"/>
        <w:rPr>
          <w:rFonts w:ascii="Calibri" w:eastAsia="Calibri" w:hAnsi="Calibri" w:cs="Calibri"/>
          <w:lang w:val="en-GB"/>
        </w:rPr>
      </w:pPr>
      <w:r w:rsidRPr="00622814">
        <w:rPr>
          <w:rFonts w:ascii="Calibri" w:eastAsia="Calibri" w:hAnsi="Calibri" w:cs="Calibri"/>
          <w:b/>
          <w:lang w:val="en-GB"/>
        </w:rPr>
        <w:t>Moralising/making value judgements</w:t>
      </w:r>
      <w:r w:rsidRPr="00622814">
        <w:rPr>
          <w:rFonts w:ascii="Calibri" w:eastAsia="Calibri" w:hAnsi="Calibri" w:cs="Calibri"/>
          <w:lang w:val="en-GB"/>
        </w:rPr>
        <w:t>: positive/negative criticism of a learner's behaviour</w:t>
      </w:r>
    </w:p>
    <w:p w14:paraId="1817C143" w14:textId="06ACF9F5" w:rsidR="6D866951" w:rsidRPr="00622814" w:rsidRDefault="6D866951" w:rsidP="00BE175E">
      <w:pPr>
        <w:pStyle w:val="ListParagraph"/>
        <w:numPr>
          <w:ilvl w:val="0"/>
          <w:numId w:val="30"/>
        </w:numPr>
        <w:spacing w:after="0" w:line="257" w:lineRule="auto"/>
        <w:ind w:right="-20"/>
        <w:rPr>
          <w:rFonts w:ascii="Calibri" w:eastAsia="Calibri" w:hAnsi="Calibri" w:cs="Calibri"/>
          <w:lang w:val="en-GB"/>
        </w:rPr>
      </w:pPr>
      <w:r w:rsidRPr="00622814">
        <w:rPr>
          <w:rFonts w:ascii="Calibri" w:eastAsia="Calibri" w:hAnsi="Calibri" w:cs="Calibri"/>
          <w:b/>
          <w:lang w:val="en-GB"/>
        </w:rPr>
        <w:t>Identifying:</w:t>
      </w:r>
      <w:r w:rsidRPr="00622814">
        <w:rPr>
          <w:rFonts w:ascii="Calibri" w:eastAsia="Calibri" w:hAnsi="Calibri" w:cs="Calibri"/>
          <w:lang w:val="en-GB"/>
        </w:rPr>
        <w:t xml:space="preserve"> talking out of your own sewing box instead of listening to the learner</w:t>
      </w:r>
    </w:p>
    <w:p w14:paraId="106CFE6A" w14:textId="6FAF79EC" w:rsidR="6D866951" w:rsidRPr="00622814" w:rsidRDefault="6D866951" w:rsidP="00BE175E">
      <w:pPr>
        <w:pStyle w:val="ListParagraph"/>
        <w:numPr>
          <w:ilvl w:val="0"/>
          <w:numId w:val="30"/>
        </w:numPr>
        <w:spacing w:line="257" w:lineRule="auto"/>
        <w:ind w:right="-20"/>
        <w:rPr>
          <w:rFonts w:ascii="Calibri" w:eastAsia="Calibri" w:hAnsi="Calibri" w:cs="Calibri"/>
          <w:lang w:val="en-GB"/>
        </w:rPr>
      </w:pPr>
      <w:r w:rsidRPr="00622814">
        <w:rPr>
          <w:rFonts w:ascii="Calibri" w:eastAsia="Calibri" w:hAnsi="Calibri" w:cs="Calibri"/>
          <w:b/>
          <w:lang w:val="en-GB"/>
        </w:rPr>
        <w:t>Diagnose:</w:t>
      </w:r>
      <w:r w:rsidRPr="00622814">
        <w:rPr>
          <w:rFonts w:ascii="Calibri" w:eastAsia="Calibri" w:hAnsi="Calibri" w:cs="Calibri"/>
          <w:lang w:val="en-GB"/>
        </w:rPr>
        <w:t xml:space="preserve"> name a diagnosis for the behaviour</w:t>
      </w:r>
    </w:p>
    <w:p w14:paraId="3C079300" w14:textId="4C590BBB" w:rsidR="6D866951" w:rsidRPr="00622814" w:rsidRDefault="6D866951" w:rsidP="37325575">
      <w:pPr>
        <w:spacing w:line="257" w:lineRule="auto"/>
        <w:ind w:left="-20" w:right="-20"/>
        <w:rPr>
          <w:lang w:val="en-GB"/>
        </w:rPr>
      </w:pPr>
      <w:r w:rsidRPr="00622814">
        <w:rPr>
          <w:rFonts w:ascii="Calibri" w:eastAsia="Calibri" w:hAnsi="Calibri" w:cs="Calibri"/>
          <w:lang w:val="en-GB"/>
        </w:rPr>
        <w:t xml:space="preserve">Opposing to that, </w:t>
      </w:r>
      <w:r w:rsidRPr="00622814">
        <w:rPr>
          <w:rFonts w:ascii="Calibri" w:eastAsia="Calibri" w:hAnsi="Calibri" w:cs="Calibri"/>
          <w:i/>
          <w:lang w:val="en-GB"/>
        </w:rPr>
        <w:t>favourable</w:t>
      </w:r>
      <w:r w:rsidRPr="00622814">
        <w:rPr>
          <w:rFonts w:ascii="Calibri" w:eastAsia="Calibri" w:hAnsi="Calibri" w:cs="Calibri"/>
          <w:lang w:val="en-GB"/>
        </w:rPr>
        <w:t xml:space="preserve"> feedback ..</w:t>
      </w:r>
    </w:p>
    <w:p w14:paraId="3409100A" w14:textId="4AE5A7BE" w:rsidR="6D866951" w:rsidRPr="00622814" w:rsidRDefault="6D866951" w:rsidP="00BE175E">
      <w:pPr>
        <w:pStyle w:val="ListParagraph"/>
        <w:numPr>
          <w:ilvl w:val="0"/>
          <w:numId w:val="29"/>
        </w:numPr>
        <w:spacing w:after="0" w:line="257" w:lineRule="auto"/>
        <w:ind w:right="-20"/>
        <w:rPr>
          <w:rFonts w:ascii="Calibri" w:eastAsia="Calibri" w:hAnsi="Calibri" w:cs="Calibri"/>
          <w:lang w:val="en-GB"/>
        </w:rPr>
      </w:pPr>
      <w:r w:rsidRPr="00622814">
        <w:rPr>
          <w:rFonts w:ascii="Calibri" w:eastAsia="Calibri" w:hAnsi="Calibri" w:cs="Calibri"/>
          <w:lang w:val="en-GB"/>
        </w:rPr>
        <w:t>is appreciative and focuses on the learner's feelings and thoughts</w:t>
      </w:r>
    </w:p>
    <w:p w14:paraId="64BC31CB" w14:textId="1FA9D0A1" w:rsidR="6D866951" w:rsidRPr="00622814" w:rsidRDefault="6D866951" w:rsidP="00BE175E">
      <w:pPr>
        <w:pStyle w:val="ListParagraph"/>
        <w:numPr>
          <w:ilvl w:val="0"/>
          <w:numId w:val="29"/>
        </w:numPr>
        <w:spacing w:after="0" w:line="257" w:lineRule="auto"/>
        <w:ind w:right="-20"/>
        <w:rPr>
          <w:rFonts w:ascii="Calibri" w:eastAsia="Calibri" w:hAnsi="Calibri" w:cs="Calibri"/>
          <w:lang w:val="en-GB"/>
        </w:rPr>
      </w:pPr>
      <w:r w:rsidRPr="00622814">
        <w:rPr>
          <w:rFonts w:ascii="Calibri" w:eastAsia="Calibri" w:hAnsi="Calibri" w:cs="Calibri"/>
          <w:lang w:val="en-GB"/>
        </w:rPr>
        <w:t xml:space="preserve">understands the problem from his/her point of view </w:t>
      </w:r>
    </w:p>
    <w:p w14:paraId="16E2D23C" w14:textId="01952639" w:rsidR="6D866951" w:rsidRPr="00622814" w:rsidRDefault="6D866951" w:rsidP="00BE175E">
      <w:pPr>
        <w:pStyle w:val="ListParagraph"/>
        <w:numPr>
          <w:ilvl w:val="0"/>
          <w:numId w:val="29"/>
        </w:numPr>
        <w:spacing w:line="257" w:lineRule="auto"/>
        <w:ind w:right="-20"/>
        <w:rPr>
          <w:rFonts w:ascii="Calibri" w:eastAsia="Calibri" w:hAnsi="Calibri" w:cs="Calibri"/>
          <w:lang w:val="en-GB"/>
        </w:rPr>
      </w:pPr>
      <w:r w:rsidRPr="00622814">
        <w:rPr>
          <w:rFonts w:ascii="Calibri" w:eastAsia="Calibri" w:hAnsi="Calibri" w:cs="Calibri"/>
          <w:lang w:val="en-GB"/>
        </w:rPr>
        <w:t>helps him/her to solve it on his/her own responsibility, independently and with as little disruption as possible is favourable.</w:t>
      </w:r>
    </w:p>
    <w:p w14:paraId="65085B14" w14:textId="4E029242" w:rsidR="000233E8" w:rsidRPr="00622814" w:rsidRDefault="000233E8" w:rsidP="000233E8">
      <w:pPr>
        <w:spacing w:line="257" w:lineRule="auto"/>
        <w:ind w:right="-20"/>
        <w:rPr>
          <w:rFonts w:ascii="Calibri" w:eastAsia="Calibri" w:hAnsi="Calibri" w:cs="Calibri"/>
          <w:lang w:val="en-GB"/>
        </w:rPr>
      </w:pPr>
      <w:r w:rsidRPr="00622814">
        <w:rPr>
          <w:noProof/>
          <w:lang w:val="en-GB"/>
        </w:rPr>
        <w:lastRenderedPageBreak/>
        <w:drawing>
          <wp:inline distT="0" distB="0" distL="0" distR="0" wp14:anchorId="7E4FD747" wp14:editId="438E712C">
            <wp:extent cx="5732145" cy="1750695"/>
            <wp:effectExtent l="0" t="0" r="0" b="0"/>
            <wp:docPr id="1355225635" name="Picture 24"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225635" name="Picture 24" descr="A white background with black text&#10;&#10;Description automatically generated"/>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2145" cy="1750695"/>
                    </a:xfrm>
                    <a:prstGeom prst="rect">
                      <a:avLst/>
                    </a:prstGeom>
                    <a:noFill/>
                    <a:ln>
                      <a:noFill/>
                    </a:ln>
                  </pic:spPr>
                </pic:pic>
              </a:graphicData>
            </a:graphic>
          </wp:inline>
        </w:drawing>
      </w:r>
    </w:p>
    <w:p w14:paraId="21DD2448" w14:textId="4D780719" w:rsidR="68CACA2D" w:rsidRPr="00622814" w:rsidRDefault="000233E8" w:rsidP="00C07D17">
      <w:pPr>
        <w:pStyle w:val="Heading4"/>
        <w:rPr>
          <w:lang w:val="en-GB"/>
        </w:rPr>
      </w:pPr>
      <w:r w:rsidRPr="00622814">
        <w:rPr>
          <w:lang w:val="en-GB"/>
        </w:rPr>
        <w:t>Exercise - Fictional feedback example</w:t>
      </w:r>
    </w:p>
    <w:p w14:paraId="7C829BA3" w14:textId="36748112" w:rsidR="68CACA2D" w:rsidRPr="00622814" w:rsidRDefault="68CACA2D" w:rsidP="2E40BF51">
      <w:pPr>
        <w:spacing w:line="257" w:lineRule="auto"/>
        <w:ind w:left="-20" w:right="-20"/>
        <w:rPr>
          <w:lang w:val="en-GB"/>
        </w:rPr>
      </w:pPr>
      <w:r w:rsidRPr="00622814">
        <w:rPr>
          <w:rFonts w:ascii="Calibri" w:eastAsia="Calibri" w:hAnsi="Calibri" w:cs="Calibri"/>
          <w:lang w:val="en-GB"/>
        </w:rPr>
        <w:t>Read through the e-mail conversation below. How did Claudia Reymann give feedback to her student Marko? Reflect for yourself:</w:t>
      </w:r>
    </w:p>
    <w:p w14:paraId="3740C65E" w14:textId="597DEA32" w:rsidR="68CACA2D" w:rsidRPr="00622814" w:rsidRDefault="68CACA2D" w:rsidP="00BE175E">
      <w:pPr>
        <w:pStyle w:val="ListParagraph"/>
        <w:numPr>
          <w:ilvl w:val="0"/>
          <w:numId w:val="28"/>
        </w:numPr>
        <w:spacing w:after="0" w:line="257" w:lineRule="auto"/>
        <w:ind w:right="-20"/>
        <w:rPr>
          <w:rFonts w:ascii="Calibri" w:eastAsia="Calibri" w:hAnsi="Calibri" w:cs="Calibri"/>
          <w:lang w:val="en-GB"/>
        </w:rPr>
      </w:pPr>
      <w:r w:rsidRPr="00622814">
        <w:rPr>
          <w:rFonts w:ascii="Calibri" w:eastAsia="Calibri" w:hAnsi="Calibri" w:cs="Calibri"/>
          <w:lang w:val="en-GB"/>
        </w:rPr>
        <w:t xml:space="preserve">What do you think was done nicely? </w:t>
      </w:r>
    </w:p>
    <w:p w14:paraId="6998D0F0" w14:textId="7BB9852C" w:rsidR="523E4C0E" w:rsidRPr="00622814" w:rsidRDefault="523E4C0E" w:rsidP="00BE175E">
      <w:pPr>
        <w:pStyle w:val="ListParagraph"/>
        <w:numPr>
          <w:ilvl w:val="0"/>
          <w:numId w:val="28"/>
        </w:numPr>
        <w:spacing w:after="0" w:line="257" w:lineRule="auto"/>
        <w:ind w:right="-20"/>
        <w:rPr>
          <w:rFonts w:ascii="Calibri" w:eastAsia="Calibri" w:hAnsi="Calibri" w:cs="Calibri"/>
          <w:lang w:val="en-GB"/>
        </w:rPr>
      </w:pPr>
      <w:r w:rsidRPr="00622814">
        <w:rPr>
          <w:rFonts w:ascii="Calibri" w:eastAsia="Calibri" w:hAnsi="Calibri" w:cs="Calibri"/>
          <w:lang w:val="en-GB"/>
        </w:rPr>
        <w:t>Are there elements that appear rather unfavourable?</w:t>
      </w:r>
      <w:r w:rsidR="287BFD29" w:rsidRPr="00622814">
        <w:rPr>
          <w:rFonts w:ascii="Calibri" w:eastAsia="Calibri" w:hAnsi="Calibri" w:cs="Calibri"/>
          <w:lang w:val="en-GB"/>
        </w:rPr>
        <w:t xml:space="preserve"> If yes, how would you modify Claudia’s response?</w:t>
      </w:r>
      <w:r w:rsidR="11102FDE" w:rsidRPr="00622814">
        <w:rPr>
          <w:rFonts w:ascii="Calibri" w:eastAsia="Calibri" w:hAnsi="Calibri" w:cs="Calibri"/>
          <w:lang w:val="en-GB"/>
        </w:rPr>
        <w:t xml:space="preserve"> </w:t>
      </w:r>
      <w:r w:rsidRPr="00622814">
        <w:rPr>
          <w:lang w:val="en-GB"/>
        </w:rPr>
        <w:br/>
      </w:r>
      <w:r w:rsidR="6A11758A" w:rsidRPr="00622814">
        <w:rPr>
          <w:rFonts w:ascii="Calibri" w:eastAsia="Calibri" w:hAnsi="Calibri" w:cs="Calibri"/>
          <w:lang w:val="en-GB"/>
        </w:rPr>
        <w:t>Note</w:t>
      </w:r>
      <w:r w:rsidR="11102FDE" w:rsidRPr="00622814">
        <w:rPr>
          <w:rFonts w:ascii="Calibri" w:eastAsia="Calibri" w:hAnsi="Calibri" w:cs="Calibri"/>
          <w:lang w:val="en-GB"/>
        </w:rPr>
        <w:t xml:space="preserve">: This question is always easier to answer in theory than in practice. </w:t>
      </w:r>
      <w:r w:rsidR="46B007A3" w:rsidRPr="00622814">
        <w:rPr>
          <w:rFonts w:ascii="Calibri" w:eastAsia="Calibri" w:hAnsi="Calibri" w:cs="Calibri"/>
          <w:lang w:val="en-GB"/>
        </w:rPr>
        <w:t xml:space="preserve">To enlarge learning effect, </w:t>
      </w:r>
      <w:r w:rsidR="120E466B" w:rsidRPr="00622814">
        <w:rPr>
          <w:rFonts w:ascii="Calibri" w:eastAsia="Calibri" w:hAnsi="Calibri" w:cs="Calibri"/>
          <w:lang w:val="en-GB"/>
        </w:rPr>
        <w:t>w</w:t>
      </w:r>
      <w:r w:rsidR="53DB473C" w:rsidRPr="00622814">
        <w:rPr>
          <w:rFonts w:ascii="Calibri" w:eastAsia="Calibri" w:hAnsi="Calibri" w:cs="Calibri"/>
          <w:lang w:val="en-GB"/>
        </w:rPr>
        <w:t xml:space="preserve">rite </w:t>
      </w:r>
      <w:r w:rsidR="3C8DEF05" w:rsidRPr="00622814">
        <w:rPr>
          <w:rFonts w:ascii="Calibri" w:eastAsia="Calibri" w:hAnsi="Calibri" w:cs="Calibri"/>
          <w:lang w:val="en-GB"/>
        </w:rPr>
        <w:t xml:space="preserve">down </w:t>
      </w:r>
      <w:r w:rsidR="53DB473C" w:rsidRPr="00622814">
        <w:rPr>
          <w:rFonts w:ascii="Calibri" w:eastAsia="Calibri" w:hAnsi="Calibri" w:cs="Calibri"/>
          <w:lang w:val="en-GB"/>
        </w:rPr>
        <w:t>a new constructive response - partly or fully rewrite tutor Claudia’s reply, using your own words.</w:t>
      </w:r>
    </w:p>
    <w:p w14:paraId="65B96E48" w14:textId="5CD0151E" w:rsidR="5CB3D3D1" w:rsidRPr="00622814" w:rsidRDefault="5CB3D3D1" w:rsidP="5CB3D3D1">
      <w:pPr>
        <w:pStyle w:val="ListParagraph"/>
        <w:spacing w:after="0" w:line="257" w:lineRule="auto"/>
        <w:ind w:right="-20"/>
        <w:rPr>
          <w:rFonts w:ascii="Calibri" w:eastAsia="Calibri" w:hAnsi="Calibri" w:cs="Calibri"/>
          <w:i/>
          <w:lang w:val="en-GB"/>
        </w:rPr>
      </w:pPr>
    </w:p>
    <w:p w14:paraId="4DDB6A58" w14:textId="4E7CAA15" w:rsidR="5E938CA8" w:rsidRPr="00622814" w:rsidRDefault="5E938CA8" w:rsidP="2E40BF51">
      <w:pPr>
        <w:spacing w:line="257" w:lineRule="auto"/>
        <w:rPr>
          <w:rFonts w:ascii="Calibri" w:eastAsia="Calibri" w:hAnsi="Calibri" w:cs="Calibri"/>
          <w:lang w:val="en-GB"/>
        </w:rPr>
      </w:pPr>
      <w:r w:rsidRPr="00622814">
        <w:rPr>
          <w:rFonts w:eastAsiaTheme="minorEastAsia"/>
          <w:lang w:val="en-GB"/>
        </w:rPr>
        <w:t xml:space="preserve">*an exemplary solution for this answer can be found in the Annex of the </w:t>
      </w:r>
      <w:r w:rsidR="3AE158B4" w:rsidRPr="00622814">
        <w:rPr>
          <w:rFonts w:eastAsiaTheme="minorEastAsia"/>
          <w:lang w:val="en-GB"/>
        </w:rPr>
        <w:t>workbook</w:t>
      </w:r>
    </w:p>
    <w:tbl>
      <w:tblPr>
        <w:tblStyle w:val="TableGrid"/>
        <w:tblW w:w="0" w:type="auto"/>
        <w:tblLayout w:type="fixed"/>
        <w:tblLook w:val="04A0" w:firstRow="1" w:lastRow="0" w:firstColumn="1" w:lastColumn="0" w:noHBand="0" w:noVBand="1"/>
      </w:tblPr>
      <w:tblGrid>
        <w:gridCol w:w="9015"/>
      </w:tblGrid>
      <w:tr w:rsidR="22A4037A" w:rsidRPr="00622814" w14:paraId="251AFA69" w14:textId="77777777" w:rsidTr="37325575">
        <w:trPr>
          <w:trHeight w:val="300"/>
        </w:trPr>
        <w:tc>
          <w:tcPr>
            <w:tcW w:w="9015" w:type="dxa"/>
            <w:tcBorders>
              <w:top w:val="single" w:sz="8" w:space="0" w:color="auto"/>
              <w:left w:val="single" w:sz="8" w:space="0" w:color="auto"/>
              <w:bottom w:val="single" w:sz="8" w:space="0" w:color="auto"/>
              <w:right w:val="single" w:sz="8" w:space="0" w:color="auto"/>
            </w:tcBorders>
            <w:tcMar>
              <w:left w:w="108" w:type="dxa"/>
              <w:right w:w="108" w:type="dxa"/>
            </w:tcMar>
          </w:tcPr>
          <w:p w14:paraId="102B8577" w14:textId="43C4F18F" w:rsidR="37325575" w:rsidRPr="00622814" w:rsidRDefault="37325575" w:rsidP="37325575">
            <w:pPr>
              <w:ind w:left="-30" w:right="-30"/>
              <w:rPr>
                <w:lang w:val="en-GB"/>
              </w:rPr>
            </w:pPr>
            <w:r w:rsidRPr="00622814">
              <w:rPr>
                <w:rFonts w:ascii="Calibri" w:eastAsia="Calibri" w:hAnsi="Calibri" w:cs="Calibri"/>
                <w:lang w:val="en-GB"/>
              </w:rPr>
              <w:t xml:space="preserve">From: Marko Meier </w:t>
            </w:r>
          </w:p>
          <w:p w14:paraId="2059BD29" w14:textId="562F3784" w:rsidR="37325575" w:rsidRPr="00622814" w:rsidRDefault="37325575" w:rsidP="37325575">
            <w:pPr>
              <w:ind w:left="-30" w:right="-30"/>
              <w:rPr>
                <w:lang w:val="en-GB"/>
              </w:rPr>
            </w:pPr>
            <w:r w:rsidRPr="00622814">
              <w:rPr>
                <w:rFonts w:ascii="Calibri" w:eastAsia="Calibri" w:hAnsi="Calibri" w:cs="Calibri"/>
                <w:lang w:val="en-GB"/>
              </w:rPr>
              <w:t xml:space="preserve">To: Claudia Reyman </w:t>
            </w:r>
          </w:p>
          <w:p w14:paraId="19B1C7EE" w14:textId="1DB75A2E" w:rsidR="37325575" w:rsidRPr="00622814" w:rsidRDefault="37325575" w:rsidP="37325575">
            <w:pPr>
              <w:ind w:left="-30" w:right="-30"/>
              <w:rPr>
                <w:lang w:val="en-GB"/>
              </w:rPr>
            </w:pPr>
            <w:r w:rsidRPr="00622814">
              <w:rPr>
                <w:rFonts w:ascii="Calibri" w:eastAsia="Calibri" w:hAnsi="Calibri" w:cs="Calibri"/>
                <w:lang w:val="en-GB"/>
              </w:rPr>
              <w:t xml:space="preserve">Date: 05.03.2024, 23:50 </w:t>
            </w:r>
          </w:p>
          <w:p w14:paraId="0BAE05E8" w14:textId="4D99C868" w:rsidR="37325575" w:rsidRPr="00622814" w:rsidRDefault="37325575" w:rsidP="37325575">
            <w:pPr>
              <w:ind w:left="-30" w:right="-30"/>
              <w:rPr>
                <w:lang w:val="en-GB"/>
              </w:rPr>
            </w:pPr>
            <w:r w:rsidRPr="00622814">
              <w:rPr>
                <w:rFonts w:ascii="Calibri" w:eastAsia="Calibri" w:hAnsi="Calibri" w:cs="Calibri"/>
                <w:lang w:val="en-GB"/>
              </w:rPr>
              <w:t xml:space="preserve">  </w:t>
            </w:r>
          </w:p>
          <w:p w14:paraId="51630886" w14:textId="055CBB72" w:rsidR="37325575" w:rsidRPr="00622814" w:rsidRDefault="37325575" w:rsidP="37325575">
            <w:pPr>
              <w:ind w:left="-30" w:right="-30"/>
              <w:rPr>
                <w:lang w:val="en-GB"/>
              </w:rPr>
            </w:pPr>
            <w:r w:rsidRPr="00622814">
              <w:rPr>
                <w:rFonts w:ascii="Calibri" w:eastAsia="Calibri" w:hAnsi="Calibri" w:cs="Calibri"/>
                <w:b/>
                <w:lang w:val="en-GB"/>
              </w:rPr>
              <w:t>Subject: Assignment of module 3</w:t>
            </w:r>
          </w:p>
          <w:p w14:paraId="30EE6543" w14:textId="63B7CCF8" w:rsidR="37325575" w:rsidRPr="00622814" w:rsidRDefault="37325575" w:rsidP="37325575">
            <w:pPr>
              <w:ind w:left="-30" w:right="-30"/>
              <w:rPr>
                <w:lang w:val="en-GB"/>
              </w:rPr>
            </w:pPr>
            <w:r w:rsidRPr="00622814">
              <w:rPr>
                <w:rFonts w:ascii="Calibri" w:eastAsia="Calibri" w:hAnsi="Calibri" w:cs="Calibri"/>
                <w:i/>
                <w:lang w:val="en-GB"/>
              </w:rPr>
              <w:t xml:space="preserve"> </w:t>
            </w:r>
            <w:r w:rsidRPr="00622814">
              <w:rPr>
                <w:rFonts w:ascii="Calibri" w:eastAsia="Calibri" w:hAnsi="Calibri" w:cs="Calibri"/>
                <w:lang w:val="en-GB"/>
              </w:rPr>
              <w:t xml:space="preserve"> </w:t>
            </w:r>
          </w:p>
          <w:p w14:paraId="6A783AA9" w14:textId="365D5C67" w:rsidR="37325575" w:rsidRPr="00622814" w:rsidRDefault="37325575" w:rsidP="37325575">
            <w:pPr>
              <w:ind w:left="-30" w:right="-30"/>
              <w:rPr>
                <w:lang w:val="en-GB"/>
              </w:rPr>
            </w:pPr>
            <w:r w:rsidRPr="00622814">
              <w:rPr>
                <w:rFonts w:ascii="Calibri" w:eastAsia="Calibri" w:hAnsi="Calibri" w:cs="Calibri"/>
                <w:i/>
                <w:lang w:val="en-GB"/>
              </w:rPr>
              <w:t>Hello Mrs Reyman,</w:t>
            </w:r>
            <w:r w:rsidRPr="00622814">
              <w:rPr>
                <w:rFonts w:ascii="Calibri" w:eastAsia="Calibri" w:hAnsi="Calibri" w:cs="Calibri"/>
                <w:lang w:val="en-GB"/>
              </w:rPr>
              <w:t xml:space="preserve"> </w:t>
            </w:r>
          </w:p>
          <w:p w14:paraId="4FE27341" w14:textId="629C3148" w:rsidR="37325575" w:rsidRPr="00622814" w:rsidRDefault="37325575" w:rsidP="37325575">
            <w:pPr>
              <w:ind w:left="-30" w:right="-30"/>
              <w:rPr>
                <w:lang w:val="en-GB"/>
              </w:rPr>
            </w:pPr>
            <w:r w:rsidRPr="00622814">
              <w:rPr>
                <w:rFonts w:ascii="Calibri" w:eastAsia="Calibri" w:hAnsi="Calibri" w:cs="Calibri"/>
                <w:i/>
                <w:lang w:val="en-GB"/>
              </w:rPr>
              <w:t xml:space="preserve"> </w:t>
            </w:r>
            <w:r w:rsidRPr="00622814">
              <w:rPr>
                <w:rFonts w:ascii="Calibri" w:eastAsia="Calibri" w:hAnsi="Calibri" w:cs="Calibri"/>
                <w:lang w:val="en-GB"/>
              </w:rPr>
              <w:t xml:space="preserve"> </w:t>
            </w:r>
          </w:p>
          <w:p w14:paraId="7A223EF3" w14:textId="3EEB7FAF" w:rsidR="37325575" w:rsidRPr="00622814" w:rsidRDefault="37325575" w:rsidP="37325575">
            <w:pPr>
              <w:ind w:left="-30" w:right="-30"/>
              <w:rPr>
                <w:lang w:val="en-GB"/>
              </w:rPr>
            </w:pPr>
            <w:r w:rsidRPr="00622814">
              <w:rPr>
                <w:rFonts w:ascii="Calibri" w:eastAsia="Calibri" w:hAnsi="Calibri" w:cs="Calibri"/>
                <w:i/>
                <w:lang w:val="en-GB"/>
              </w:rPr>
              <w:t>Attached you find the assignment of module 3 from the online course. I know, the deadline was t</w:t>
            </w:r>
            <w:r w:rsidR="3D63B29F" w:rsidRPr="00622814">
              <w:rPr>
                <w:rFonts w:ascii="Calibri" w:eastAsia="Calibri" w:hAnsi="Calibri" w:cs="Calibri"/>
                <w:i/>
                <w:lang w:val="en-GB"/>
              </w:rPr>
              <w:t>w</w:t>
            </w:r>
            <w:r w:rsidRPr="00622814">
              <w:rPr>
                <w:rFonts w:ascii="Calibri" w:eastAsia="Calibri" w:hAnsi="Calibri" w:cs="Calibri"/>
                <w:i/>
                <w:lang w:val="en-GB"/>
              </w:rPr>
              <w:t>o days ago, but I just couldn't make it in time due to personal reasons. And I had some difficulties with understanding the instruction of the task ...</w:t>
            </w:r>
          </w:p>
          <w:p w14:paraId="4357ED9E" w14:textId="6B98698A" w:rsidR="37325575" w:rsidRPr="00622814" w:rsidRDefault="37325575" w:rsidP="37325575">
            <w:pPr>
              <w:ind w:left="-30" w:right="-30"/>
              <w:rPr>
                <w:rFonts w:ascii="Calibri" w:eastAsia="Calibri" w:hAnsi="Calibri" w:cs="Calibri"/>
                <w:lang w:val="en-GB"/>
              </w:rPr>
            </w:pPr>
            <w:r w:rsidRPr="00622814">
              <w:rPr>
                <w:rFonts w:ascii="Calibri" w:eastAsia="Calibri" w:hAnsi="Calibri" w:cs="Calibri"/>
                <w:i/>
                <w:lang w:val="en-GB"/>
              </w:rPr>
              <w:t xml:space="preserve">I am very sorry for this delay. If it's too late, then let me fail. </w:t>
            </w:r>
            <w:r w:rsidRPr="00622814">
              <w:rPr>
                <w:rFonts w:ascii="Calibri" w:eastAsia="Calibri" w:hAnsi="Calibri" w:cs="Calibri"/>
                <w:lang w:val="en-GB"/>
              </w:rPr>
              <w:t xml:space="preserve"> </w:t>
            </w:r>
          </w:p>
          <w:p w14:paraId="07558BBE" w14:textId="0E755625" w:rsidR="37325575" w:rsidRPr="00622814" w:rsidRDefault="37325575" w:rsidP="37325575">
            <w:pPr>
              <w:ind w:left="-30" w:right="-30"/>
              <w:rPr>
                <w:lang w:val="en-GB"/>
              </w:rPr>
            </w:pPr>
            <w:r w:rsidRPr="00622814">
              <w:rPr>
                <w:rFonts w:ascii="Calibri" w:eastAsia="Calibri" w:hAnsi="Calibri" w:cs="Calibri"/>
                <w:i/>
                <w:lang w:val="en-GB"/>
              </w:rPr>
              <w:t xml:space="preserve"> </w:t>
            </w:r>
            <w:r w:rsidRPr="00622814">
              <w:rPr>
                <w:rFonts w:ascii="Calibri" w:eastAsia="Calibri" w:hAnsi="Calibri" w:cs="Calibri"/>
                <w:lang w:val="en-GB"/>
              </w:rPr>
              <w:t xml:space="preserve"> </w:t>
            </w:r>
          </w:p>
          <w:p w14:paraId="052BB85E" w14:textId="2DD35452" w:rsidR="37325575" w:rsidRPr="00622814" w:rsidRDefault="37325575" w:rsidP="37325575">
            <w:pPr>
              <w:ind w:left="-30" w:right="-30"/>
              <w:rPr>
                <w:lang w:val="en-GB"/>
              </w:rPr>
            </w:pPr>
            <w:r w:rsidRPr="00622814">
              <w:rPr>
                <w:rFonts w:ascii="Calibri" w:eastAsia="Calibri" w:hAnsi="Calibri" w:cs="Calibri"/>
                <w:i/>
                <w:lang w:val="en-GB"/>
              </w:rPr>
              <w:t xml:space="preserve">Best regards, </w:t>
            </w:r>
            <w:r w:rsidRPr="00622814">
              <w:rPr>
                <w:rFonts w:ascii="Calibri" w:eastAsia="Calibri" w:hAnsi="Calibri" w:cs="Calibri"/>
                <w:lang w:val="en-GB"/>
              </w:rPr>
              <w:t xml:space="preserve"> </w:t>
            </w:r>
          </w:p>
          <w:p w14:paraId="0141FB1C" w14:textId="17C06DB2" w:rsidR="37325575" w:rsidRPr="00622814" w:rsidRDefault="37325575" w:rsidP="37325575">
            <w:pPr>
              <w:ind w:left="-30" w:right="-30"/>
              <w:rPr>
                <w:lang w:val="en-GB"/>
              </w:rPr>
            </w:pPr>
            <w:r w:rsidRPr="00622814">
              <w:rPr>
                <w:rFonts w:ascii="Calibri" w:eastAsia="Calibri" w:hAnsi="Calibri" w:cs="Calibri"/>
                <w:i/>
                <w:lang w:val="en-GB"/>
              </w:rPr>
              <w:t>Marko Meier</w:t>
            </w:r>
            <w:r w:rsidRPr="00622814">
              <w:rPr>
                <w:rFonts w:ascii="Calibri" w:eastAsia="Calibri" w:hAnsi="Calibri" w:cs="Calibri"/>
                <w:lang w:val="en-GB"/>
              </w:rPr>
              <w:t xml:space="preserve"> </w:t>
            </w:r>
          </w:p>
          <w:p w14:paraId="48F6EE92" w14:textId="2402F2C9" w:rsidR="37325575" w:rsidRPr="00622814" w:rsidRDefault="37325575" w:rsidP="37325575">
            <w:pPr>
              <w:ind w:left="-30" w:right="-30"/>
              <w:rPr>
                <w:rFonts w:ascii="Calibri" w:eastAsia="Calibri" w:hAnsi="Calibri" w:cs="Calibri"/>
                <w:lang w:val="en-GB"/>
              </w:rPr>
            </w:pPr>
            <w:r w:rsidRPr="00622814">
              <w:rPr>
                <w:rFonts w:ascii="Calibri" w:eastAsia="Calibri" w:hAnsi="Calibri" w:cs="Calibri"/>
                <w:lang w:val="en-GB"/>
              </w:rPr>
              <w:t xml:space="preserve">  </w:t>
            </w:r>
          </w:p>
        </w:tc>
      </w:tr>
      <w:tr w:rsidR="22A4037A" w:rsidRPr="00622814" w14:paraId="0D3010D5" w14:textId="77777777" w:rsidTr="37325575">
        <w:trPr>
          <w:trHeight w:val="300"/>
        </w:trPr>
        <w:tc>
          <w:tcPr>
            <w:tcW w:w="9015" w:type="dxa"/>
            <w:tcBorders>
              <w:top w:val="single" w:sz="8" w:space="0" w:color="auto"/>
              <w:left w:val="single" w:sz="8" w:space="0" w:color="auto"/>
              <w:bottom w:val="single" w:sz="8" w:space="0" w:color="auto"/>
              <w:right w:val="single" w:sz="8" w:space="0" w:color="auto"/>
            </w:tcBorders>
            <w:tcMar>
              <w:left w:w="108" w:type="dxa"/>
              <w:right w:w="108" w:type="dxa"/>
            </w:tcMar>
          </w:tcPr>
          <w:p w14:paraId="5A8742C7" w14:textId="7FCEB452" w:rsidR="37325575" w:rsidRPr="00622814" w:rsidRDefault="37325575" w:rsidP="37325575">
            <w:pPr>
              <w:ind w:left="-30" w:right="-30"/>
              <w:rPr>
                <w:lang w:val="en-GB"/>
              </w:rPr>
            </w:pPr>
            <w:r w:rsidRPr="00622814">
              <w:rPr>
                <w:rFonts w:ascii="Calibri" w:eastAsia="Calibri" w:hAnsi="Calibri" w:cs="Calibri"/>
                <w:lang w:val="en-GB"/>
              </w:rPr>
              <w:t xml:space="preserve">From: Claudia Reyman  </w:t>
            </w:r>
          </w:p>
          <w:p w14:paraId="3AA6A5E2" w14:textId="7F128196" w:rsidR="37325575" w:rsidRPr="00622814" w:rsidRDefault="37325575" w:rsidP="37325575">
            <w:pPr>
              <w:ind w:left="-30" w:right="-30"/>
              <w:rPr>
                <w:lang w:val="en-GB"/>
              </w:rPr>
            </w:pPr>
            <w:r w:rsidRPr="00622814">
              <w:rPr>
                <w:rFonts w:ascii="Calibri" w:eastAsia="Calibri" w:hAnsi="Calibri" w:cs="Calibri"/>
                <w:lang w:val="en-GB"/>
              </w:rPr>
              <w:t xml:space="preserve">To: Marko Meier </w:t>
            </w:r>
          </w:p>
          <w:p w14:paraId="015E42AF" w14:textId="45C9671F" w:rsidR="37325575" w:rsidRPr="00622814" w:rsidRDefault="37325575" w:rsidP="37325575">
            <w:pPr>
              <w:ind w:left="-30" w:right="-30"/>
              <w:rPr>
                <w:lang w:val="en-GB"/>
              </w:rPr>
            </w:pPr>
            <w:r w:rsidRPr="00622814">
              <w:rPr>
                <w:rFonts w:ascii="Calibri" w:eastAsia="Calibri" w:hAnsi="Calibri" w:cs="Calibri"/>
                <w:lang w:val="en-GB"/>
              </w:rPr>
              <w:t xml:space="preserve">Date: 08.03.2024, 10:00 </w:t>
            </w:r>
          </w:p>
          <w:p w14:paraId="63BE7C8E" w14:textId="2ECEA275" w:rsidR="37325575" w:rsidRPr="00622814" w:rsidRDefault="37325575" w:rsidP="37325575">
            <w:pPr>
              <w:ind w:left="-30" w:right="-30"/>
              <w:rPr>
                <w:lang w:val="en-GB"/>
              </w:rPr>
            </w:pPr>
            <w:r w:rsidRPr="00622814">
              <w:rPr>
                <w:rFonts w:ascii="Calibri" w:eastAsia="Calibri" w:hAnsi="Calibri" w:cs="Calibri"/>
                <w:lang w:val="en-GB"/>
              </w:rPr>
              <w:t xml:space="preserve">  </w:t>
            </w:r>
          </w:p>
          <w:p w14:paraId="671B9225" w14:textId="2CE0EB99" w:rsidR="37325575" w:rsidRPr="00622814" w:rsidRDefault="37325575" w:rsidP="37325575">
            <w:pPr>
              <w:ind w:left="-30" w:right="-30"/>
              <w:rPr>
                <w:lang w:val="en-GB"/>
              </w:rPr>
            </w:pPr>
            <w:r w:rsidRPr="00622814">
              <w:rPr>
                <w:rFonts w:ascii="Calibri" w:eastAsia="Calibri" w:hAnsi="Calibri" w:cs="Calibri"/>
                <w:b/>
                <w:lang w:val="en-GB"/>
              </w:rPr>
              <w:t>Subject: Re: Assignment of module 3</w:t>
            </w:r>
          </w:p>
          <w:p w14:paraId="6E7C217A" w14:textId="15DE1765" w:rsidR="37325575" w:rsidRPr="00622814" w:rsidRDefault="37325575" w:rsidP="37325575">
            <w:pPr>
              <w:ind w:left="-30" w:right="-30"/>
              <w:rPr>
                <w:lang w:val="en-GB"/>
              </w:rPr>
            </w:pPr>
            <w:r w:rsidRPr="00622814">
              <w:rPr>
                <w:rFonts w:ascii="Calibri" w:eastAsia="Calibri" w:hAnsi="Calibri" w:cs="Calibri"/>
                <w:i/>
                <w:lang w:val="en-GB"/>
              </w:rPr>
              <w:t xml:space="preserve"> </w:t>
            </w:r>
            <w:r w:rsidRPr="00622814">
              <w:rPr>
                <w:rFonts w:ascii="Calibri" w:eastAsia="Calibri" w:hAnsi="Calibri" w:cs="Calibri"/>
                <w:lang w:val="en-GB"/>
              </w:rPr>
              <w:t xml:space="preserve"> </w:t>
            </w:r>
          </w:p>
          <w:p w14:paraId="6410D383" w14:textId="6463E79D" w:rsidR="37325575" w:rsidRPr="00622814" w:rsidRDefault="37325575" w:rsidP="37325575">
            <w:pPr>
              <w:ind w:left="-30" w:right="-30"/>
              <w:rPr>
                <w:lang w:val="en-GB"/>
              </w:rPr>
            </w:pPr>
            <w:r w:rsidRPr="00622814">
              <w:rPr>
                <w:rFonts w:ascii="Calibri" w:eastAsia="Calibri" w:hAnsi="Calibri" w:cs="Calibri"/>
                <w:i/>
                <w:lang w:val="en-GB"/>
              </w:rPr>
              <w:t>Dear Mr Meier,</w:t>
            </w:r>
            <w:r w:rsidRPr="00622814">
              <w:rPr>
                <w:rFonts w:ascii="Calibri" w:eastAsia="Calibri" w:hAnsi="Calibri" w:cs="Calibri"/>
                <w:lang w:val="en-GB"/>
              </w:rPr>
              <w:t xml:space="preserve"> </w:t>
            </w:r>
          </w:p>
          <w:p w14:paraId="1A9D3BEB" w14:textId="5FBD0FCE" w:rsidR="37325575" w:rsidRPr="00622814" w:rsidRDefault="37325575" w:rsidP="37325575">
            <w:pPr>
              <w:ind w:left="-30" w:right="-30"/>
              <w:rPr>
                <w:lang w:val="en-GB"/>
              </w:rPr>
            </w:pPr>
            <w:r w:rsidRPr="00622814">
              <w:rPr>
                <w:rFonts w:ascii="Calibri" w:eastAsia="Calibri" w:hAnsi="Calibri" w:cs="Calibri"/>
                <w:i/>
                <w:lang w:val="en-GB"/>
              </w:rPr>
              <w:t xml:space="preserve"> </w:t>
            </w:r>
            <w:r w:rsidRPr="00622814">
              <w:rPr>
                <w:rFonts w:ascii="Calibri" w:eastAsia="Calibri" w:hAnsi="Calibri" w:cs="Calibri"/>
                <w:lang w:val="en-GB"/>
              </w:rPr>
              <w:t xml:space="preserve"> </w:t>
            </w:r>
          </w:p>
          <w:p w14:paraId="0ABE63E6" w14:textId="5C8094E3" w:rsidR="37325575" w:rsidRPr="00622814" w:rsidRDefault="37325575" w:rsidP="37325575">
            <w:pPr>
              <w:ind w:left="-30" w:right="-30"/>
              <w:rPr>
                <w:lang w:val="en-GB"/>
              </w:rPr>
            </w:pPr>
            <w:r w:rsidRPr="00622814">
              <w:rPr>
                <w:rFonts w:ascii="Calibri" w:eastAsia="Calibri" w:hAnsi="Calibri" w:cs="Calibri"/>
                <w:i/>
                <w:lang w:val="en-GB"/>
              </w:rPr>
              <w:t xml:space="preserve">Thank you for submitting the assignment. </w:t>
            </w:r>
          </w:p>
          <w:p w14:paraId="5CCAEEE5" w14:textId="4F37B6E3" w:rsidR="37325575" w:rsidRPr="00622814" w:rsidRDefault="37325575" w:rsidP="37325575">
            <w:pPr>
              <w:ind w:left="-30" w:right="-30"/>
              <w:rPr>
                <w:lang w:val="en-GB"/>
              </w:rPr>
            </w:pPr>
            <w:r w:rsidRPr="00622814">
              <w:rPr>
                <w:rFonts w:ascii="Calibri" w:eastAsia="Calibri" w:hAnsi="Calibri" w:cs="Calibri"/>
                <w:i/>
                <w:lang w:val="en-GB"/>
              </w:rPr>
              <w:t xml:space="preserve">  </w:t>
            </w:r>
          </w:p>
          <w:p w14:paraId="3CCB5FA8" w14:textId="17DC1E72" w:rsidR="37325575" w:rsidRPr="00622814" w:rsidRDefault="37325575" w:rsidP="37325575">
            <w:pPr>
              <w:ind w:left="-30" w:right="-30"/>
              <w:rPr>
                <w:rFonts w:ascii="Calibri" w:eastAsia="Calibri" w:hAnsi="Calibri" w:cs="Calibri"/>
                <w:i/>
                <w:lang w:val="en-GB"/>
              </w:rPr>
            </w:pPr>
            <w:r w:rsidRPr="00622814">
              <w:rPr>
                <w:rFonts w:ascii="Calibri" w:eastAsia="Calibri" w:hAnsi="Calibri" w:cs="Calibri"/>
                <w:i/>
                <w:lang w:val="en-GB"/>
              </w:rPr>
              <w:lastRenderedPageBreak/>
              <w:t xml:space="preserve">Unfortunately, I am not surprised by your delay, as this has happened before. I am </w:t>
            </w:r>
            <w:r w:rsidR="3FB14083" w:rsidRPr="00622814">
              <w:rPr>
                <w:rFonts w:ascii="Calibri" w:eastAsia="Calibri" w:hAnsi="Calibri" w:cs="Calibri"/>
                <w:i/>
                <w:lang w:val="en-GB"/>
              </w:rPr>
              <w:t xml:space="preserve">a bit </w:t>
            </w:r>
            <w:r w:rsidRPr="00622814">
              <w:rPr>
                <w:rFonts w:ascii="Calibri" w:eastAsia="Calibri" w:hAnsi="Calibri" w:cs="Calibri"/>
                <w:i/>
                <w:lang w:val="en-GB"/>
              </w:rPr>
              <w:t xml:space="preserve">disappointed. Why didn't you contact me before the deadline? We could have found a solution together.  </w:t>
            </w:r>
          </w:p>
          <w:p w14:paraId="28BF6C93" w14:textId="061A3FF2" w:rsidR="37325575" w:rsidRPr="00622814" w:rsidRDefault="37325575" w:rsidP="37325575">
            <w:pPr>
              <w:ind w:left="-30" w:right="-30"/>
              <w:rPr>
                <w:lang w:val="en-GB"/>
              </w:rPr>
            </w:pPr>
            <w:r w:rsidRPr="00622814">
              <w:rPr>
                <w:rFonts w:ascii="Calibri" w:eastAsia="Calibri" w:hAnsi="Calibri" w:cs="Calibri"/>
                <w:i/>
                <w:lang w:val="en-GB"/>
              </w:rPr>
              <w:t xml:space="preserve"> </w:t>
            </w:r>
          </w:p>
          <w:p w14:paraId="43365274" w14:textId="7E918BE0" w:rsidR="37325575" w:rsidRPr="00622814" w:rsidRDefault="37325575" w:rsidP="37325575">
            <w:pPr>
              <w:ind w:left="-30" w:right="-30"/>
              <w:rPr>
                <w:lang w:val="en-GB"/>
              </w:rPr>
            </w:pPr>
            <w:r w:rsidRPr="00622814">
              <w:rPr>
                <w:rFonts w:ascii="Calibri" w:eastAsia="Calibri" w:hAnsi="Calibri" w:cs="Calibri"/>
                <w:i/>
                <w:lang w:val="en-GB"/>
              </w:rPr>
              <w:t>Nevertheless, I respect your personal reasons, whatever they may be, and will not let you fail. Due to the delay, I expected a particularly high quality of your work result. And overall, you have done a good job! Your analysis is strong and you have developed your arguments stringently and coherently. Some aspects that were covered in the explanatory videos in Lesson 3.2. and 3.3. are missing. You should definitely pay more attention to the details in the next modules. If the task is unclear, write in the forum and exchange ideas with other learners. Or contact me.</w:t>
            </w:r>
          </w:p>
          <w:p w14:paraId="2D31AD71" w14:textId="5C04693B" w:rsidR="37325575" w:rsidRPr="00622814" w:rsidRDefault="37325575" w:rsidP="37325575">
            <w:pPr>
              <w:ind w:left="-30" w:right="-30"/>
              <w:rPr>
                <w:lang w:val="en-GB"/>
              </w:rPr>
            </w:pPr>
            <w:r w:rsidRPr="00622814">
              <w:rPr>
                <w:rFonts w:ascii="Calibri" w:eastAsia="Calibri" w:hAnsi="Calibri" w:cs="Calibri"/>
                <w:i/>
                <w:lang w:val="en-GB"/>
              </w:rPr>
              <w:t xml:space="preserve">  </w:t>
            </w:r>
          </w:p>
          <w:p w14:paraId="012F021F" w14:textId="2A3A92C3" w:rsidR="37325575" w:rsidRPr="00622814" w:rsidRDefault="37325575" w:rsidP="37325575">
            <w:pPr>
              <w:ind w:left="-30" w:right="-30"/>
              <w:rPr>
                <w:lang w:val="en-GB"/>
              </w:rPr>
            </w:pPr>
            <w:r w:rsidRPr="00622814">
              <w:rPr>
                <w:rFonts w:ascii="Calibri" w:eastAsia="Calibri" w:hAnsi="Calibri" w:cs="Calibri"/>
                <w:i/>
                <w:lang w:val="en-GB"/>
              </w:rPr>
              <w:t xml:space="preserve">If a delay in the next assignment is likely, please let me know a few days before the deadline. Otherwise I cannot make any exceptions. </w:t>
            </w:r>
          </w:p>
          <w:p w14:paraId="3E075A3D" w14:textId="232C2398" w:rsidR="37325575" w:rsidRPr="00622814" w:rsidRDefault="37325575" w:rsidP="37325575">
            <w:pPr>
              <w:ind w:left="-30" w:right="-30"/>
              <w:rPr>
                <w:lang w:val="en-GB"/>
              </w:rPr>
            </w:pPr>
            <w:r w:rsidRPr="00622814">
              <w:rPr>
                <w:rFonts w:ascii="Calibri" w:eastAsia="Calibri" w:hAnsi="Calibri" w:cs="Calibri"/>
                <w:i/>
                <w:lang w:val="en-GB"/>
              </w:rPr>
              <w:t xml:space="preserve"> </w:t>
            </w:r>
          </w:p>
          <w:p w14:paraId="2EE09AEA" w14:textId="40A7B194" w:rsidR="37325575" w:rsidRPr="00622814" w:rsidRDefault="37325575" w:rsidP="37325575">
            <w:pPr>
              <w:ind w:left="-30" w:right="-30"/>
              <w:rPr>
                <w:lang w:val="en-GB"/>
              </w:rPr>
            </w:pPr>
            <w:r w:rsidRPr="00622814">
              <w:rPr>
                <w:rFonts w:ascii="Calibri" w:eastAsia="Calibri" w:hAnsi="Calibri" w:cs="Calibri"/>
                <w:i/>
                <w:lang w:val="en-GB"/>
              </w:rPr>
              <w:t>Best wishes,</w:t>
            </w:r>
            <w:r w:rsidRPr="00622814">
              <w:rPr>
                <w:rFonts w:ascii="Calibri" w:eastAsia="Calibri" w:hAnsi="Calibri" w:cs="Calibri"/>
                <w:lang w:val="en-GB"/>
              </w:rPr>
              <w:t xml:space="preserve"> </w:t>
            </w:r>
          </w:p>
          <w:p w14:paraId="6606FB4C" w14:textId="09D6EA3E" w:rsidR="37325575" w:rsidRPr="00622814" w:rsidRDefault="37325575" w:rsidP="37325575">
            <w:pPr>
              <w:ind w:left="-30" w:right="-30"/>
              <w:rPr>
                <w:lang w:val="en-GB"/>
              </w:rPr>
            </w:pPr>
            <w:r w:rsidRPr="00622814">
              <w:rPr>
                <w:rFonts w:ascii="Calibri" w:eastAsia="Calibri" w:hAnsi="Calibri" w:cs="Calibri"/>
                <w:i/>
                <w:lang w:val="en-GB"/>
              </w:rPr>
              <w:t>Claudia Reyman</w:t>
            </w:r>
            <w:r w:rsidRPr="00622814">
              <w:rPr>
                <w:rFonts w:ascii="Calibri" w:eastAsia="Calibri" w:hAnsi="Calibri" w:cs="Calibri"/>
                <w:lang w:val="en-GB"/>
              </w:rPr>
              <w:t xml:space="preserve"> </w:t>
            </w:r>
          </w:p>
          <w:p w14:paraId="46FCC23C" w14:textId="13E41813" w:rsidR="37325575" w:rsidRPr="00622814" w:rsidRDefault="37325575" w:rsidP="37325575">
            <w:pPr>
              <w:ind w:left="-30" w:right="-30"/>
              <w:rPr>
                <w:rFonts w:ascii="Calibri" w:eastAsia="Calibri" w:hAnsi="Calibri" w:cs="Calibri"/>
                <w:lang w:val="en-GB"/>
              </w:rPr>
            </w:pPr>
            <w:r w:rsidRPr="00622814">
              <w:rPr>
                <w:rFonts w:ascii="Calibri" w:eastAsia="Calibri" w:hAnsi="Calibri" w:cs="Calibri"/>
                <w:lang w:val="en-GB"/>
              </w:rPr>
              <w:t xml:space="preserve">  </w:t>
            </w:r>
          </w:p>
        </w:tc>
      </w:tr>
    </w:tbl>
    <w:p w14:paraId="2D8FF3C1" w14:textId="7247A8AF" w:rsidR="6DA7A25B" w:rsidRPr="00622814" w:rsidRDefault="6DA7A25B" w:rsidP="22A4037A">
      <w:pPr>
        <w:spacing w:line="257" w:lineRule="auto"/>
        <w:ind w:left="-20" w:right="-20"/>
        <w:rPr>
          <w:lang w:val="en-GB"/>
        </w:rPr>
      </w:pPr>
      <w:r w:rsidRPr="00622814">
        <w:rPr>
          <w:rFonts w:ascii="Calibri" w:eastAsia="Calibri" w:hAnsi="Calibri" w:cs="Calibri"/>
          <w:lang w:val="en-GB"/>
        </w:rPr>
        <w:lastRenderedPageBreak/>
        <w:t xml:space="preserve"> </w:t>
      </w:r>
    </w:p>
    <w:p w14:paraId="30D1D5A5" w14:textId="6127391F" w:rsidR="3A8462E3" w:rsidRPr="00622814" w:rsidRDefault="4CA3FE83" w:rsidP="00C07D17">
      <w:pPr>
        <w:pStyle w:val="Heading4"/>
        <w:rPr>
          <w:lang w:val="en-GB"/>
        </w:rPr>
      </w:pPr>
      <w:r w:rsidRPr="00622814">
        <w:rPr>
          <w:lang w:val="en-GB"/>
        </w:rPr>
        <w:t>Giving automated feedback in Quizzes</w:t>
      </w:r>
    </w:p>
    <w:p w14:paraId="6594EF0A" w14:textId="624EEABD" w:rsidR="3A8462E3" w:rsidRPr="00622814" w:rsidRDefault="4CA3FE83" w:rsidP="537A7EE8">
      <w:pPr>
        <w:spacing w:after="0" w:line="257" w:lineRule="auto"/>
        <w:ind w:left="-20" w:right="-20"/>
        <w:rPr>
          <w:rFonts w:ascii="Calibri" w:eastAsia="Calibri" w:hAnsi="Calibri" w:cs="Calibri"/>
          <w:lang w:val="en-GB"/>
        </w:rPr>
      </w:pPr>
      <w:r w:rsidRPr="00622814">
        <w:rPr>
          <w:rFonts w:ascii="Calibri" w:eastAsia="Calibri" w:hAnsi="Calibri" w:cs="Calibri"/>
          <w:lang w:val="en-GB"/>
        </w:rPr>
        <w:t>In self-study online learning environments, we recommend to include automated feedback texts in formative activities such as quizzes. This kind of feedback is important, as it can contribute significantly to motivation and can also be conducive to learning.</w:t>
      </w:r>
    </w:p>
    <w:p w14:paraId="15E31A58" w14:textId="77777777" w:rsidR="006E2ED2" w:rsidRPr="00622814" w:rsidRDefault="006E2ED2" w:rsidP="537A7EE8">
      <w:pPr>
        <w:spacing w:after="0" w:line="257" w:lineRule="auto"/>
        <w:ind w:left="-20" w:right="-20"/>
        <w:rPr>
          <w:rFonts w:ascii="Calibri" w:eastAsia="Calibri" w:hAnsi="Calibri" w:cs="Calibri"/>
          <w:lang w:val="en-GB"/>
        </w:rPr>
      </w:pPr>
    </w:p>
    <w:p w14:paraId="3E0B0F2C" w14:textId="4524C3DC" w:rsidR="006340C8" w:rsidRPr="00622814" w:rsidRDefault="4CA3FE83" w:rsidP="006340C8">
      <w:pPr>
        <w:spacing w:after="0" w:line="257" w:lineRule="auto"/>
        <w:ind w:left="-20" w:right="-20"/>
        <w:rPr>
          <w:rFonts w:ascii="Calibri" w:eastAsia="Calibri" w:hAnsi="Calibri" w:cs="Calibri"/>
          <w:lang w:val="en-GB"/>
        </w:rPr>
      </w:pPr>
      <w:r w:rsidRPr="00622814">
        <w:rPr>
          <w:rFonts w:ascii="Calibri" w:eastAsia="Calibri" w:hAnsi="Calibri" w:cs="Calibri"/>
          <w:lang w:val="en-GB"/>
        </w:rPr>
        <w:t>Below you find three different examples on how feedback can be meaningful integrated in Quizzes</w:t>
      </w:r>
      <w:r w:rsidR="006340C8" w:rsidRPr="00622814">
        <w:rPr>
          <w:lang w:val="en-GB"/>
        </w:rPr>
        <w:t>,</w:t>
      </w:r>
    </w:p>
    <w:p w14:paraId="50F2EA18" w14:textId="2E7AA012" w:rsidR="3A8462E3" w:rsidRPr="00622814" w:rsidRDefault="4CA3FE83" w:rsidP="5A06E3DD">
      <w:pPr>
        <w:spacing w:after="0" w:line="257" w:lineRule="auto"/>
        <w:ind w:left="-20" w:right="-20"/>
        <w:rPr>
          <w:rFonts w:ascii="Calibri" w:eastAsia="Calibri" w:hAnsi="Calibri" w:cs="Calibri"/>
          <w:lang w:val="en-GB"/>
        </w:rPr>
      </w:pPr>
      <w:r w:rsidRPr="00622814">
        <w:rPr>
          <w:rFonts w:ascii="Calibri" w:eastAsia="Calibri" w:hAnsi="Calibri" w:cs="Calibri"/>
          <w:lang w:val="en-GB"/>
        </w:rPr>
        <w:t>these examples are taken from the remote.EDU Open online course</w:t>
      </w:r>
    </w:p>
    <w:p w14:paraId="0676DD7E" w14:textId="5E78C32B" w:rsidR="3A8462E3" w:rsidRPr="00622814" w:rsidRDefault="4CA3FE83" w:rsidP="537A7EE8">
      <w:pPr>
        <w:spacing w:after="0" w:line="257" w:lineRule="auto"/>
        <w:ind w:left="-20" w:right="-20"/>
        <w:rPr>
          <w:rFonts w:ascii="Calibri" w:eastAsia="Calibri" w:hAnsi="Calibri" w:cs="Calibri"/>
          <w:lang w:val="en-GB"/>
        </w:rPr>
      </w:pPr>
      <w:r w:rsidRPr="00622814">
        <w:rPr>
          <w:rFonts w:ascii="Calibri" w:eastAsia="Calibri" w:hAnsi="Calibri" w:cs="Calibri"/>
          <w:lang w:val="en-GB"/>
        </w:rPr>
        <w:t>For example, for incorrect answers, you can refer to the relevant course content in the feedback text and/or explain why the chosen answer was incorrect (examples 1 and 2). For correct answers, an empowerment phrase and/or the provision of additional information is possible (examples 3 and 4).</w:t>
      </w:r>
    </w:p>
    <w:p w14:paraId="1FCB068C" w14:textId="12847689" w:rsidR="3A8462E3" w:rsidRPr="00622814" w:rsidRDefault="3A8462E3" w:rsidP="7EE4E259">
      <w:pPr>
        <w:spacing w:after="0" w:line="257" w:lineRule="auto"/>
        <w:rPr>
          <w:rFonts w:ascii="Calibri" w:eastAsia="Calibri" w:hAnsi="Calibri" w:cs="Calibri"/>
          <w:i/>
          <w:iCs/>
          <w:lang w:val="en-GB"/>
        </w:rPr>
      </w:pPr>
    </w:p>
    <w:p w14:paraId="7F2DF82F" w14:textId="7BDA80DC" w:rsidR="00584520" w:rsidRPr="00622814" w:rsidRDefault="00000000" w:rsidP="00584520">
      <w:pPr>
        <w:rPr>
          <w:lang w:val="en-GB"/>
        </w:rPr>
      </w:pPr>
      <w:hyperlink r:id="rId241">
        <w:r w:rsidR="00584520" w:rsidRPr="00622814">
          <w:rPr>
            <w:rStyle w:val="Hyperlink"/>
            <w:lang w:val="en-GB"/>
          </w:rPr>
          <w:t>3.5b 1 Text - Three examples of automated feedback.docx</w:t>
        </w:r>
      </w:hyperlink>
    </w:p>
    <w:p w14:paraId="74FCF0C4" w14:textId="09ED8F0E" w:rsidR="00930AA8" w:rsidRPr="00622814" w:rsidRDefault="00551C0E" w:rsidP="01A5A553">
      <w:pPr>
        <w:spacing w:line="257" w:lineRule="auto"/>
        <w:ind w:left="-20" w:right="-20"/>
        <w:rPr>
          <w:rFonts w:ascii="Calibri" w:eastAsia="Calibri" w:hAnsi="Calibri" w:cs="Calibri"/>
          <w:lang w:val="en-GB"/>
        </w:rPr>
      </w:pPr>
      <w:r w:rsidRPr="00622814">
        <w:rPr>
          <w:rFonts w:ascii="Calibri" w:eastAsia="Calibri" w:hAnsi="Calibri" w:cs="Calibri"/>
          <w:noProof/>
          <w:lang w:val="en-GB"/>
        </w:rPr>
        <w:lastRenderedPageBreak/>
        <w:drawing>
          <wp:inline distT="0" distB="0" distL="0" distR="0" wp14:anchorId="7995D357" wp14:editId="4FE27838">
            <wp:extent cx="4010585" cy="3505689"/>
            <wp:effectExtent l="0" t="0" r="9525" b="0"/>
            <wp:docPr id="9037549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75496" name="Picture 1" descr="A screenshot of a computer screen&#10;&#10;Description automatically generated"/>
                    <pic:cNvPicPr/>
                  </pic:nvPicPr>
                  <pic:blipFill>
                    <a:blip r:embed="rId242"/>
                    <a:stretch>
                      <a:fillRect/>
                    </a:stretch>
                  </pic:blipFill>
                  <pic:spPr>
                    <a:xfrm>
                      <a:off x="0" y="0"/>
                      <a:ext cx="4010585" cy="3505689"/>
                    </a:xfrm>
                    <a:prstGeom prst="rect">
                      <a:avLst/>
                    </a:prstGeom>
                  </pic:spPr>
                </pic:pic>
              </a:graphicData>
            </a:graphic>
          </wp:inline>
        </w:drawing>
      </w:r>
    </w:p>
    <w:p w14:paraId="3E4BAD84" w14:textId="77777777" w:rsidR="00A60DA1" w:rsidRPr="00622814" w:rsidRDefault="00A60DA1" w:rsidP="00A60DA1">
      <w:pPr>
        <w:pStyle w:val="Heading4"/>
        <w:rPr>
          <w:lang w:val="en-GB"/>
        </w:rPr>
      </w:pPr>
      <w:r w:rsidRPr="00622814">
        <w:rPr>
          <w:lang w:val="en-GB"/>
        </w:rPr>
        <w:t>Further reading</w:t>
      </w:r>
    </w:p>
    <w:p w14:paraId="4248A519" w14:textId="77777777" w:rsidR="00A60DA1" w:rsidRPr="00622814" w:rsidRDefault="00A60DA1" w:rsidP="00A60DA1">
      <w:pPr>
        <w:spacing w:line="257" w:lineRule="auto"/>
        <w:rPr>
          <w:rFonts w:ascii="Calibri" w:eastAsia="Calibri" w:hAnsi="Calibri" w:cs="Calibri"/>
          <w:lang w:val="en-GB"/>
        </w:rPr>
      </w:pPr>
      <w:r w:rsidRPr="00622814">
        <w:rPr>
          <w:rFonts w:ascii="Calibri" w:eastAsia="Calibri" w:hAnsi="Calibri" w:cs="Calibri"/>
          <w:lang w:val="en-GB"/>
        </w:rPr>
        <w:t>Find instructions and examples of peer feedback on the webpage of the Centre of Teaching and Learning of the University of Oxford: </w:t>
      </w:r>
      <w:hyperlink r:id="rId243" w:tgtFrame="_blank" w:history="1">
        <w:r w:rsidRPr="00622814">
          <w:rPr>
            <w:rStyle w:val="Hyperlink"/>
            <w:rFonts w:ascii="Calibri" w:eastAsia="Calibri" w:hAnsi="Calibri" w:cs="Calibri"/>
            <w:lang w:val="en-GB"/>
          </w:rPr>
          <w:t>https://www.ctl.ox.ac.uk/peer-feedback</w:t>
        </w:r>
      </w:hyperlink>
    </w:p>
    <w:p w14:paraId="3F658102" w14:textId="7995D082" w:rsidR="00551C0E" w:rsidRPr="00622814" w:rsidRDefault="00551C0E" w:rsidP="00551C0E">
      <w:pPr>
        <w:pStyle w:val="Heading3"/>
        <w:rPr>
          <w:lang w:val="en-GB"/>
        </w:rPr>
      </w:pPr>
      <w:bookmarkStart w:id="84" w:name="_Toc183424861"/>
      <w:r w:rsidRPr="00622814">
        <w:rPr>
          <w:lang w:val="en-GB"/>
        </w:rPr>
        <w:t>Lesson summary</w:t>
      </w:r>
      <w:bookmarkEnd w:id="84"/>
    </w:p>
    <w:p w14:paraId="7A1138CB" w14:textId="77777777" w:rsidR="00DB6479" w:rsidRPr="00622814" w:rsidRDefault="00DB6479" w:rsidP="00DB6479">
      <w:pPr>
        <w:rPr>
          <w:lang w:val="en-GB"/>
        </w:rPr>
      </w:pPr>
    </w:p>
    <w:p w14:paraId="10C524BD" w14:textId="4B9F88EA" w:rsidR="00551C0E" w:rsidRPr="00622814" w:rsidRDefault="00DB6479" w:rsidP="00551C0E">
      <w:pPr>
        <w:rPr>
          <w:lang w:val="en-GB"/>
        </w:rPr>
      </w:pPr>
      <w:r w:rsidRPr="00622814">
        <w:rPr>
          <w:noProof/>
          <w:lang w:val="en-GB"/>
        </w:rPr>
        <w:drawing>
          <wp:inline distT="0" distB="0" distL="0" distR="0" wp14:anchorId="423CD256" wp14:editId="52FE03E0">
            <wp:extent cx="5732145" cy="1187450"/>
            <wp:effectExtent l="0" t="0" r="0" b="0"/>
            <wp:docPr id="159346539" name="Picture 25"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46539" name="Picture 25"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1B344475" w14:textId="5C5FFB44" w:rsidR="5B5EE833" w:rsidRPr="00622814" w:rsidRDefault="00551C0E" w:rsidP="01A5A553">
      <w:pPr>
        <w:spacing w:line="257" w:lineRule="auto"/>
        <w:rPr>
          <w:rFonts w:ascii="Calibri" w:eastAsia="Calibri" w:hAnsi="Calibri" w:cs="Calibri"/>
          <w:lang w:val="en-GB"/>
        </w:rPr>
      </w:pPr>
      <w:r w:rsidRPr="00622814">
        <w:rPr>
          <w:rFonts w:ascii="Calibri" w:eastAsia="Calibri" w:hAnsi="Calibri" w:cs="Calibri"/>
          <w:lang w:val="en-GB"/>
        </w:rPr>
        <w:t xml:space="preserve">Assessment plays a key role in online learning, driving student motivation and enhancing learning outcomes. Lesson 5 introduced formative assessments to improve engagement and included summative assessments to evaluate achievement against learning objectives. Lesson 5 provided guidance for creating quality assessments, including ethical considerations, and offering timely and constructive feedback to online learners on a personal </w:t>
      </w:r>
      <w:r w:rsidR="0D986FF7" w:rsidRPr="00622814">
        <w:rPr>
          <w:rFonts w:ascii="Calibri" w:eastAsia="Calibri" w:hAnsi="Calibri" w:cs="Calibri"/>
          <w:lang w:val="en-GB"/>
        </w:rPr>
        <w:t>an</w:t>
      </w:r>
      <w:r w:rsidR="5B295F10" w:rsidRPr="00622814">
        <w:rPr>
          <w:rFonts w:ascii="Calibri" w:eastAsia="Calibri" w:hAnsi="Calibri" w:cs="Calibri"/>
          <w:lang w:val="en-GB"/>
        </w:rPr>
        <w:t>d</w:t>
      </w:r>
      <w:r w:rsidRPr="00622814">
        <w:rPr>
          <w:rFonts w:ascii="Calibri" w:eastAsia="Calibri" w:hAnsi="Calibri" w:cs="Calibri"/>
          <w:lang w:val="en-GB"/>
        </w:rPr>
        <w:t>/or automated basis. </w:t>
      </w:r>
    </w:p>
    <w:p w14:paraId="2B12AFD2" w14:textId="736C6223" w:rsidR="00BE60F6" w:rsidRPr="00622814" w:rsidRDefault="290364BA" w:rsidP="00BE60F6">
      <w:pPr>
        <w:pStyle w:val="Heading2"/>
        <w:rPr>
          <w:lang w:val="en-GB"/>
        </w:rPr>
      </w:pPr>
      <w:bookmarkStart w:id="85" w:name="_Toc183424862"/>
      <w:r w:rsidRPr="00622814">
        <w:rPr>
          <w:lang w:val="en-GB"/>
        </w:rPr>
        <w:t xml:space="preserve">Lesson </w:t>
      </w:r>
      <w:r w:rsidR="7D593926" w:rsidRPr="00622814">
        <w:rPr>
          <w:lang w:val="en-GB"/>
        </w:rPr>
        <w:t xml:space="preserve">3.6 </w:t>
      </w:r>
      <w:r w:rsidR="0A297E04" w:rsidRPr="00622814">
        <w:rPr>
          <w:lang w:val="en-GB"/>
        </w:rPr>
        <w:t>Evaluating and Improving Online Course Design</w:t>
      </w:r>
      <w:bookmarkEnd w:id="85"/>
    </w:p>
    <w:p w14:paraId="21C2816E" w14:textId="292F5D0D" w:rsidR="00DB6479" w:rsidRPr="00622814" w:rsidRDefault="00DB6479" w:rsidP="0BDCC2D8">
      <w:pPr>
        <w:spacing w:line="257" w:lineRule="auto"/>
        <w:ind w:left="-20" w:right="-20"/>
        <w:rPr>
          <w:rFonts w:ascii="Calibri" w:eastAsia="Calibri" w:hAnsi="Calibri" w:cs="Calibri"/>
          <w:sz w:val="20"/>
          <w:szCs w:val="20"/>
          <w:lang w:val="en-GB"/>
        </w:rPr>
      </w:pPr>
      <w:r w:rsidRPr="00622814">
        <w:rPr>
          <w:noProof/>
          <w:lang w:val="en-GB"/>
        </w:rPr>
        <w:drawing>
          <wp:inline distT="0" distB="0" distL="0" distR="0" wp14:anchorId="5C975EE9" wp14:editId="165A264B">
            <wp:extent cx="5732145" cy="767715"/>
            <wp:effectExtent l="0" t="0" r="0" b="0"/>
            <wp:docPr id="677506877"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06877" name="Picture 26" descr="A screenshot of a computer&#10;&#10;Description automatically generated"/>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5732145" cy="767715"/>
                    </a:xfrm>
                    <a:prstGeom prst="rect">
                      <a:avLst/>
                    </a:prstGeom>
                    <a:noFill/>
                    <a:ln>
                      <a:noFill/>
                    </a:ln>
                  </pic:spPr>
                </pic:pic>
              </a:graphicData>
            </a:graphic>
          </wp:inline>
        </w:drawing>
      </w:r>
    </w:p>
    <w:p w14:paraId="19862578" w14:textId="03EFCE1B" w:rsidR="253EDC20" w:rsidRPr="00622814" w:rsidRDefault="253EDC20" w:rsidP="0BDCC2D8">
      <w:pPr>
        <w:spacing w:line="257" w:lineRule="auto"/>
        <w:ind w:left="-20" w:right="-20"/>
        <w:rPr>
          <w:lang w:val="en-GB"/>
        </w:rPr>
      </w:pPr>
      <w:r w:rsidRPr="00622814">
        <w:rPr>
          <w:rFonts w:ascii="Calibri" w:eastAsia="Calibri" w:hAnsi="Calibri" w:cs="Calibri"/>
          <w:lang w:val="en-GB"/>
        </w:rPr>
        <w:t xml:space="preserve">Evaluation is an ongoing process that occurs throughout the development and implementation phases. This lesson focuses on refining training evaluation processes to ensure quality control and </w:t>
      </w:r>
      <w:r w:rsidRPr="00622814">
        <w:rPr>
          <w:rFonts w:ascii="Calibri" w:eastAsia="Calibri" w:hAnsi="Calibri" w:cs="Calibri"/>
          <w:lang w:val="en-GB"/>
        </w:rPr>
        <w:lastRenderedPageBreak/>
        <w:t>continuous improvement. By establishing evaluation mechanisms, you can measure the impact of your online learning environment and make data-driven decisions to improve learner outcomes.</w:t>
      </w:r>
    </w:p>
    <w:p w14:paraId="000830BE" w14:textId="77777777" w:rsidR="566FB4C8" w:rsidRPr="00622814" w:rsidRDefault="566FB4C8" w:rsidP="00716076">
      <w:pPr>
        <w:spacing w:after="0" w:line="257" w:lineRule="auto"/>
        <w:ind w:right="-20"/>
        <w:rPr>
          <w:rFonts w:ascii="Calibri" w:eastAsia="Calibri" w:hAnsi="Calibri" w:cs="Calibri"/>
          <w:b/>
          <w:u w:val="single"/>
          <w:lang w:val="en-GB"/>
        </w:rPr>
      </w:pPr>
      <w:r w:rsidRPr="00622814">
        <w:rPr>
          <w:rFonts w:ascii="Calibri" w:eastAsia="Calibri" w:hAnsi="Calibri" w:cs="Calibri"/>
          <w:b/>
          <w:u w:val="single"/>
          <w:lang w:val="en-GB"/>
        </w:rPr>
        <w:t>Learning objectives:</w:t>
      </w:r>
    </w:p>
    <w:p w14:paraId="12516A04" w14:textId="77777777" w:rsidR="00716076" w:rsidRPr="00622814" w:rsidRDefault="00716076" w:rsidP="00716076">
      <w:pPr>
        <w:spacing w:after="0" w:line="257" w:lineRule="auto"/>
        <w:ind w:right="-20"/>
        <w:rPr>
          <w:rFonts w:ascii="Calibri" w:eastAsia="Calibri" w:hAnsi="Calibri" w:cs="Calibri"/>
          <w:lang w:val="en-GB"/>
        </w:rPr>
      </w:pPr>
    </w:p>
    <w:p w14:paraId="5542A318" w14:textId="77777777" w:rsidR="00716076" w:rsidRPr="00622814" w:rsidRDefault="00716076" w:rsidP="00716076">
      <w:pPr>
        <w:spacing w:after="0" w:line="257" w:lineRule="auto"/>
        <w:ind w:right="-20"/>
        <w:rPr>
          <w:rFonts w:ascii="Calibri" w:eastAsia="Calibri" w:hAnsi="Calibri" w:cs="Calibri"/>
          <w:lang w:val="en-GB"/>
        </w:rPr>
      </w:pPr>
      <w:r w:rsidRPr="00622814">
        <w:rPr>
          <w:rFonts w:ascii="Calibri" w:eastAsia="Calibri" w:hAnsi="Calibri" w:cs="Calibri"/>
          <w:lang w:val="en-GB"/>
        </w:rPr>
        <w:t>After this lesson, you </w:t>
      </w:r>
    </w:p>
    <w:p w14:paraId="7877A0CA" w14:textId="77777777" w:rsidR="00716076" w:rsidRPr="00622814" w:rsidRDefault="00716076" w:rsidP="00BE175E">
      <w:pPr>
        <w:numPr>
          <w:ilvl w:val="0"/>
          <w:numId w:val="86"/>
        </w:numPr>
        <w:spacing w:after="0" w:line="257" w:lineRule="auto"/>
        <w:ind w:right="-20"/>
        <w:rPr>
          <w:rFonts w:ascii="Calibri" w:eastAsia="Calibri" w:hAnsi="Calibri" w:cs="Calibri"/>
          <w:lang w:val="en-GB"/>
        </w:rPr>
      </w:pPr>
      <w:r w:rsidRPr="00622814">
        <w:rPr>
          <w:rFonts w:ascii="Calibri" w:eastAsia="Calibri" w:hAnsi="Calibri" w:cs="Calibri"/>
          <w:lang w:val="en-GB"/>
        </w:rPr>
        <w:t>can assess the quality of multimedia learning materials </w:t>
      </w:r>
    </w:p>
    <w:p w14:paraId="20606164" w14:textId="77777777" w:rsidR="00716076" w:rsidRPr="00622814" w:rsidRDefault="00716076" w:rsidP="00BE175E">
      <w:pPr>
        <w:numPr>
          <w:ilvl w:val="0"/>
          <w:numId w:val="86"/>
        </w:numPr>
        <w:spacing w:after="0" w:line="257" w:lineRule="auto"/>
        <w:ind w:right="-20"/>
        <w:rPr>
          <w:rFonts w:ascii="Calibri" w:eastAsia="Calibri" w:hAnsi="Calibri" w:cs="Calibri"/>
          <w:lang w:val="en-GB"/>
        </w:rPr>
      </w:pPr>
      <w:r w:rsidRPr="00622814">
        <w:rPr>
          <w:rFonts w:ascii="Calibri" w:eastAsia="Calibri" w:hAnsi="Calibri" w:cs="Calibri"/>
          <w:lang w:val="en-GB"/>
        </w:rPr>
        <w:t>Know how, when and for what purpose online courses can be evaluated </w:t>
      </w:r>
    </w:p>
    <w:p w14:paraId="2C85047C" w14:textId="77777777" w:rsidR="00716076" w:rsidRPr="00622814" w:rsidRDefault="00716076" w:rsidP="00BE175E">
      <w:pPr>
        <w:numPr>
          <w:ilvl w:val="0"/>
          <w:numId w:val="86"/>
        </w:numPr>
        <w:spacing w:after="0" w:line="257" w:lineRule="auto"/>
        <w:ind w:right="-20"/>
        <w:rPr>
          <w:rFonts w:ascii="Calibri" w:eastAsia="Calibri" w:hAnsi="Calibri" w:cs="Calibri"/>
          <w:lang w:val="en-GB"/>
        </w:rPr>
      </w:pPr>
      <w:r w:rsidRPr="00622814">
        <w:rPr>
          <w:rFonts w:ascii="Calibri" w:eastAsia="Calibri" w:hAnsi="Calibri" w:cs="Calibri"/>
          <w:lang w:val="en-GB"/>
        </w:rPr>
        <w:t>Can apply the Kirkpatricks Training Evaluation Model to your online learning event and created sample evaluation questions </w:t>
      </w:r>
    </w:p>
    <w:p w14:paraId="07E40668" w14:textId="34EAAF2D" w:rsidR="46DFAB3D" w:rsidRPr="00622814" w:rsidRDefault="46DFAB3D" w:rsidP="74B63378">
      <w:pPr>
        <w:spacing w:after="0" w:line="257" w:lineRule="auto"/>
        <w:ind w:right="-20"/>
        <w:rPr>
          <w:rFonts w:ascii="Calibri" w:eastAsia="Calibri" w:hAnsi="Calibri" w:cs="Calibri"/>
          <w:lang w:val="en-GB"/>
        </w:rPr>
      </w:pPr>
    </w:p>
    <w:p w14:paraId="79C385EB" w14:textId="3F0F20CD" w:rsidR="00716076" w:rsidRPr="00622814" w:rsidRDefault="00716076" w:rsidP="74B63378">
      <w:pPr>
        <w:spacing w:after="0" w:line="257" w:lineRule="auto"/>
        <w:ind w:right="-20"/>
        <w:rPr>
          <w:rFonts w:ascii="Calibri" w:eastAsia="Calibri" w:hAnsi="Calibri" w:cs="Calibri"/>
          <w:lang w:val="en-GB"/>
        </w:rPr>
      </w:pPr>
      <w:r w:rsidRPr="00622814">
        <w:rPr>
          <w:noProof/>
          <w:lang w:val="en-GB"/>
        </w:rPr>
        <w:drawing>
          <wp:inline distT="0" distB="0" distL="0" distR="0" wp14:anchorId="023A610A" wp14:editId="4C9E0730">
            <wp:extent cx="5732145" cy="1187450"/>
            <wp:effectExtent l="0" t="0" r="0" b="0"/>
            <wp:docPr id="205518909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5F11FD7C" w14:textId="0A4B7CC9" w:rsidR="74B63378" w:rsidRPr="00622814" w:rsidRDefault="74B63378" w:rsidP="74B63378">
      <w:pPr>
        <w:spacing w:after="0" w:line="257" w:lineRule="auto"/>
        <w:ind w:right="-20"/>
        <w:rPr>
          <w:rFonts w:ascii="Calibri" w:eastAsia="Calibri" w:hAnsi="Calibri" w:cs="Calibri"/>
          <w:lang w:val="en-GB"/>
        </w:rPr>
      </w:pPr>
    </w:p>
    <w:p w14:paraId="06EFD28D" w14:textId="2653D557" w:rsidR="00BE60F6" w:rsidRPr="00622814" w:rsidRDefault="3ECBBA8C" w:rsidP="000073F6">
      <w:pPr>
        <w:pStyle w:val="Heading3"/>
        <w:rPr>
          <w:lang w:val="en-GB"/>
        </w:rPr>
      </w:pPr>
      <w:bookmarkStart w:id="86" w:name="_Toc183424863"/>
      <w:r w:rsidRPr="00622814">
        <w:rPr>
          <w:lang w:val="en-GB"/>
        </w:rPr>
        <w:t>Unit</w:t>
      </w:r>
      <w:r w:rsidR="40B0CBE5" w:rsidRPr="00622814">
        <w:rPr>
          <w:lang w:val="en-GB"/>
        </w:rPr>
        <w:t xml:space="preserve"> 3.6a </w:t>
      </w:r>
      <w:r w:rsidR="3CF7D0F0" w:rsidRPr="00622814">
        <w:rPr>
          <w:lang w:val="en-GB"/>
        </w:rPr>
        <w:t>Evaluation</w:t>
      </w:r>
      <w:r w:rsidR="0A297E04" w:rsidRPr="00622814">
        <w:rPr>
          <w:color w:val="1F3763"/>
          <w:lang w:val="en-GB"/>
        </w:rPr>
        <w:t xml:space="preserve"> of multimedia learning materials</w:t>
      </w:r>
      <w:bookmarkEnd w:id="86"/>
    </w:p>
    <w:p w14:paraId="293886A0"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t>In this lesson you will learn how to evaluate your multimedia learning materials to ensure their quality and suitability for the purpose. Similar to online assessment, we differentiate between formative and summative evaluation[1] of multimedia learning materials. </w:t>
      </w:r>
    </w:p>
    <w:p w14:paraId="78917393"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b/>
          <w:bCs/>
          <w:lang w:val="en-GB"/>
        </w:rPr>
        <w:t>Formative evaluation </w:t>
      </w:r>
      <w:r w:rsidRPr="00622814">
        <w:rPr>
          <w:rFonts w:ascii="Calibri" w:eastAsia="Calibri" w:hAnsi="Calibri" w:cs="Calibri"/>
          <w:lang w:val="en-GB"/>
        </w:rPr>
        <w:t>= Evaluating in order to make improvements. </w:t>
      </w:r>
    </w:p>
    <w:p w14:paraId="7F0BCB3B"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t>This involves the judgment of the effectiveness and efficiency of the development process with the purpose to improve the product during the development stage. Normally, the guidelines serve as strategy or plan that can be used to improve the product. </w:t>
      </w:r>
    </w:p>
    <w:p w14:paraId="028087F4"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b/>
          <w:bCs/>
          <w:lang w:val="en-GB"/>
        </w:rPr>
        <w:t>Summative evaluation</w:t>
      </w:r>
      <w:r w:rsidRPr="00622814">
        <w:rPr>
          <w:rFonts w:ascii="Calibri" w:eastAsia="Calibri" w:hAnsi="Calibri" w:cs="Calibri"/>
          <w:lang w:val="en-GB"/>
        </w:rPr>
        <w:t> = determines the quality of the finished product. </w:t>
      </w:r>
    </w:p>
    <w:p w14:paraId="17EC5650"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t>The purpose of summative assessment is to judge the effectiveness of your instruction and to make a decision as to whether to adopt the product or, in some cases, to grade the product. In higher education context, summative assessment is almost always formally graded. </w:t>
      </w:r>
    </w:p>
    <w:p w14:paraId="60B7F728"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t>Why do we need to evaluate multimedia educational materials?</w:t>
      </w:r>
    </w:p>
    <w:p w14:paraId="0C919DF0" w14:textId="77777777" w:rsidR="000073F6" w:rsidRPr="00622814" w:rsidRDefault="2BA69B87" w:rsidP="00C264C3">
      <w:pPr>
        <w:spacing w:line="257" w:lineRule="auto"/>
        <w:ind w:right="-20"/>
        <w:rPr>
          <w:rFonts w:ascii="Calibri" w:eastAsia="Calibri" w:hAnsi="Calibri" w:cs="Calibri"/>
          <w:lang w:val="en-GB"/>
        </w:rPr>
      </w:pPr>
      <w:r w:rsidRPr="00622814">
        <w:rPr>
          <w:rFonts w:ascii="Calibri" w:eastAsia="Calibri" w:hAnsi="Calibri" w:cs="Calibri"/>
          <w:lang w:val="en-GB"/>
        </w:rPr>
        <w:t>Evaluation helps to</w:t>
      </w:r>
    </w:p>
    <w:p w14:paraId="4964C2F3"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improve the multimedia product</w:t>
      </w:r>
    </w:p>
    <w:p w14:paraId="3997B80C"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assess the effectiveness of the instructional material</w:t>
      </w:r>
      <w:r w:rsidR="00C264C3" w:rsidRPr="00622814">
        <w:rPr>
          <w:rFonts w:ascii="Calibri" w:eastAsia="Calibri" w:hAnsi="Calibri" w:cs="Calibri"/>
          <w:lang w:val="en-GB"/>
        </w:rPr>
        <w:t> </w:t>
      </w:r>
    </w:p>
    <w:p w14:paraId="0C7C810D"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improve your skills or the skills of your team in instructional media development</w:t>
      </w:r>
    </w:p>
    <w:p w14:paraId="1F6F774A"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improve the multimedia development process</w:t>
      </w:r>
    </w:p>
    <w:p w14:paraId="124001C4"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comply with requirements</w:t>
      </w:r>
    </w:p>
    <w:p w14:paraId="3C90724D" w14:textId="77777777" w:rsidR="000073F6" w:rsidRPr="00622814" w:rsidRDefault="2BA69B87" w:rsidP="00BE175E">
      <w:pPr>
        <w:numPr>
          <w:ilvl w:val="0"/>
          <w:numId w:val="87"/>
        </w:numPr>
        <w:spacing w:line="257" w:lineRule="auto"/>
        <w:ind w:right="-20"/>
        <w:rPr>
          <w:rFonts w:ascii="Calibri" w:eastAsia="Calibri" w:hAnsi="Calibri" w:cs="Calibri"/>
          <w:lang w:val="en-GB"/>
        </w:rPr>
      </w:pPr>
      <w:r w:rsidRPr="00622814">
        <w:rPr>
          <w:rFonts w:ascii="Calibri" w:eastAsia="Calibri" w:hAnsi="Calibri" w:cs="Calibri"/>
          <w:lang w:val="en-GB"/>
        </w:rPr>
        <w:t>contribute to knowledge of evaluation theories and practices</w:t>
      </w:r>
    </w:p>
    <w:p w14:paraId="0C7DD35C" w14:textId="77777777" w:rsidR="07F59475" w:rsidRPr="00622814" w:rsidRDefault="07F59475" w:rsidP="00C264C3">
      <w:pPr>
        <w:spacing w:line="257" w:lineRule="auto"/>
        <w:ind w:right="-20"/>
        <w:rPr>
          <w:rFonts w:ascii="Calibri" w:eastAsia="Calibri" w:hAnsi="Calibri" w:cs="Calibri"/>
          <w:lang w:val="en-GB"/>
        </w:rPr>
      </w:pPr>
      <w:r w:rsidRPr="00622814">
        <w:rPr>
          <w:rFonts w:ascii="Calibri" w:eastAsia="Calibri" w:hAnsi="Calibri" w:cs="Calibri"/>
          <w:lang w:val="en-GB"/>
        </w:rPr>
        <w:t>Before proceeding, reflect on the following questions:</w:t>
      </w:r>
    </w:p>
    <w:p w14:paraId="52222CAA"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lastRenderedPageBreak/>
        <w:t>1. What criteria can you apply to evaluate multimedia learning materials?</w:t>
      </w:r>
    </w:p>
    <w:p w14:paraId="04185119" w14:textId="77777777" w:rsidR="00C264C3" w:rsidRPr="00622814" w:rsidRDefault="00C264C3" w:rsidP="00C264C3">
      <w:pPr>
        <w:spacing w:line="257" w:lineRule="auto"/>
        <w:ind w:right="-20"/>
        <w:rPr>
          <w:rFonts w:ascii="Calibri" w:eastAsia="Calibri" w:hAnsi="Calibri" w:cs="Calibri"/>
          <w:lang w:val="en-GB"/>
        </w:rPr>
      </w:pPr>
      <w:r w:rsidRPr="00622814">
        <w:rPr>
          <w:rFonts w:ascii="Calibri" w:eastAsia="Calibri" w:hAnsi="Calibri" w:cs="Calibri"/>
          <w:lang w:val="en-GB"/>
        </w:rPr>
        <w:t>2. Who are you doing the evaluation for?</w:t>
      </w:r>
    </w:p>
    <w:p w14:paraId="203B1DC2" w14:textId="5AF8B5CC" w:rsidR="0BDCC2D8" w:rsidRPr="00622814" w:rsidRDefault="0BDCC2D8" w:rsidP="0BDCC2D8">
      <w:pPr>
        <w:spacing w:line="257" w:lineRule="auto"/>
        <w:ind w:right="-20"/>
        <w:rPr>
          <w:rFonts w:ascii="Calibri" w:eastAsia="Calibri" w:hAnsi="Calibri" w:cs="Calibri"/>
          <w:i/>
          <w:iCs/>
          <w:lang w:val="en-GB"/>
        </w:rPr>
      </w:pPr>
    </w:p>
    <w:p w14:paraId="58C34BB5" w14:textId="77777777" w:rsidR="00C264C3" w:rsidRPr="00622814" w:rsidRDefault="00C264C3" w:rsidP="00C264C3">
      <w:pPr>
        <w:pStyle w:val="Heading4"/>
        <w:rPr>
          <w:lang w:val="en-GB"/>
        </w:rPr>
      </w:pPr>
      <w:r w:rsidRPr="00622814">
        <w:rPr>
          <w:lang w:val="en-GB"/>
        </w:rPr>
        <w:t>Quality framework for the evaluation of multimedia learning materials </w:t>
      </w:r>
    </w:p>
    <w:p w14:paraId="14A17BA2" w14:textId="77777777" w:rsidR="00EE38EE" w:rsidRPr="00622814" w:rsidRDefault="00EE38EE" w:rsidP="00EE38EE">
      <w:pPr>
        <w:rPr>
          <w:lang w:val="en-GB"/>
        </w:rPr>
      </w:pPr>
      <w:r w:rsidRPr="00622814">
        <w:rPr>
          <w:lang w:val="en-GB"/>
        </w:rPr>
        <w:t>A standardised quality framework for multimedia learning materials was developed and tested by the Commonwealth of Learning Media Centre for Asia (CEMCA) and the Ministry of Higher Education, Malaysia (MOHE). The frameworks’ primary goal is to establish a standardized quality framework for multimedia users to evaluate the quality of e-learning materials (de La Iglesia et al., 2021).</w:t>
      </w:r>
    </w:p>
    <w:p w14:paraId="1210BF49" w14:textId="77777777" w:rsidR="00EE38EE" w:rsidRPr="00622814" w:rsidRDefault="00EE38EE" w:rsidP="00EE38EE">
      <w:pPr>
        <w:rPr>
          <w:lang w:val="en-GB"/>
        </w:rPr>
      </w:pPr>
      <w:r w:rsidRPr="00622814">
        <w:rPr>
          <w:lang w:val="en-GB"/>
        </w:rPr>
        <w:t>Possible evaluation Criteria of multimedia learning materials are usability, alignment with learning objectives, learning value, accessibility, intellectual property, technical usability (e.g. videos play correctly), etc.. Essentially, the instrument is designed to assess two main components: the development process of learning materials and the resulting finished product (Asirvatham &amp; Khalid, 2012). The higher the rating of the indicator the higher the quality of the MLM product.</w:t>
      </w:r>
    </w:p>
    <w:p w14:paraId="2787074C" w14:textId="59386646" w:rsidR="00EE38EE" w:rsidRPr="00622814" w:rsidRDefault="00EE38EE" w:rsidP="00EE38EE">
      <w:pPr>
        <w:pStyle w:val="Heading4"/>
        <w:rPr>
          <w:lang w:val="en-GB"/>
        </w:rPr>
      </w:pPr>
      <w:r w:rsidRPr="00622814">
        <w:rPr>
          <w:lang w:val="en-GB"/>
        </w:rPr>
        <w:t>[PDF] Quality framework for the evaluation of multimedia learning materials [3.6 </w:t>
      </w:r>
      <w:hyperlink r:id="rId245" w:tgtFrame="_blank" w:history="1">
        <w:r w:rsidRPr="00622814">
          <w:rPr>
            <w:rStyle w:val="Hyperlink"/>
            <w:lang w:val="en-GB"/>
          </w:rPr>
          <w:t>Assessment of MLM_Qualiy framework</w:t>
        </w:r>
      </w:hyperlink>
      <w:r w:rsidRPr="00622814">
        <w:rPr>
          <w:lang w:val="en-GB"/>
        </w:rPr>
        <w:t>]</w:t>
      </w:r>
    </w:p>
    <w:p w14:paraId="77FE000A" w14:textId="77777777" w:rsidR="005404D7" w:rsidRPr="00622814" w:rsidRDefault="005404D7" w:rsidP="005404D7">
      <w:pPr>
        <w:rPr>
          <w:lang w:val="en-GB"/>
        </w:rPr>
      </w:pPr>
    </w:p>
    <w:p w14:paraId="530982DE" w14:textId="69C646DD" w:rsidR="005404D7" w:rsidRPr="00622814" w:rsidRDefault="005404D7" w:rsidP="005C3DBA">
      <w:pPr>
        <w:pStyle w:val="Heading4"/>
        <w:rPr>
          <w:lang w:val="en-GB"/>
        </w:rPr>
      </w:pPr>
      <w:r w:rsidRPr="00622814">
        <w:rPr>
          <w:lang w:val="en-GB"/>
        </w:rPr>
        <w:t>Further reading</w:t>
      </w:r>
    </w:p>
    <w:p w14:paraId="1A4C5FE6" w14:textId="4CA68FC2" w:rsidR="005C3DBA" w:rsidRPr="00622814" w:rsidRDefault="005C3DBA" w:rsidP="005C3DBA">
      <w:pPr>
        <w:rPr>
          <w:lang w:val="en-GB"/>
        </w:rPr>
      </w:pPr>
      <w:r w:rsidRPr="00622814">
        <w:rPr>
          <w:lang w:val="en-GB"/>
        </w:rPr>
        <w:t>Asirvatham, David &amp; Khalid, Halimatol. (2012). Quality Framework for Assessment of Multimedia Learning Materials Version 1.0. Procedia - Social and Behavioral Sciences. 67. 571–579. 10.1016/j.sbspro.2012.11.362.</w:t>
      </w:r>
    </w:p>
    <w:p w14:paraId="7D2BAA9B" w14:textId="022F8F72" w:rsidR="000073F6" w:rsidRPr="00622814" w:rsidRDefault="000073F6" w:rsidP="0BDCC2D8">
      <w:pPr>
        <w:spacing w:after="0"/>
        <w:rPr>
          <w:lang w:val="en-GB"/>
        </w:rPr>
      </w:pPr>
    </w:p>
    <w:p w14:paraId="5664CDFB" w14:textId="270645F4" w:rsidR="000073F6" w:rsidRPr="00622814" w:rsidRDefault="3ECBBA8C" w:rsidP="669919E5">
      <w:pPr>
        <w:pStyle w:val="Heading3"/>
        <w:rPr>
          <w:lang w:val="en-GB"/>
        </w:rPr>
      </w:pPr>
      <w:bookmarkStart w:id="87" w:name="_Toc183424864"/>
      <w:r w:rsidRPr="00622814">
        <w:rPr>
          <w:lang w:val="en-GB"/>
        </w:rPr>
        <w:t>Unit</w:t>
      </w:r>
      <w:r w:rsidR="228190E7" w:rsidRPr="00622814">
        <w:rPr>
          <w:lang w:val="en-GB"/>
        </w:rPr>
        <w:t xml:space="preserve"> 3.6b Evaluating courses</w:t>
      </w:r>
      <w:bookmarkEnd w:id="87"/>
    </w:p>
    <w:p w14:paraId="5A2F908C" w14:textId="7EC00988" w:rsidR="005C3DBA" w:rsidRPr="00622814" w:rsidRDefault="005C3DBA" w:rsidP="005C3DBA">
      <w:pPr>
        <w:rPr>
          <w:lang w:val="en-GB"/>
        </w:rPr>
      </w:pPr>
      <w:r w:rsidRPr="00622814">
        <w:rPr>
          <w:noProof/>
          <w:lang w:val="en-GB"/>
        </w:rPr>
        <w:drawing>
          <wp:inline distT="0" distB="0" distL="0" distR="0" wp14:anchorId="1FC5692A" wp14:editId="778C3976">
            <wp:extent cx="5732145" cy="1187450"/>
            <wp:effectExtent l="0" t="0" r="0" b="0"/>
            <wp:docPr id="1128262188" name="Picture 28"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262188" name="Picture 28"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28A9ACC0" w14:textId="22FFA408" w:rsidR="6D2B5137" w:rsidRPr="00622814" w:rsidRDefault="6D2B5137" w:rsidP="37325575">
      <w:pPr>
        <w:spacing w:after="0"/>
        <w:rPr>
          <w:lang w:val="en-GB"/>
        </w:rPr>
      </w:pPr>
      <w:r w:rsidRPr="00622814">
        <w:rPr>
          <w:rFonts w:ascii="Calibri" w:eastAsia="Calibri" w:hAnsi="Calibri" w:cs="Calibri"/>
          <w:lang w:val="en-GB"/>
        </w:rPr>
        <w:t>Finally, you successfully launched your online course. The first participants are ready to register for the course and start their learning journey. Especially for quality control during pilot runs of your course or for continuous improvement, you should now define an evaluation process.</w:t>
      </w:r>
    </w:p>
    <w:p w14:paraId="7C36277E" w14:textId="72E8DDA7" w:rsidR="6D2B5137" w:rsidRPr="00622814" w:rsidRDefault="6D2B5137" w:rsidP="37325575">
      <w:pPr>
        <w:ind w:right="-30"/>
        <w:rPr>
          <w:rFonts w:ascii="Calibri" w:eastAsia="Calibri" w:hAnsi="Calibri" w:cs="Calibri"/>
          <w:lang w:val="en-GB"/>
        </w:rPr>
      </w:pPr>
      <w:r w:rsidRPr="00622814">
        <w:rPr>
          <w:rFonts w:ascii="Times New Roman" w:eastAsia="Times New Roman" w:hAnsi="Times New Roman" w:cs="Times New Roman"/>
          <w:sz w:val="24"/>
          <w:szCs w:val="24"/>
          <w:lang w:val="en-GB"/>
        </w:rPr>
        <w:t xml:space="preserve"> </w:t>
      </w:r>
    </w:p>
    <w:p w14:paraId="15474F08" w14:textId="4BFA5A8A" w:rsidR="6D2B5137" w:rsidRPr="00622814" w:rsidRDefault="6D2B5137" w:rsidP="37325575">
      <w:pPr>
        <w:ind w:right="-30"/>
        <w:rPr>
          <w:rFonts w:ascii="Calibri" w:eastAsia="Calibri" w:hAnsi="Calibri" w:cs="Calibri"/>
          <w:lang w:val="en-GB"/>
        </w:rPr>
      </w:pPr>
      <w:r w:rsidRPr="00622814">
        <w:rPr>
          <w:rFonts w:ascii="Calibri" w:eastAsia="Calibri" w:hAnsi="Calibri" w:cs="Calibri"/>
          <w:lang w:val="en-GB"/>
        </w:rPr>
        <w:t>The evaluation of your online course is used to check the quality of the course in relation to agreed quality criteria, e.g. learning success or teaching competence. Depending on when it is used, it can provide information on whether and to what extent your educational offering matches the expectations and interests of your participants, and whether the desired learning outcomes or behavioural changes have been achieved.</w:t>
      </w:r>
    </w:p>
    <w:p w14:paraId="1DC7EFCD" w14:textId="7F298C7D" w:rsidR="6D2B5137" w:rsidRPr="00622814" w:rsidRDefault="6D2B5137" w:rsidP="37325575">
      <w:pPr>
        <w:ind w:left="-30" w:right="-30"/>
        <w:rPr>
          <w:rFonts w:ascii="Calibri" w:eastAsia="Calibri" w:hAnsi="Calibri" w:cs="Calibri"/>
          <w:lang w:val="en-GB"/>
        </w:rPr>
      </w:pPr>
      <w:r w:rsidRPr="00622814">
        <w:rPr>
          <w:rFonts w:ascii="Calibri" w:eastAsia="Calibri" w:hAnsi="Calibri" w:cs="Calibri"/>
          <w:lang w:val="en-GB"/>
        </w:rPr>
        <w:t>[Graphic – time frame of the levels]</w:t>
      </w:r>
    </w:p>
    <w:p w14:paraId="30374F3E" w14:textId="0F0130F2" w:rsidR="6D2B5137" w:rsidRPr="00622814" w:rsidRDefault="6D2B5137" w:rsidP="37325575">
      <w:pPr>
        <w:spacing w:line="257" w:lineRule="auto"/>
        <w:rPr>
          <w:lang w:val="en-GB"/>
        </w:rPr>
      </w:pPr>
      <w:r w:rsidRPr="00622814">
        <w:rPr>
          <w:noProof/>
          <w:lang w:val="en-GB"/>
        </w:rPr>
        <w:lastRenderedPageBreak/>
        <w:drawing>
          <wp:inline distT="0" distB="0" distL="0" distR="0" wp14:anchorId="769D82D8" wp14:editId="6D50836D">
            <wp:extent cx="5276024" cy="1516856"/>
            <wp:effectExtent l="0" t="0" r="0" b="0"/>
            <wp:docPr id="1946709045" name="Picture 194670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836411"/>
                    <pic:cNvPicPr/>
                  </pic:nvPicPr>
                  <pic:blipFill>
                    <a:blip r:embed="rId246">
                      <a:extLst>
                        <a:ext uri="{28A0092B-C50C-407E-A947-70E740481C1C}">
                          <a14:useLocalDpi xmlns:a14="http://schemas.microsoft.com/office/drawing/2010/main" val="0"/>
                        </a:ext>
                      </a:extLst>
                    </a:blip>
                    <a:stretch>
                      <a:fillRect/>
                    </a:stretch>
                  </pic:blipFill>
                  <pic:spPr>
                    <a:xfrm>
                      <a:off x="0" y="0"/>
                      <a:ext cx="5276024" cy="1516856"/>
                    </a:xfrm>
                    <a:prstGeom prst="rect">
                      <a:avLst/>
                    </a:prstGeom>
                  </pic:spPr>
                </pic:pic>
              </a:graphicData>
            </a:graphic>
          </wp:inline>
        </w:drawing>
      </w:r>
    </w:p>
    <w:p w14:paraId="410D49B2" w14:textId="2BC1603B" w:rsidR="37325575" w:rsidRPr="00622814" w:rsidRDefault="37325575" w:rsidP="37325575">
      <w:pPr>
        <w:spacing w:line="257" w:lineRule="auto"/>
        <w:ind w:left="-20" w:right="-20"/>
        <w:rPr>
          <w:rFonts w:ascii="Calibri" w:eastAsia="Calibri" w:hAnsi="Calibri" w:cs="Calibri"/>
          <w:lang w:val="en-GB"/>
        </w:rPr>
      </w:pPr>
    </w:p>
    <w:p w14:paraId="354EFCD6" w14:textId="061E23A2" w:rsidR="6D2B5137" w:rsidRPr="00622814" w:rsidRDefault="6D2B5137" w:rsidP="37325575">
      <w:pPr>
        <w:spacing w:line="257" w:lineRule="auto"/>
        <w:ind w:left="-20" w:right="-20"/>
        <w:rPr>
          <w:rFonts w:ascii="Calibri" w:eastAsia="Calibri" w:hAnsi="Calibri" w:cs="Calibri"/>
          <w:b/>
          <w:color w:val="00B050"/>
          <w:lang w:val="en-GB"/>
        </w:rPr>
      </w:pPr>
      <w:r w:rsidRPr="00622814">
        <w:rPr>
          <w:rFonts w:ascii="Calibri" w:eastAsia="Calibri" w:hAnsi="Calibri" w:cs="Calibri"/>
          <w:lang w:val="en-GB"/>
        </w:rPr>
        <w:t>Overall, an</w:t>
      </w:r>
      <w:r w:rsidRPr="00622814">
        <w:rPr>
          <w:rFonts w:ascii="Calibri" w:eastAsia="Calibri" w:hAnsi="Calibri" w:cs="Calibri"/>
          <w:b/>
          <w:lang w:val="en-GB"/>
        </w:rPr>
        <w:t xml:space="preserve"> </w:t>
      </w:r>
      <w:r w:rsidRPr="00622814">
        <w:rPr>
          <w:rFonts w:ascii="Calibri" w:eastAsia="Calibri" w:hAnsi="Calibri" w:cs="Calibri"/>
          <w:lang w:val="en-GB"/>
        </w:rPr>
        <w:t xml:space="preserve">evaluation </w:t>
      </w:r>
      <w:r w:rsidRPr="00622814">
        <w:rPr>
          <w:rFonts w:ascii="Calibri" w:eastAsia="Calibri" w:hAnsi="Calibri" w:cs="Calibri"/>
          <w:b/>
          <w:lang w:val="en-GB"/>
        </w:rPr>
        <w:t xml:space="preserve">at the start </w:t>
      </w:r>
      <w:r w:rsidRPr="00622814">
        <w:rPr>
          <w:rFonts w:ascii="Calibri" w:eastAsia="Calibri" w:hAnsi="Calibri" w:cs="Calibri"/>
          <w:lang w:val="en-GB"/>
        </w:rPr>
        <w:t>of the course helps to align</w:t>
      </w:r>
      <w:hyperlink r:id="rId247" w:anchor="_ftn1">
        <w:r w:rsidRPr="00622814">
          <w:rPr>
            <w:rStyle w:val="Hyperlink"/>
            <w:color w:val="0563C1"/>
            <w:vertAlign w:val="superscript"/>
            <w:lang w:val="en-GB"/>
          </w:rPr>
          <w:t>[1]</w:t>
        </w:r>
      </w:hyperlink>
      <w:r w:rsidRPr="00622814">
        <w:rPr>
          <w:rFonts w:ascii="Calibri" w:eastAsia="Calibri" w:hAnsi="Calibri" w:cs="Calibri"/>
          <w:b/>
          <w:lang w:val="en-GB"/>
        </w:rPr>
        <w:t xml:space="preserve"> </w:t>
      </w:r>
      <w:r w:rsidRPr="00622814">
        <w:rPr>
          <w:rFonts w:ascii="Calibri" w:eastAsia="Calibri" w:hAnsi="Calibri" w:cs="Calibri"/>
          <w:lang w:val="en-GB"/>
        </w:rPr>
        <w:t>the teaching and learning objectives and the expected requirements of the learners (Knowledge enquiry and activation)</w:t>
      </w:r>
      <w:r w:rsidRPr="00622814">
        <w:rPr>
          <w:rFonts w:ascii="Calibri" w:eastAsia="Calibri" w:hAnsi="Calibri" w:cs="Calibri"/>
          <w:b/>
          <w:color w:val="00B050"/>
          <w:lang w:val="en-GB"/>
        </w:rPr>
        <w:t>.</w:t>
      </w:r>
    </w:p>
    <w:p w14:paraId="3DD21104" w14:textId="6E125DA4" w:rsidR="6D2B5137" w:rsidRPr="00622814" w:rsidRDefault="6D2B5137" w:rsidP="37325575">
      <w:pPr>
        <w:spacing w:line="257" w:lineRule="auto"/>
        <w:ind w:left="-20" w:right="-20"/>
        <w:rPr>
          <w:rFonts w:ascii="Calibri" w:eastAsia="Calibri" w:hAnsi="Calibri" w:cs="Calibri"/>
          <w:lang w:val="en-GB"/>
        </w:rPr>
      </w:pPr>
      <w:r w:rsidRPr="00622814">
        <w:rPr>
          <w:rFonts w:ascii="Calibri" w:eastAsia="Calibri" w:hAnsi="Calibri" w:cs="Calibri"/>
          <w:lang w:val="en-GB"/>
        </w:rPr>
        <w:t>Evaluation</w:t>
      </w:r>
      <w:r w:rsidRPr="00622814">
        <w:rPr>
          <w:rFonts w:ascii="Calibri" w:eastAsia="Calibri" w:hAnsi="Calibri" w:cs="Calibri"/>
          <w:b/>
          <w:lang w:val="en-GB"/>
        </w:rPr>
        <w:t xml:space="preserve"> at the end </w:t>
      </w:r>
      <w:r w:rsidRPr="00622814">
        <w:rPr>
          <w:rFonts w:ascii="Calibri" w:eastAsia="Calibri" w:hAnsi="Calibri" w:cs="Calibri"/>
          <w:lang w:val="en-GB"/>
        </w:rPr>
        <w:t>of the course can be a combination of assessing the learning results of the event and the learner’s reaction. This evaluation can look back at the teaching-learning process as well as at the subsequent transfer into the future. Questions about satisfaction, learning content and growth of learning are often used in these kinds of evaluations. Self-evaluation of the learner’s progress or teaching quality and support can be included, too.</w:t>
      </w:r>
    </w:p>
    <w:p w14:paraId="0887B5FD" w14:textId="77777777" w:rsidR="003E6FAB" w:rsidRPr="00622814" w:rsidRDefault="003E6FAB" w:rsidP="003E6FAB">
      <w:pPr>
        <w:pStyle w:val="Heading4"/>
        <w:rPr>
          <w:lang w:val="en-GB"/>
        </w:rPr>
      </w:pPr>
      <w:r w:rsidRPr="00622814">
        <w:rPr>
          <w:lang w:val="en-GB"/>
        </w:rPr>
        <w:t>Kirkpatricks Model of training evaluation</w:t>
      </w:r>
    </w:p>
    <w:p w14:paraId="180A40DD" w14:textId="385C9E48" w:rsidR="50B7D2D8" w:rsidRPr="00622814" w:rsidRDefault="247F0E89" w:rsidP="003E6FAB">
      <w:pPr>
        <w:spacing w:line="257" w:lineRule="auto"/>
        <w:ind w:right="-20"/>
        <w:rPr>
          <w:rFonts w:ascii="Calibri" w:eastAsia="Calibri" w:hAnsi="Calibri" w:cs="Calibri"/>
          <w:lang w:val="en-GB"/>
        </w:rPr>
      </w:pPr>
      <w:r w:rsidRPr="00622814">
        <w:rPr>
          <w:rFonts w:ascii="Calibri" w:eastAsia="Calibri" w:hAnsi="Calibri" w:cs="Calibri"/>
          <w:lang w:val="en-GB"/>
        </w:rPr>
        <w:t xml:space="preserve">A popular model of evaluating the quality and effectiveness of courses is the </w:t>
      </w:r>
      <w:r w:rsidRPr="00622814">
        <w:rPr>
          <w:rFonts w:ascii="Calibri" w:eastAsia="Calibri" w:hAnsi="Calibri" w:cs="Calibri"/>
          <w:b/>
          <w:lang w:val="en-GB"/>
        </w:rPr>
        <w:t>Kirkpatricks Model of training evaluation.</w:t>
      </w:r>
      <w:r w:rsidRPr="00622814">
        <w:rPr>
          <w:rFonts w:ascii="Calibri" w:eastAsia="Calibri" w:hAnsi="Calibri" w:cs="Calibri"/>
          <w:lang w:val="en-GB"/>
        </w:rPr>
        <w:t xml:space="preserve"> The model is based on the principle that </w:t>
      </w:r>
      <w:r w:rsidR="62333124" w:rsidRPr="00622814">
        <w:rPr>
          <w:rFonts w:ascii="Calibri" w:eastAsia="Calibri" w:hAnsi="Calibri" w:cs="Calibri"/>
          <w:lang w:val="en-GB"/>
        </w:rPr>
        <w:t>instructors</w:t>
      </w:r>
      <w:r w:rsidRPr="00622814">
        <w:rPr>
          <w:rFonts w:ascii="Calibri" w:eastAsia="Calibri" w:hAnsi="Calibri" w:cs="Calibri"/>
          <w:lang w:val="en-GB"/>
        </w:rPr>
        <w:t xml:space="preserve"> must define the content, skills and abilities to be learned when planning their courses in order to bring about the desired changes in behaviour later on. </w:t>
      </w:r>
      <w:r w:rsidR="50D97AA2" w:rsidRPr="00622814">
        <w:rPr>
          <w:rFonts w:ascii="Calibri" w:eastAsia="Calibri" w:hAnsi="Calibri" w:cs="Calibri"/>
          <w:lang w:val="en-GB"/>
        </w:rPr>
        <w:t xml:space="preserve"> </w:t>
      </w:r>
      <w:r w:rsidRPr="00622814">
        <w:rPr>
          <w:rFonts w:ascii="Calibri" w:eastAsia="Calibri" w:hAnsi="Calibri" w:cs="Calibri"/>
          <w:lang w:val="en-GB"/>
        </w:rPr>
        <w:t xml:space="preserve">It is therefore the </w:t>
      </w:r>
      <w:r w:rsidR="013AD77F" w:rsidRPr="00622814">
        <w:rPr>
          <w:rFonts w:ascii="Calibri" w:eastAsia="Calibri" w:hAnsi="Calibri" w:cs="Calibri"/>
          <w:lang w:val="en-GB"/>
        </w:rPr>
        <w:t>instructor’s</w:t>
      </w:r>
      <w:r w:rsidRPr="00622814">
        <w:rPr>
          <w:rFonts w:ascii="Calibri" w:eastAsia="Calibri" w:hAnsi="Calibri" w:cs="Calibri"/>
          <w:lang w:val="en-GB"/>
        </w:rPr>
        <w:t xml:space="preserve"> task not only to ensure that learning takes place, but also that what has been learnt is applied. </w:t>
      </w:r>
    </w:p>
    <w:p w14:paraId="62B2A76C" w14:textId="31F9E525" w:rsidR="50B7D2D8" w:rsidRPr="00622814" w:rsidRDefault="247F0E89" w:rsidP="0BDCC2D8">
      <w:pPr>
        <w:spacing w:line="257" w:lineRule="auto"/>
        <w:ind w:left="-20" w:right="-20"/>
        <w:rPr>
          <w:lang w:val="en-GB"/>
        </w:rPr>
      </w:pPr>
      <w:r w:rsidRPr="00622814">
        <w:rPr>
          <w:rFonts w:ascii="Calibri" w:eastAsia="Calibri" w:hAnsi="Calibri" w:cs="Calibri"/>
          <w:lang w:val="en-GB"/>
        </w:rPr>
        <w:t>[Graphic]</w:t>
      </w:r>
    </w:p>
    <w:p w14:paraId="0C63179D" w14:textId="0438DCC7" w:rsidR="50B7D2D8" w:rsidRPr="00622814" w:rsidRDefault="50B7D2D8" w:rsidP="02394596">
      <w:pPr>
        <w:spacing w:line="257" w:lineRule="auto"/>
        <w:rPr>
          <w:rFonts w:ascii="Calibri" w:eastAsia="Calibri" w:hAnsi="Calibri" w:cs="Calibri"/>
          <w:lang w:val="en-GB"/>
        </w:rPr>
      </w:pPr>
    </w:p>
    <w:p w14:paraId="54CC7CB6" w14:textId="5F8503FD" w:rsidR="50B7D2D8" w:rsidRPr="00622814" w:rsidRDefault="50B7D2D8" w:rsidP="02394596">
      <w:pPr>
        <w:spacing w:after="0"/>
        <w:rPr>
          <w:lang w:val="en-GB"/>
        </w:rPr>
      </w:pPr>
      <w:r w:rsidRPr="00622814">
        <w:rPr>
          <w:noProof/>
          <w:lang w:val="en-GB"/>
        </w:rPr>
        <w:drawing>
          <wp:inline distT="0" distB="0" distL="0" distR="0" wp14:anchorId="4A35AADB" wp14:editId="130B7EC4">
            <wp:extent cx="5018484" cy="2676525"/>
            <wp:effectExtent l="0" t="0" r="0" b="0"/>
            <wp:docPr id="479192305" name="Picture 47919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192305"/>
                    <pic:cNvPicPr/>
                  </pic:nvPicPr>
                  <pic:blipFill>
                    <a:blip r:embed="rId248">
                      <a:extLst>
                        <a:ext uri="{28A0092B-C50C-407E-A947-70E740481C1C}">
                          <a14:useLocalDpi xmlns:a14="http://schemas.microsoft.com/office/drawing/2010/main" val="0"/>
                        </a:ext>
                      </a:extLst>
                    </a:blip>
                    <a:stretch>
                      <a:fillRect/>
                    </a:stretch>
                  </pic:blipFill>
                  <pic:spPr>
                    <a:xfrm>
                      <a:off x="0" y="0"/>
                      <a:ext cx="5018484" cy="2676525"/>
                    </a:xfrm>
                    <a:prstGeom prst="rect">
                      <a:avLst/>
                    </a:prstGeom>
                  </pic:spPr>
                </pic:pic>
              </a:graphicData>
            </a:graphic>
          </wp:inline>
        </w:drawing>
      </w:r>
    </w:p>
    <w:p w14:paraId="567E8F02" w14:textId="54A02846" w:rsidR="02394596" w:rsidRPr="00622814" w:rsidRDefault="02394596" w:rsidP="02394596">
      <w:pPr>
        <w:spacing w:after="0"/>
        <w:rPr>
          <w:lang w:val="en-GB"/>
        </w:rPr>
      </w:pPr>
    </w:p>
    <w:p w14:paraId="6DA9C97E" w14:textId="7DEC0D29" w:rsidR="0249E1C6" w:rsidRPr="00622814" w:rsidRDefault="0249E1C6" w:rsidP="0BDCC2D8">
      <w:pPr>
        <w:spacing w:line="257" w:lineRule="auto"/>
        <w:ind w:left="-20" w:right="-20"/>
        <w:rPr>
          <w:lang w:val="en-GB"/>
        </w:rPr>
      </w:pPr>
      <w:r w:rsidRPr="00622814">
        <w:rPr>
          <w:rFonts w:ascii="Calibri" w:eastAsia="Calibri" w:hAnsi="Calibri" w:cs="Calibri"/>
          <w:lang w:val="en-GB"/>
        </w:rPr>
        <w:t xml:space="preserve">Source: FAU-ILI, in Orientation of </w:t>
      </w:r>
      <w:hyperlink r:id="rId249">
        <w:r w:rsidRPr="00622814">
          <w:rPr>
            <w:rStyle w:val="Hyperlink"/>
            <w:color w:val="0563C1"/>
            <w:lang w:val="en-GB"/>
          </w:rPr>
          <w:t>https://educationaltechnology.net/kirkpatrick-model-four-levels-learning-evaluation/</w:t>
        </w:r>
      </w:hyperlink>
      <w:r w:rsidRPr="00622814">
        <w:rPr>
          <w:rFonts w:ascii="Calibri" w:eastAsia="Calibri" w:hAnsi="Calibri" w:cs="Calibri"/>
          <w:lang w:val="en-GB"/>
        </w:rPr>
        <w:t xml:space="preserve"> </w:t>
      </w:r>
    </w:p>
    <w:p w14:paraId="4F1D86DE" w14:textId="0AFC52E3" w:rsidR="0249E1C6" w:rsidRPr="00622814" w:rsidRDefault="0249E1C6" w:rsidP="0BDCC2D8">
      <w:pPr>
        <w:spacing w:line="257" w:lineRule="auto"/>
        <w:ind w:left="-20" w:right="-20"/>
        <w:rPr>
          <w:lang w:val="en-GB"/>
        </w:rPr>
      </w:pPr>
      <w:r w:rsidRPr="00622814">
        <w:rPr>
          <w:rFonts w:ascii="Calibri" w:eastAsia="Calibri" w:hAnsi="Calibri" w:cs="Calibri"/>
          <w:sz w:val="23"/>
          <w:szCs w:val="23"/>
          <w:lang w:val="en-GB"/>
        </w:rPr>
        <w:lastRenderedPageBreak/>
        <w:t>The 4 Evaluation levels to measure the effectiveness of a training comprise:</w:t>
      </w:r>
    </w:p>
    <w:p w14:paraId="34A5327E" w14:textId="7AD41AAB" w:rsidR="0249E1C6" w:rsidRPr="00622814" w:rsidRDefault="0249E1C6" w:rsidP="00BE175E">
      <w:pPr>
        <w:pStyle w:val="ListParagraph"/>
        <w:numPr>
          <w:ilvl w:val="0"/>
          <w:numId w:val="33"/>
        </w:numPr>
        <w:spacing w:after="0" w:line="257" w:lineRule="auto"/>
        <w:ind w:left="-20" w:right="-20"/>
        <w:rPr>
          <w:rFonts w:ascii="Calibri" w:eastAsia="Calibri" w:hAnsi="Calibri" w:cs="Calibri"/>
          <w:sz w:val="23"/>
          <w:szCs w:val="23"/>
          <w:lang w:val="en-GB"/>
        </w:rPr>
      </w:pPr>
      <w:r w:rsidRPr="00622814">
        <w:rPr>
          <w:rFonts w:ascii="Calibri" w:eastAsia="Calibri" w:hAnsi="Calibri" w:cs="Calibri"/>
          <w:sz w:val="23"/>
          <w:szCs w:val="23"/>
          <w:lang w:val="en-GB"/>
        </w:rPr>
        <w:t xml:space="preserve">REACTION: How well learners were satisfied with the program? Did they find the materials useful for their work? </w:t>
      </w:r>
      <w:r w:rsidRPr="00622814">
        <w:rPr>
          <w:rFonts w:ascii="Calibri" w:eastAsia="Calibri" w:hAnsi="Calibri" w:cs="Calibri"/>
          <w:lang w:val="en-GB"/>
        </w:rPr>
        <w:t xml:space="preserve">Check how participants feel about the training by asking them questions to understand what they think. </w:t>
      </w:r>
      <w:r w:rsidRPr="00622814">
        <w:rPr>
          <w:rFonts w:ascii="Calibri" w:eastAsia="Calibri" w:hAnsi="Calibri" w:cs="Calibri"/>
          <w:sz w:val="23"/>
          <w:szCs w:val="23"/>
          <w:lang w:val="en-GB"/>
        </w:rPr>
        <w:t>The reaction can be evaluated at the end of the training.</w:t>
      </w:r>
    </w:p>
    <w:p w14:paraId="0762C7B6" w14:textId="16DCEBA6" w:rsidR="0249E1C6" w:rsidRPr="00622814" w:rsidRDefault="0249E1C6" w:rsidP="0BDCC2D8">
      <w:pPr>
        <w:spacing w:line="257" w:lineRule="auto"/>
        <w:ind w:left="720" w:right="-20"/>
        <w:rPr>
          <w:lang w:val="en-GB"/>
        </w:rPr>
      </w:pPr>
      <w:r w:rsidRPr="00622814">
        <w:rPr>
          <w:rFonts w:ascii="Calibri" w:eastAsia="Calibri" w:hAnsi="Calibri" w:cs="Calibri"/>
          <w:sz w:val="23"/>
          <w:szCs w:val="23"/>
          <w:lang w:val="en-GB"/>
        </w:rPr>
        <w:t xml:space="preserve"> </w:t>
      </w:r>
    </w:p>
    <w:p w14:paraId="539E8AB6" w14:textId="274A2687" w:rsidR="0249E1C6" w:rsidRPr="00622814" w:rsidRDefault="0249E1C6" w:rsidP="00BE175E">
      <w:pPr>
        <w:pStyle w:val="ListParagraph"/>
        <w:numPr>
          <w:ilvl w:val="0"/>
          <w:numId w:val="33"/>
        </w:numPr>
        <w:spacing w:after="0" w:line="257" w:lineRule="auto"/>
        <w:ind w:left="-20" w:right="-20"/>
        <w:rPr>
          <w:rFonts w:ascii="Calibri" w:eastAsia="Calibri" w:hAnsi="Calibri" w:cs="Calibri"/>
          <w:sz w:val="23"/>
          <w:szCs w:val="23"/>
          <w:lang w:val="en-GB"/>
        </w:rPr>
      </w:pPr>
      <w:r w:rsidRPr="00622814">
        <w:rPr>
          <w:rFonts w:ascii="Calibri" w:eastAsia="Calibri" w:hAnsi="Calibri" w:cs="Calibri"/>
          <w:sz w:val="23"/>
          <w:szCs w:val="23"/>
          <w:lang w:val="en-GB"/>
        </w:rPr>
        <w:t xml:space="preserve">LEARNING: What was learned or not learned? Evaluate whether the desired learning content was acquired through a formal test or self-assessment. You can use a pre- (start of the training) and post-learning- (end of the training) evaluation to get a clearer idea about the learning success. </w:t>
      </w:r>
      <w:r w:rsidRPr="00622814">
        <w:rPr>
          <w:lang w:val="en-GB"/>
        </w:rPr>
        <w:br/>
      </w:r>
    </w:p>
    <w:p w14:paraId="13695A81" w14:textId="08DD9D24" w:rsidR="0249E1C6" w:rsidRPr="00622814" w:rsidRDefault="0249E1C6" w:rsidP="00BE175E">
      <w:pPr>
        <w:pStyle w:val="ListParagraph"/>
        <w:numPr>
          <w:ilvl w:val="0"/>
          <w:numId w:val="33"/>
        </w:numPr>
        <w:spacing w:after="0" w:line="257" w:lineRule="auto"/>
        <w:ind w:left="-20" w:right="-20"/>
        <w:rPr>
          <w:rFonts w:ascii="Calibri" w:eastAsia="Calibri" w:hAnsi="Calibri" w:cs="Calibri"/>
          <w:sz w:val="23"/>
          <w:szCs w:val="23"/>
          <w:lang w:val="en-GB"/>
        </w:rPr>
      </w:pPr>
      <w:r w:rsidRPr="00622814">
        <w:rPr>
          <w:rFonts w:ascii="Calibri" w:eastAsia="Calibri" w:hAnsi="Calibri" w:cs="Calibri"/>
          <w:sz w:val="23"/>
          <w:szCs w:val="23"/>
          <w:lang w:val="en-GB"/>
        </w:rPr>
        <w:t>BEHAVIOR: By asking the learners change in behavior, the targeted competencies, knowledge, mindset, or skills resulting from the program can be evaluated. The most effective timeframe for implementing this stage is 3 - 6 months after completion of the training. Evaluations carried out too early will not provide reliable information.</w:t>
      </w:r>
      <w:r w:rsidRPr="00622814">
        <w:rPr>
          <w:lang w:val="en-GB"/>
        </w:rPr>
        <w:br/>
      </w:r>
    </w:p>
    <w:p w14:paraId="187594CD" w14:textId="1D1CCF55" w:rsidR="0249E1C6" w:rsidRPr="00622814" w:rsidRDefault="0249E1C6" w:rsidP="00BE175E">
      <w:pPr>
        <w:pStyle w:val="ListParagraph"/>
        <w:numPr>
          <w:ilvl w:val="0"/>
          <w:numId w:val="33"/>
        </w:numPr>
        <w:spacing w:line="257" w:lineRule="auto"/>
        <w:ind w:left="-20" w:right="-20"/>
        <w:rPr>
          <w:rFonts w:ascii="Calibri" w:eastAsia="Calibri" w:hAnsi="Calibri" w:cs="Calibri"/>
          <w:lang w:val="en-GB"/>
        </w:rPr>
      </w:pPr>
      <w:r w:rsidRPr="00622814">
        <w:rPr>
          <w:rFonts w:ascii="Calibri" w:eastAsia="Calibri" w:hAnsi="Calibri" w:cs="Calibri"/>
          <w:sz w:val="23"/>
          <w:szCs w:val="23"/>
          <w:lang w:val="en-GB"/>
        </w:rPr>
        <w:t>RESULTS</w:t>
      </w:r>
      <w:r w:rsidRPr="00622814">
        <w:rPr>
          <w:rFonts w:ascii="Calibri" w:eastAsia="Calibri" w:hAnsi="Calibri" w:cs="Calibri"/>
          <w:b/>
          <w:sz w:val="23"/>
          <w:szCs w:val="23"/>
          <w:lang w:val="en-GB"/>
        </w:rPr>
        <w:t>:</w:t>
      </w:r>
      <w:r w:rsidRPr="00622814">
        <w:rPr>
          <w:rFonts w:ascii="Calibri" w:eastAsia="Calibri" w:hAnsi="Calibri" w:cs="Calibri"/>
          <w:sz w:val="23"/>
          <w:szCs w:val="23"/>
          <w:lang w:val="en-GB"/>
        </w:rPr>
        <w:t xml:space="preserve"> </w:t>
      </w:r>
      <w:r w:rsidRPr="00622814">
        <w:rPr>
          <w:rFonts w:ascii="Calibri" w:eastAsia="Calibri" w:hAnsi="Calibri" w:cs="Calibri"/>
          <w:lang w:val="en-GB"/>
        </w:rPr>
        <w:t xml:space="preserve">This evaluation looks at </w:t>
      </w:r>
      <w:r w:rsidRPr="00622814">
        <w:rPr>
          <w:rFonts w:ascii="Calibri" w:eastAsia="Calibri" w:hAnsi="Calibri" w:cs="Calibri"/>
          <w:sz w:val="23"/>
          <w:szCs w:val="23"/>
          <w:lang w:val="en-GB"/>
        </w:rPr>
        <w:t xml:space="preserve">the results of the training, in terms of </w:t>
      </w:r>
      <w:r w:rsidRPr="00622814">
        <w:rPr>
          <w:rFonts w:ascii="Calibri" w:eastAsia="Calibri" w:hAnsi="Calibri" w:cs="Calibri"/>
          <w:lang w:val="en-GB"/>
        </w:rPr>
        <w:t>overall success of the training and whether the desired outcomes have been achieved. This evaluation can be an interim evaluation (learning progress), applied at the end and/or after the training.</w:t>
      </w:r>
    </w:p>
    <w:p w14:paraId="4A413A76" w14:textId="695EA098" w:rsidR="00343AC6" w:rsidRPr="00622814" w:rsidRDefault="3D80DBEC" w:rsidP="5CB3D3D1">
      <w:pPr>
        <w:pStyle w:val="Heading4"/>
        <w:rPr>
          <w:i w:val="0"/>
          <w:lang w:val="en-GB"/>
        </w:rPr>
      </w:pPr>
      <w:r w:rsidRPr="00622814">
        <w:rPr>
          <w:i w:val="0"/>
          <w:lang w:val="en-GB"/>
        </w:rPr>
        <w:t>Exercise</w:t>
      </w:r>
    </w:p>
    <w:p w14:paraId="126CE0FF" w14:textId="761345A3" w:rsidR="00343AC6" w:rsidRPr="00622814" w:rsidRDefault="3D80DBEC" w:rsidP="2E40BF51">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Now it’s your turn. Take </w:t>
      </w:r>
      <w:r w:rsidR="256243ED" w:rsidRPr="00622814">
        <w:rPr>
          <w:rFonts w:ascii="Calibri" w:eastAsia="Calibri" w:hAnsi="Calibri" w:cs="Calibri"/>
          <w:lang w:val="en-GB"/>
        </w:rPr>
        <w:t xml:space="preserve">the </w:t>
      </w:r>
      <w:r w:rsidR="118AEDA4" w:rsidRPr="00622814">
        <w:rPr>
          <w:rFonts w:ascii="Calibri" w:eastAsia="Calibri" w:hAnsi="Calibri" w:cs="Calibri"/>
          <w:lang w:val="en-GB"/>
        </w:rPr>
        <w:t xml:space="preserve">workbook </w:t>
      </w:r>
      <w:r w:rsidR="256243ED" w:rsidRPr="00622814">
        <w:rPr>
          <w:rFonts w:ascii="Calibri" w:eastAsia="Calibri" w:hAnsi="Calibri" w:cs="Calibri"/>
          <w:lang w:val="en-GB"/>
        </w:rPr>
        <w:t>and apply the steps and questions to your online seminar, course or other teaching event.</w:t>
      </w:r>
    </w:p>
    <w:p w14:paraId="79A804E3" w14:textId="7DF52357" w:rsidR="00343AC6" w:rsidRPr="00622814" w:rsidRDefault="737173BF" w:rsidP="5CB3D3D1">
      <w:pPr>
        <w:pStyle w:val="ListParagraph"/>
        <w:numPr>
          <w:ilvl w:val="0"/>
          <w:numId w:val="1"/>
        </w:numPr>
        <w:spacing w:line="257" w:lineRule="auto"/>
        <w:ind w:right="-20"/>
        <w:rPr>
          <w:rFonts w:ascii="Calibri" w:eastAsia="Calibri" w:hAnsi="Calibri" w:cs="Calibri"/>
          <w:lang w:val="en-GB"/>
        </w:rPr>
      </w:pPr>
      <w:r w:rsidRPr="00622814">
        <w:rPr>
          <w:rFonts w:ascii="Calibri" w:eastAsia="Calibri" w:hAnsi="Calibri" w:cs="Calibri"/>
          <w:lang w:val="en-GB"/>
        </w:rPr>
        <w:t>Which aspects would you like to assess and when?</w:t>
      </w:r>
      <w:r w:rsidR="04B94A28" w:rsidRPr="00622814">
        <w:rPr>
          <w:rFonts w:ascii="Calibri" w:eastAsia="Calibri" w:hAnsi="Calibri" w:cs="Calibri"/>
          <w:lang w:val="en-GB"/>
        </w:rPr>
        <w:t xml:space="preserve"> (prior, at the beginning, interim, final, a few months later)</w:t>
      </w:r>
    </w:p>
    <w:p w14:paraId="12529CAD" w14:textId="6F23BC9F" w:rsidR="00343AC6" w:rsidRPr="00622814" w:rsidRDefault="04B94A28" w:rsidP="5CB3D3D1">
      <w:pPr>
        <w:pStyle w:val="ListParagraph"/>
        <w:numPr>
          <w:ilvl w:val="0"/>
          <w:numId w:val="1"/>
        </w:numPr>
        <w:spacing w:line="257" w:lineRule="auto"/>
        <w:ind w:right="-20"/>
        <w:rPr>
          <w:rFonts w:ascii="Calibri" w:eastAsia="Calibri" w:hAnsi="Calibri" w:cs="Calibri"/>
          <w:lang w:val="en-GB"/>
        </w:rPr>
      </w:pPr>
      <w:r w:rsidRPr="00622814">
        <w:rPr>
          <w:rFonts w:ascii="Calibri" w:eastAsia="Calibri" w:hAnsi="Calibri" w:cs="Calibri"/>
          <w:lang w:val="en-GB"/>
        </w:rPr>
        <w:t>Which possibilities exist to evaluate the different levels: Is a questionnaire the best choice or are other format(s) also appropriate?</w:t>
      </w:r>
    </w:p>
    <w:p w14:paraId="6A5CBB8B" w14:textId="2365F79C" w:rsidR="00343AC6" w:rsidRPr="00622814" w:rsidRDefault="04B94A28" w:rsidP="5CB3D3D1">
      <w:pPr>
        <w:pStyle w:val="ListParagraph"/>
        <w:numPr>
          <w:ilvl w:val="0"/>
          <w:numId w:val="1"/>
        </w:numPr>
        <w:spacing w:line="257" w:lineRule="auto"/>
        <w:ind w:right="-20"/>
        <w:rPr>
          <w:rFonts w:ascii="Calibri" w:eastAsia="Calibri" w:hAnsi="Calibri" w:cs="Calibri"/>
          <w:lang w:val="en-GB"/>
        </w:rPr>
      </w:pPr>
      <w:r w:rsidRPr="00622814">
        <w:rPr>
          <w:rFonts w:ascii="Calibri" w:eastAsia="Calibri" w:hAnsi="Calibri" w:cs="Calibri"/>
          <w:lang w:val="en-GB"/>
        </w:rPr>
        <w:t>If you are using a questionnaire, do you already have a question pool? If yes, which questions could you reuse or modify and where do you need to create new ones?</w:t>
      </w:r>
    </w:p>
    <w:p w14:paraId="71A32161" w14:textId="3E4AE66B" w:rsidR="00343AC6" w:rsidRPr="00622814" w:rsidRDefault="00FA0DD8" w:rsidP="00FA0DD8">
      <w:pPr>
        <w:pStyle w:val="Heading4"/>
        <w:rPr>
          <w:lang w:val="en-GB"/>
        </w:rPr>
      </w:pPr>
      <w:r w:rsidRPr="00622814">
        <w:rPr>
          <w:lang w:val="en-GB"/>
        </w:rPr>
        <w:t>Knowledge Deepening: Learning Analytics</w:t>
      </w:r>
    </w:p>
    <w:p w14:paraId="17DA5C50" w14:textId="40984714" w:rsidR="00343AC6" w:rsidRPr="00622814" w:rsidRDefault="3D80DBEC" w:rsidP="0BDCC2D8">
      <w:pPr>
        <w:spacing w:line="257" w:lineRule="auto"/>
        <w:ind w:left="-20" w:right="-20"/>
        <w:rPr>
          <w:lang w:val="en-GB"/>
        </w:rPr>
      </w:pPr>
      <w:r w:rsidRPr="00622814">
        <w:rPr>
          <w:rFonts w:ascii="Calibri" w:eastAsia="Calibri" w:hAnsi="Calibri" w:cs="Calibri"/>
          <w:lang w:val="en-GB"/>
        </w:rPr>
        <w:t>Learning Analytics (LA) 'refers to the measurement, collection, analysis and reporting of data about the progress of learners and the contexts in which learning takes place' (Sclater, 2016, p.16). They can serve as a tool that specifically accompany and support online learning process on different levels and with different objectives. Learning analytics can help in offering standardised and measurable decision-making regarding student success (Tasir &amp; Kew, 2021).</w:t>
      </w:r>
    </w:p>
    <w:p w14:paraId="17374097" w14:textId="5A1E78B0" w:rsidR="00343AC6" w:rsidRPr="00622814" w:rsidRDefault="3D80DBEC" w:rsidP="0BDCC2D8">
      <w:pPr>
        <w:spacing w:line="257" w:lineRule="auto"/>
        <w:ind w:left="-20" w:right="-20"/>
        <w:rPr>
          <w:lang w:val="en-GB"/>
        </w:rPr>
      </w:pPr>
      <w:r w:rsidRPr="00622814">
        <w:rPr>
          <w:rFonts w:ascii="Calibri" w:eastAsia="Calibri" w:hAnsi="Calibri" w:cs="Calibri"/>
          <w:lang w:val="en-GB"/>
        </w:rPr>
        <w:t>Learning Analytics helps to track individual learner data, identify at-risk learners and provide interventions, to provide learners with insight into their own learning habits and give recommendations for improvement. Especially for online learning environments, Learning analytics can serve descriptive, predictive and prescriptive purposes:</w:t>
      </w:r>
    </w:p>
    <w:p w14:paraId="04B59470" w14:textId="0B58EF71" w:rsidR="00343AC6" w:rsidRPr="00622814" w:rsidRDefault="06BBDE60" w:rsidP="00BE175E">
      <w:pPr>
        <w:pStyle w:val="ListParagraph"/>
        <w:numPr>
          <w:ilvl w:val="0"/>
          <w:numId w:val="32"/>
        </w:numPr>
        <w:spacing w:after="0" w:line="257" w:lineRule="auto"/>
        <w:ind w:right="-20"/>
        <w:rPr>
          <w:rFonts w:ascii="Calibri" w:eastAsia="Calibri" w:hAnsi="Calibri" w:cs="Calibri"/>
          <w:lang w:val="en-GB"/>
        </w:rPr>
      </w:pPr>
      <w:r w:rsidRPr="00622814">
        <w:rPr>
          <w:rFonts w:ascii="Calibri" w:eastAsia="Calibri" w:hAnsi="Calibri" w:cs="Calibri"/>
          <w:lang w:val="en-GB"/>
        </w:rPr>
        <w:t>What happened in the course? (Descriptive)</w:t>
      </w:r>
    </w:p>
    <w:p w14:paraId="4F8B0ECC" w14:textId="4D2CB202" w:rsidR="00343AC6" w:rsidRPr="00622814" w:rsidRDefault="06BBDE60" w:rsidP="00BE175E">
      <w:pPr>
        <w:pStyle w:val="ListParagraph"/>
        <w:numPr>
          <w:ilvl w:val="0"/>
          <w:numId w:val="32"/>
        </w:numPr>
        <w:spacing w:after="0" w:line="257" w:lineRule="auto"/>
        <w:ind w:right="-20"/>
        <w:rPr>
          <w:rFonts w:ascii="Calibri" w:eastAsia="Calibri" w:hAnsi="Calibri" w:cs="Calibri"/>
          <w:lang w:val="en-GB"/>
        </w:rPr>
      </w:pPr>
      <w:r w:rsidRPr="00622814">
        <w:rPr>
          <w:rFonts w:ascii="Calibri" w:eastAsia="Calibri" w:hAnsi="Calibri" w:cs="Calibri"/>
          <w:lang w:val="en-GB"/>
        </w:rPr>
        <w:t>What will happen next? (Predictive)</w:t>
      </w:r>
    </w:p>
    <w:p w14:paraId="1CE9C4AA" w14:textId="19E58531" w:rsidR="00343AC6" w:rsidRPr="00622814" w:rsidRDefault="06BBDE60" w:rsidP="00BE175E">
      <w:pPr>
        <w:pStyle w:val="ListParagraph"/>
        <w:numPr>
          <w:ilvl w:val="0"/>
          <w:numId w:val="32"/>
        </w:numPr>
        <w:spacing w:after="0" w:line="257" w:lineRule="auto"/>
        <w:ind w:right="-20"/>
        <w:rPr>
          <w:rFonts w:ascii="Calibri" w:eastAsia="Calibri" w:hAnsi="Calibri" w:cs="Calibri"/>
          <w:lang w:val="en-GB"/>
        </w:rPr>
      </w:pPr>
      <w:r w:rsidRPr="00622814">
        <w:rPr>
          <w:rFonts w:ascii="Calibri" w:eastAsia="Calibri" w:hAnsi="Calibri" w:cs="Calibri"/>
          <w:lang w:val="en-GB"/>
        </w:rPr>
        <w:t>What needs to be done for improvement? (Prescriptive)</w:t>
      </w:r>
    </w:p>
    <w:p w14:paraId="177AF9CD" w14:textId="4948B373" w:rsidR="00343AC6" w:rsidRPr="00622814" w:rsidRDefault="06BBDE60" w:rsidP="0BDCC2D8">
      <w:pPr>
        <w:spacing w:line="257" w:lineRule="auto"/>
        <w:ind w:left="720" w:right="-20"/>
        <w:rPr>
          <w:lang w:val="en-GB"/>
        </w:rPr>
      </w:pPr>
      <w:r w:rsidRPr="00622814">
        <w:rPr>
          <w:rFonts w:ascii="Calibri" w:eastAsia="Calibri" w:hAnsi="Calibri" w:cs="Calibri"/>
          <w:lang w:val="en-GB"/>
        </w:rPr>
        <w:t xml:space="preserve"> </w:t>
      </w:r>
    </w:p>
    <w:p w14:paraId="5112501A" w14:textId="103ACF85" w:rsidR="00343AC6" w:rsidRPr="00622814" w:rsidRDefault="3D80DBEC" w:rsidP="0BDCC2D8">
      <w:pPr>
        <w:spacing w:line="257" w:lineRule="auto"/>
        <w:ind w:left="-20" w:right="-20"/>
        <w:rPr>
          <w:lang w:val="en-GB"/>
        </w:rPr>
      </w:pPr>
      <w:r w:rsidRPr="00622814">
        <w:rPr>
          <w:rFonts w:ascii="Calibri" w:eastAsia="Calibri" w:hAnsi="Calibri" w:cs="Calibri"/>
          <w:lang w:val="en-GB"/>
        </w:rPr>
        <w:lastRenderedPageBreak/>
        <w:t xml:space="preserve">This course only touches the topic of Learning Analytics. For in-depth knowledge we can recommend you the open online course from the International Training Centre of ILO Turin: </w:t>
      </w:r>
      <w:hyperlink r:id="rId250" w:anchor="section-2">
        <w:r w:rsidR="06BBDE60" w:rsidRPr="00622814">
          <w:rPr>
            <w:rStyle w:val="Hyperlink"/>
            <w:color w:val="0563C1"/>
            <w:lang w:val="en-GB"/>
          </w:rPr>
          <w:t>https://ecampus.itcilo.org/course/view.php?id=2784#section-2</w:t>
        </w:r>
      </w:hyperlink>
      <w:r w:rsidRPr="00622814">
        <w:rPr>
          <w:rFonts w:ascii="Calibri" w:eastAsia="Calibri" w:hAnsi="Calibri" w:cs="Calibri"/>
          <w:lang w:val="en-GB"/>
        </w:rPr>
        <w:t>. This free online course gives you a professional introduction to Learning Analytics covering the topics:</w:t>
      </w:r>
    </w:p>
    <w:p w14:paraId="578E23CB" w14:textId="428103F8" w:rsidR="00343AC6" w:rsidRPr="00622814" w:rsidRDefault="06BBDE60" w:rsidP="00BE175E">
      <w:pPr>
        <w:pStyle w:val="ListParagraph"/>
        <w:numPr>
          <w:ilvl w:val="0"/>
          <w:numId w:val="31"/>
        </w:numPr>
        <w:spacing w:after="0"/>
        <w:rPr>
          <w:rFonts w:ascii="Calibri" w:eastAsia="Calibri" w:hAnsi="Calibri" w:cs="Calibri"/>
          <w:lang w:val="en-GB"/>
        </w:rPr>
      </w:pPr>
      <w:r w:rsidRPr="00622814">
        <w:rPr>
          <w:rFonts w:ascii="Calibri" w:eastAsia="Calibri" w:hAnsi="Calibri" w:cs="Calibri"/>
          <w:lang w:val="en-GB"/>
        </w:rPr>
        <w:t xml:space="preserve">what is learning Analytics? </w:t>
      </w:r>
    </w:p>
    <w:p w14:paraId="7BC6302B" w14:textId="0F0130F2" w:rsidR="00343AC6" w:rsidRPr="00622814" w:rsidRDefault="06BBDE60" w:rsidP="00BE175E">
      <w:pPr>
        <w:pStyle w:val="ListParagraph"/>
        <w:numPr>
          <w:ilvl w:val="0"/>
          <w:numId w:val="8"/>
        </w:numPr>
        <w:spacing w:after="0"/>
        <w:rPr>
          <w:rFonts w:ascii="Calibri" w:eastAsia="Calibri" w:hAnsi="Calibri" w:cs="Calibri"/>
          <w:lang w:val="en-GB"/>
        </w:rPr>
      </w:pPr>
      <w:r w:rsidRPr="00622814">
        <w:rPr>
          <w:rFonts w:ascii="Calibri" w:eastAsia="Calibri" w:hAnsi="Calibri" w:cs="Calibri"/>
          <w:lang w:val="en-GB"/>
        </w:rPr>
        <w:t>linking learning analytics to learning design</w:t>
      </w:r>
    </w:p>
    <w:p w14:paraId="33179C2C" w14:textId="0F0130F2" w:rsidR="00343AC6" w:rsidRPr="00622814" w:rsidRDefault="06BBDE60" w:rsidP="00BE175E">
      <w:pPr>
        <w:pStyle w:val="ListParagraph"/>
        <w:numPr>
          <w:ilvl w:val="0"/>
          <w:numId w:val="8"/>
        </w:numPr>
        <w:spacing w:after="0"/>
        <w:rPr>
          <w:rFonts w:ascii="Calibri" w:eastAsia="Calibri" w:hAnsi="Calibri" w:cs="Calibri"/>
          <w:lang w:val="en-GB"/>
        </w:rPr>
      </w:pPr>
      <w:r w:rsidRPr="00622814">
        <w:rPr>
          <w:rFonts w:ascii="Calibri" w:eastAsia="Calibri" w:hAnsi="Calibri" w:cs="Calibri"/>
          <w:lang w:val="en-GB"/>
        </w:rPr>
        <w:t>ethics privacy and legal frameworks</w:t>
      </w:r>
    </w:p>
    <w:p w14:paraId="2C34001D" w14:textId="09EA7E8B" w:rsidR="00343AC6" w:rsidRPr="00622814" w:rsidRDefault="06BBDE60" w:rsidP="00BE175E">
      <w:pPr>
        <w:pStyle w:val="ListParagraph"/>
        <w:numPr>
          <w:ilvl w:val="0"/>
          <w:numId w:val="8"/>
        </w:numPr>
        <w:spacing w:after="0"/>
        <w:rPr>
          <w:rFonts w:ascii="Calibri" w:eastAsia="Calibri" w:hAnsi="Calibri" w:cs="Calibri"/>
          <w:lang w:val="en-GB"/>
        </w:rPr>
      </w:pPr>
      <w:r w:rsidRPr="00622814">
        <w:rPr>
          <w:rFonts w:ascii="Calibri" w:eastAsia="Calibri" w:hAnsi="Calibri" w:cs="Calibri"/>
          <w:lang w:val="en-GB"/>
        </w:rPr>
        <w:t>learning analytics dashboard</w:t>
      </w:r>
    </w:p>
    <w:p w14:paraId="4E8B64E7" w14:textId="78452EDB" w:rsidR="119ADBE0" w:rsidRPr="00622814" w:rsidRDefault="119ADBE0" w:rsidP="119ADBE0">
      <w:pPr>
        <w:spacing w:after="0"/>
        <w:rPr>
          <w:rFonts w:ascii="Calibri" w:eastAsia="Calibri" w:hAnsi="Calibri" w:cs="Calibri"/>
          <w:lang w:val="en-GB"/>
        </w:rPr>
      </w:pPr>
    </w:p>
    <w:p w14:paraId="1BA137CC" w14:textId="171DE5EA" w:rsidR="06BBDE60" w:rsidRPr="00622814" w:rsidRDefault="06BBDE60" w:rsidP="119ADBE0">
      <w:pPr>
        <w:spacing w:after="0"/>
        <w:rPr>
          <w:lang w:val="en-GB"/>
        </w:rPr>
      </w:pPr>
      <w:r w:rsidRPr="00622814">
        <w:rPr>
          <w:noProof/>
          <w:lang w:val="en-GB"/>
        </w:rPr>
        <w:drawing>
          <wp:inline distT="0" distB="0" distL="0" distR="0" wp14:anchorId="056F2E15" wp14:editId="667B8412">
            <wp:extent cx="5497286" cy="1202531"/>
            <wp:effectExtent l="0" t="0" r="0" b="0"/>
            <wp:docPr id="1551154157" name="Picture 155115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extLst>
                        <a:ext uri="{28A0092B-C50C-407E-A947-70E740481C1C}">
                          <a14:useLocalDpi xmlns:a14="http://schemas.microsoft.com/office/drawing/2010/main" val="0"/>
                        </a:ext>
                      </a:extLst>
                    </a:blip>
                    <a:stretch>
                      <a:fillRect/>
                    </a:stretch>
                  </pic:blipFill>
                  <pic:spPr>
                    <a:xfrm>
                      <a:off x="0" y="0"/>
                      <a:ext cx="5497286" cy="1202531"/>
                    </a:xfrm>
                    <a:prstGeom prst="rect">
                      <a:avLst/>
                    </a:prstGeom>
                  </pic:spPr>
                </pic:pic>
              </a:graphicData>
            </a:graphic>
          </wp:inline>
        </w:drawing>
      </w:r>
    </w:p>
    <w:p w14:paraId="2E1DC23F" w14:textId="6578F848" w:rsidR="119ADBE0" w:rsidRPr="00622814" w:rsidRDefault="119ADBE0" w:rsidP="119ADBE0">
      <w:pPr>
        <w:spacing w:after="0"/>
        <w:rPr>
          <w:rFonts w:ascii="Calibri" w:eastAsia="Calibri" w:hAnsi="Calibri" w:cs="Calibri"/>
          <w:lang w:val="en-GB"/>
        </w:rPr>
      </w:pPr>
    </w:p>
    <w:p w14:paraId="41998713" w14:textId="77777777" w:rsidR="00FA0DD8" w:rsidRPr="00622814" w:rsidRDefault="00FA0DD8" w:rsidP="00FA0DD8">
      <w:pPr>
        <w:pStyle w:val="Heading4"/>
        <w:rPr>
          <w:lang w:val="en-GB"/>
        </w:rPr>
      </w:pPr>
      <w:r w:rsidRPr="00622814">
        <w:rPr>
          <w:lang w:val="en-GB"/>
        </w:rPr>
        <w:t>Further reading</w:t>
      </w:r>
    </w:p>
    <w:p w14:paraId="5628CB1F" w14:textId="77777777" w:rsidR="00184F39" w:rsidRPr="00622814" w:rsidRDefault="00184F39" w:rsidP="00184F39">
      <w:pPr>
        <w:rPr>
          <w:lang w:val="en-GB"/>
        </w:rPr>
      </w:pPr>
      <w:r w:rsidRPr="00622814">
        <w:rPr>
          <w:lang w:val="en-GB"/>
        </w:rPr>
        <w:t>Greller, W., &amp; Drachsler, H. (2012). Translating Learning into Numbers: A Generic Framework for Learning Analytics. Educational Technology &amp; Society, 15(3), 42-57.</w:t>
      </w:r>
    </w:p>
    <w:p w14:paraId="76053EB2" w14:textId="77777777" w:rsidR="00184F39" w:rsidRPr="00622814" w:rsidRDefault="00184F39" w:rsidP="00184F39">
      <w:pPr>
        <w:rPr>
          <w:lang w:val="en-GB"/>
        </w:rPr>
      </w:pPr>
      <w:r w:rsidRPr="00622814">
        <w:rPr>
          <w:lang w:val="en-GB"/>
        </w:rPr>
        <w:t>Kirkpatrick, D. (1996). Revisiting Kirkpatrick’s four-level-model. Training &amp; Development, 1, 54-57.</w:t>
      </w:r>
    </w:p>
    <w:p w14:paraId="42433C15" w14:textId="77777777" w:rsidR="00184F39" w:rsidRPr="00622814" w:rsidRDefault="00184F39" w:rsidP="00184F39">
      <w:pPr>
        <w:rPr>
          <w:lang w:val="en-GB"/>
        </w:rPr>
      </w:pPr>
      <w:r w:rsidRPr="00622814">
        <w:rPr>
          <w:lang w:val="en-GB"/>
        </w:rPr>
        <w:t>Rienties, B., Boroowa, A., Cross, S., Kubiak, C., Mayles, K., Murphy, S.: Analytics4Action evaluation framework: a review of evidence-based learning analytics interventions at the Open University UK. Journal of Interactive Media in Education (1), 2 (2016).  </w:t>
      </w:r>
    </w:p>
    <w:p w14:paraId="2864D091" w14:textId="77777777" w:rsidR="00184F39" w:rsidRPr="00622814" w:rsidRDefault="00184F39" w:rsidP="00184F39">
      <w:pPr>
        <w:rPr>
          <w:lang w:val="en-GB"/>
        </w:rPr>
      </w:pPr>
      <w:r w:rsidRPr="00622814">
        <w:rPr>
          <w:lang w:val="en-GB"/>
        </w:rPr>
        <w:t>Tasir, Z. &amp; Kew, Si Na (2021). Learning Analytics in Online Learning Environment: A systematic Review on the Focuses and the Types of Student-Related Analytics Data. Technology, Knowledge and Learning, 27, 2022:405–427. </w:t>
      </w:r>
      <w:hyperlink r:id="rId252" w:tgtFrame="_blank" w:history="1">
        <w:r w:rsidRPr="00622814">
          <w:rPr>
            <w:rStyle w:val="Hyperlink"/>
            <w:lang w:val="en-GB"/>
          </w:rPr>
          <w:t>https://doi.org/10.1007/s10758-021-09541-2</w:t>
        </w:r>
      </w:hyperlink>
    </w:p>
    <w:p w14:paraId="4A4DA342" w14:textId="1083E462" w:rsidR="00FA0DD8" w:rsidRPr="00622814" w:rsidRDefault="00184F39" w:rsidP="00FA0DD8">
      <w:pPr>
        <w:rPr>
          <w:lang w:val="en-GB"/>
        </w:rPr>
      </w:pPr>
      <w:r w:rsidRPr="00622814">
        <w:rPr>
          <w:lang w:val="en-GB"/>
        </w:rPr>
        <w:t>Witt, S. (2017). Evaluation des Lehr-Lernprozesses.</w:t>
      </w:r>
    </w:p>
    <w:p w14:paraId="47FC9681" w14:textId="79D6121D" w:rsidR="00343AC6" w:rsidRPr="00622814" w:rsidRDefault="6F7E8ADC" w:rsidP="00184F39">
      <w:pPr>
        <w:pStyle w:val="Heading3"/>
        <w:rPr>
          <w:lang w:val="en-GB"/>
        </w:rPr>
      </w:pPr>
      <w:bookmarkStart w:id="88" w:name="_Toc183424865"/>
      <w:r w:rsidRPr="00622814">
        <w:rPr>
          <w:lang w:val="en-GB"/>
        </w:rPr>
        <w:t>Lesson summary</w:t>
      </w:r>
      <w:bookmarkEnd w:id="88"/>
    </w:p>
    <w:p w14:paraId="3BF540CE" w14:textId="56109FAB" w:rsidR="001E4A1D" w:rsidRPr="00622814" w:rsidRDefault="001E4A1D" w:rsidP="001E4A1D">
      <w:pPr>
        <w:rPr>
          <w:lang w:val="en-GB"/>
        </w:rPr>
      </w:pPr>
      <w:r w:rsidRPr="00622814">
        <w:rPr>
          <w:noProof/>
          <w:lang w:val="en-GB"/>
        </w:rPr>
        <w:drawing>
          <wp:inline distT="0" distB="0" distL="0" distR="0" wp14:anchorId="15B4B86B" wp14:editId="1118F25E">
            <wp:extent cx="5732145" cy="1187450"/>
            <wp:effectExtent l="0" t="0" r="0" b="0"/>
            <wp:docPr id="209075374" name="Picture 29"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5374" name="Picture 29"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AA3CEDA" w14:textId="63C3B369" w:rsidR="001E4A1D" w:rsidRPr="00622814" w:rsidRDefault="001E4A1D">
      <w:pPr>
        <w:rPr>
          <w:rFonts w:ascii="Calibri" w:eastAsia="Calibri" w:hAnsi="Calibri" w:cs="Calibri"/>
          <w:lang w:val="en-GB"/>
        </w:rPr>
      </w:pPr>
      <w:r w:rsidRPr="00622814">
        <w:rPr>
          <w:rFonts w:ascii="Calibri" w:eastAsia="Calibri" w:hAnsi="Calibri" w:cs="Calibri"/>
          <w:lang w:val="en-GB"/>
        </w:rPr>
        <w:t xml:space="preserve">In Lesson 6, you learned how to assess the quality of your multimedia learning materials and training for quality control and continuous improvement of your online learning offerings. It provides information on whether and to what extent the educational programme and the expectations and interests of the participants match and thus serves to compare and control the course. </w:t>
      </w:r>
      <w:r w:rsidRPr="00622814">
        <w:rPr>
          <w:rFonts w:ascii="Calibri" w:eastAsia="Calibri" w:hAnsi="Calibri" w:cs="Calibri"/>
          <w:lang w:val="en-GB"/>
        </w:rPr>
        <w:br w:type="page"/>
      </w:r>
    </w:p>
    <w:p w14:paraId="57F929AF" w14:textId="07D85611" w:rsidR="00F017C2" w:rsidRPr="00622814" w:rsidRDefault="719FCF2E" w:rsidP="669919E5">
      <w:pPr>
        <w:pStyle w:val="Heading1"/>
        <w:rPr>
          <w:lang w:val="en-GB"/>
        </w:rPr>
      </w:pPr>
      <w:commentRangeStart w:id="89"/>
      <w:r w:rsidRPr="00622814">
        <w:rPr>
          <w:lang w:val="en-GB"/>
        </w:rPr>
        <w:lastRenderedPageBreak/>
        <w:t xml:space="preserve"> </w:t>
      </w:r>
      <w:bookmarkStart w:id="90" w:name="_Toc183424866"/>
      <w:r w:rsidR="6CB6F412" w:rsidRPr="00622814">
        <w:rPr>
          <w:lang w:val="en-GB"/>
        </w:rPr>
        <w:t>Module 4: Online Learning - Facilitating Learners and Supporting Educators</w:t>
      </w:r>
      <w:commentRangeEnd w:id="89"/>
      <w:r w:rsidR="1E457E01" w:rsidRPr="00622814">
        <w:rPr>
          <w:rStyle w:val="CommentReference"/>
          <w:lang w:val="en-GB"/>
        </w:rPr>
        <w:commentReference w:id="89"/>
      </w:r>
      <w:bookmarkEnd w:id="90"/>
    </w:p>
    <w:p w14:paraId="5333C91C" w14:textId="0E87035E" w:rsidR="00317177" w:rsidRPr="00622814" w:rsidRDefault="066E229A" w:rsidP="00317177">
      <w:pPr>
        <w:pStyle w:val="Heading4"/>
        <w:rPr>
          <w:lang w:val="en-GB"/>
        </w:rPr>
      </w:pPr>
      <w:r w:rsidRPr="00622814">
        <w:rPr>
          <w:lang w:val="en-GB"/>
        </w:rPr>
        <w:t>[goal</w:t>
      </w:r>
      <w:r w:rsidR="00317177" w:rsidRPr="00622814">
        <w:rPr>
          <w:lang w:val="en-GB"/>
        </w:rPr>
        <w:t>]</w:t>
      </w:r>
      <w:r w:rsidRPr="00622814">
        <w:rPr>
          <w:lang w:val="en-GB"/>
        </w:rPr>
        <w:t xml:space="preserve"> </w:t>
      </w:r>
    </w:p>
    <w:p w14:paraId="72CB5A32" w14:textId="293F9A96" w:rsidR="066E229A" w:rsidRPr="00622814" w:rsidRDefault="066E229A" w:rsidP="669919E5">
      <w:pPr>
        <w:rPr>
          <w:iCs/>
          <w:lang w:val="en-GB"/>
        </w:rPr>
      </w:pPr>
      <w:r w:rsidRPr="00622814">
        <w:rPr>
          <w:iCs/>
          <w:lang w:val="en-GB"/>
        </w:rPr>
        <w:t xml:space="preserve">This module aims to provide higher education professionals with </w:t>
      </w:r>
      <w:r w:rsidR="661816C3" w:rsidRPr="00622814">
        <w:rPr>
          <w:iCs/>
          <w:lang w:val="en-GB"/>
        </w:rPr>
        <w:t>practica</w:t>
      </w:r>
      <w:r w:rsidR="656EDB88" w:rsidRPr="00622814">
        <w:rPr>
          <w:iCs/>
          <w:lang w:val="en-GB"/>
        </w:rPr>
        <w:t>l</w:t>
      </w:r>
      <w:r w:rsidRPr="00622814">
        <w:rPr>
          <w:iCs/>
          <w:lang w:val="en-GB"/>
        </w:rPr>
        <w:t xml:space="preserve"> strategies for effectively facilitating online learners and supporting fellow educators in the online teaching environment.</w:t>
      </w:r>
    </w:p>
    <w:p w14:paraId="70C7368B" w14:textId="15B7E97B" w:rsidR="005732B4" w:rsidRPr="00622814" w:rsidRDefault="005732B4" w:rsidP="669919E5">
      <w:pPr>
        <w:rPr>
          <w:iCs/>
          <w:lang w:val="en-GB"/>
        </w:rPr>
      </w:pPr>
      <w:r w:rsidRPr="00622814">
        <w:rPr>
          <w:iCs/>
          <w:lang w:val="en-GB"/>
        </w:rPr>
        <w:t>Is this module for me? This module is for anyone looking to explore the practicalities of online learning. Mainly aimed at those with limited experience in creating online learning arrangements. </w:t>
      </w:r>
    </w:p>
    <w:p w14:paraId="0B34A9AB" w14:textId="2D57EF19" w:rsidR="00317177" w:rsidRPr="00622814" w:rsidRDefault="00317177" w:rsidP="669919E5">
      <w:pPr>
        <w:rPr>
          <w:i/>
          <w:lang w:val="en-GB"/>
        </w:rPr>
      </w:pPr>
      <w:r w:rsidRPr="00622814">
        <w:rPr>
          <w:i/>
          <w:lang w:val="en-GB"/>
        </w:rPr>
        <w:t xml:space="preserve">[banner image </w:t>
      </w:r>
      <w:r w:rsidR="00B26DD5" w:rsidRPr="00622814">
        <w:rPr>
          <w:i/>
          <w:lang w:val="en-GB"/>
        </w:rPr>
        <w:t>module 4</w:t>
      </w:r>
      <w:r w:rsidRPr="00622814">
        <w:rPr>
          <w:i/>
          <w:lang w:val="en-GB"/>
        </w:rPr>
        <w:t xml:space="preserve"> – module overview]</w:t>
      </w:r>
    </w:p>
    <w:p w14:paraId="45965D7B" w14:textId="76E226FB" w:rsidR="00317177" w:rsidRPr="00622814" w:rsidRDefault="00B26DD5" w:rsidP="669919E5">
      <w:pPr>
        <w:rPr>
          <w:i/>
          <w:lang w:val="en-GB"/>
        </w:rPr>
      </w:pPr>
      <w:r w:rsidRPr="00622814">
        <w:rPr>
          <w:noProof/>
          <w:lang w:val="en-GB"/>
        </w:rPr>
        <w:drawing>
          <wp:inline distT="0" distB="0" distL="0" distR="0" wp14:anchorId="3D9F38C2" wp14:editId="5CFE60AB">
            <wp:extent cx="5722620" cy="3215640"/>
            <wp:effectExtent l="0" t="0" r="0" b="0"/>
            <wp:docPr id="780674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722620" cy="3215640"/>
                    </a:xfrm>
                    <a:prstGeom prst="rect">
                      <a:avLst/>
                    </a:prstGeom>
                    <a:noFill/>
                    <a:ln>
                      <a:noFill/>
                    </a:ln>
                  </pic:spPr>
                </pic:pic>
              </a:graphicData>
            </a:graphic>
          </wp:inline>
        </w:drawing>
      </w:r>
    </w:p>
    <w:p w14:paraId="20C985C7" w14:textId="4DF57AF2" w:rsidR="00317177" w:rsidRPr="00622814" w:rsidRDefault="00317177" w:rsidP="00317177">
      <w:pPr>
        <w:pStyle w:val="Heading2"/>
        <w:rPr>
          <w:lang w:val="en-GB"/>
        </w:rPr>
      </w:pPr>
      <w:bookmarkStart w:id="91" w:name="_Toc183424867"/>
      <w:bookmarkStart w:id="92" w:name="_Hlk181003106"/>
      <w:r w:rsidRPr="00622814">
        <w:rPr>
          <w:lang w:val="en-GB"/>
        </w:rPr>
        <w:t>Introduction Module 4 – Practical strategies</w:t>
      </w:r>
      <w:bookmarkEnd w:id="91"/>
    </w:p>
    <w:bookmarkEnd w:id="92"/>
    <w:p w14:paraId="7918C8A6" w14:textId="77777777" w:rsidR="00317177" w:rsidRPr="00622814" w:rsidRDefault="00317177" w:rsidP="00317177">
      <w:pPr>
        <w:rPr>
          <w:rFonts w:ascii="Calibri" w:eastAsia="Calibri" w:hAnsi="Calibri" w:cs="Calibri"/>
          <w:lang w:val="en-GB"/>
        </w:rPr>
      </w:pPr>
      <w:r w:rsidRPr="00622814">
        <w:rPr>
          <w:rFonts w:ascii="Calibri" w:eastAsia="Calibri" w:hAnsi="Calibri" w:cs="Calibri"/>
          <w:lang w:val="en-GB"/>
        </w:rPr>
        <w:t>Isabella and Carlos will introduce module 4:</w:t>
      </w:r>
    </w:p>
    <w:p w14:paraId="195262C3" w14:textId="77777777" w:rsidR="009318D3" w:rsidRPr="00622814" w:rsidRDefault="00317177" w:rsidP="009318D3">
      <w:pPr>
        <w:rPr>
          <w:rFonts w:ascii="Calibri" w:eastAsia="Calibri" w:hAnsi="Calibri" w:cs="Calibri"/>
          <w:lang w:val="en-GB"/>
        </w:rPr>
      </w:pPr>
      <w:r w:rsidRPr="00622814">
        <w:rPr>
          <w:noProof/>
          <w:lang w:val="en-GB"/>
        </w:rPr>
        <w:drawing>
          <wp:inline distT="0" distB="0" distL="0" distR="0" wp14:anchorId="21778317" wp14:editId="30ECEBB4">
            <wp:extent cx="4124325" cy="2638526"/>
            <wp:effectExtent l="0" t="0" r="0" b="9525"/>
            <wp:docPr id="182826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69008" name=""/>
                    <pic:cNvPicPr/>
                  </pic:nvPicPr>
                  <pic:blipFill>
                    <a:blip r:embed="rId254"/>
                    <a:stretch>
                      <a:fillRect/>
                    </a:stretch>
                  </pic:blipFill>
                  <pic:spPr>
                    <a:xfrm>
                      <a:off x="0" y="0"/>
                      <a:ext cx="4133710" cy="2644530"/>
                    </a:xfrm>
                    <a:prstGeom prst="rect">
                      <a:avLst/>
                    </a:prstGeom>
                  </pic:spPr>
                </pic:pic>
              </a:graphicData>
            </a:graphic>
          </wp:inline>
        </w:drawing>
      </w:r>
      <w:bookmarkStart w:id="93" w:name="_Hlk181003099"/>
      <w:r w:rsidR="009318D3" w:rsidRPr="00622814">
        <w:fldChar w:fldCharType="begin"/>
      </w:r>
      <w:r w:rsidR="009318D3" w:rsidRPr="00622814">
        <w:rPr>
          <w:lang w:val="en-GB"/>
        </w:rPr>
        <w:instrText>HYPERLINK "https://wur.yuja.com/V/Video?a=30299366&amp;node=3229901&amp;v=672949" \t "_blank"</w:instrText>
      </w:r>
      <w:r w:rsidR="009318D3" w:rsidRPr="00622814">
        <w:fldChar w:fldCharType="separate"/>
      </w:r>
      <w:r w:rsidR="009318D3" w:rsidRPr="00622814">
        <w:rPr>
          <w:rStyle w:val="Hyperlink"/>
          <w:rFonts w:ascii="Calibri" w:eastAsia="Calibri" w:hAnsi="Calibri" w:cs="Calibri"/>
          <w:lang w:val="en-GB"/>
        </w:rPr>
        <w:t>https://wur.yuja.com/V/Video?v=672949&amp;node=3229901&amp;a=30299366</w:t>
      </w:r>
      <w:r w:rsidR="009318D3" w:rsidRPr="00622814">
        <w:rPr>
          <w:rStyle w:val="Hyperlink"/>
          <w:rFonts w:ascii="Calibri" w:eastAsia="Calibri" w:hAnsi="Calibri" w:cs="Calibri"/>
          <w:lang w:val="en-GB"/>
        </w:rPr>
        <w:fldChar w:fldCharType="end"/>
      </w:r>
    </w:p>
    <w:bookmarkEnd w:id="93"/>
    <w:p w14:paraId="4B45C534" w14:textId="08A3833F" w:rsidR="5B5EE833" w:rsidRPr="00622814" w:rsidRDefault="5B5EE833" w:rsidP="5B5EE833">
      <w:pPr>
        <w:rPr>
          <w:rFonts w:ascii="Calibri" w:eastAsia="Calibri" w:hAnsi="Calibri" w:cs="Calibri"/>
          <w:lang w:val="en-GB"/>
        </w:rPr>
      </w:pPr>
    </w:p>
    <w:p w14:paraId="707D1810" w14:textId="1FFDBE18" w:rsidR="744185CF" w:rsidRPr="00622814" w:rsidRDefault="290364BA" w:rsidP="669919E5">
      <w:pPr>
        <w:pStyle w:val="Heading2"/>
        <w:rPr>
          <w:lang w:val="en-GB"/>
        </w:rPr>
      </w:pPr>
      <w:bookmarkStart w:id="94" w:name="_Toc183424868"/>
      <w:r w:rsidRPr="00622814">
        <w:rPr>
          <w:lang w:val="en-GB"/>
        </w:rPr>
        <w:t xml:space="preserve">Lesson </w:t>
      </w:r>
      <w:r w:rsidR="0D9FCE34" w:rsidRPr="00622814">
        <w:rPr>
          <w:lang w:val="en-GB"/>
        </w:rPr>
        <w:t>4</w:t>
      </w:r>
      <w:r w:rsidR="11C5B3AB" w:rsidRPr="00622814">
        <w:rPr>
          <w:lang w:val="en-GB"/>
        </w:rPr>
        <w:t xml:space="preserve">.1 </w:t>
      </w:r>
      <w:r w:rsidR="614AED76" w:rsidRPr="00622814">
        <w:rPr>
          <w:lang w:val="en-GB"/>
        </w:rPr>
        <w:t>Facilitating Online Discussions</w:t>
      </w:r>
      <w:bookmarkEnd w:id="94"/>
    </w:p>
    <w:p w14:paraId="622034F9" w14:textId="521DB18F" w:rsidR="003C6660" w:rsidRPr="00622814" w:rsidRDefault="003C6660" w:rsidP="119ADBE0">
      <w:pPr>
        <w:spacing w:line="257" w:lineRule="auto"/>
        <w:rPr>
          <w:rFonts w:ascii="Calibri" w:eastAsia="Calibri" w:hAnsi="Calibri" w:cs="Calibri"/>
          <w:lang w:val="en-GB"/>
        </w:rPr>
      </w:pPr>
      <w:r w:rsidRPr="00622814">
        <w:rPr>
          <w:noProof/>
          <w:lang w:val="en-GB"/>
        </w:rPr>
        <w:drawing>
          <wp:inline distT="0" distB="0" distL="0" distR="0" wp14:anchorId="5D07A280" wp14:editId="6A9C4860">
            <wp:extent cx="5732145" cy="840740"/>
            <wp:effectExtent l="0" t="0" r="0" b="0"/>
            <wp:docPr id="9569153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2145" cy="840740"/>
                    </a:xfrm>
                    <a:prstGeom prst="rect">
                      <a:avLst/>
                    </a:prstGeom>
                    <a:noFill/>
                    <a:ln>
                      <a:noFill/>
                    </a:ln>
                  </pic:spPr>
                </pic:pic>
              </a:graphicData>
            </a:graphic>
          </wp:inline>
        </w:drawing>
      </w:r>
    </w:p>
    <w:p w14:paraId="76128D6A" w14:textId="4A13513C" w:rsidR="05564AEC" w:rsidRPr="00622814" w:rsidRDefault="1FB49508" w:rsidP="119ADBE0">
      <w:pPr>
        <w:spacing w:line="257" w:lineRule="auto"/>
        <w:rPr>
          <w:rFonts w:ascii="Calibri" w:eastAsia="Calibri" w:hAnsi="Calibri" w:cs="Calibri"/>
          <w:lang w:val="en-GB"/>
        </w:rPr>
      </w:pPr>
      <w:r w:rsidRPr="00622814">
        <w:rPr>
          <w:rFonts w:ascii="Calibri" w:eastAsia="Calibri" w:hAnsi="Calibri" w:cs="Calibri"/>
          <w:lang w:val="en-GB"/>
        </w:rPr>
        <w:t>In 3.4,</w:t>
      </w:r>
      <w:r w:rsidR="1424E016" w:rsidRPr="00622814">
        <w:rPr>
          <w:rFonts w:ascii="Calibri" w:eastAsia="Calibri" w:hAnsi="Calibri" w:cs="Calibri"/>
          <w:lang w:val="en-GB"/>
        </w:rPr>
        <w:t xml:space="preserve"> you </w:t>
      </w:r>
      <w:r w:rsidRPr="00622814">
        <w:rPr>
          <w:rFonts w:ascii="Calibri" w:eastAsia="Calibri" w:hAnsi="Calibri" w:cs="Calibri"/>
          <w:lang w:val="en-GB"/>
        </w:rPr>
        <w:t>laid the theoretical groundwork for facilitating learner interaction. Lesson 4.1. now</w:t>
      </w:r>
      <w:r w:rsidR="75CEE85A" w:rsidRPr="00622814">
        <w:rPr>
          <w:rFonts w:ascii="Calibri" w:eastAsia="Calibri" w:hAnsi="Calibri" w:cs="Calibri"/>
          <w:lang w:val="en-GB"/>
        </w:rPr>
        <w:t xml:space="preserve"> </w:t>
      </w:r>
      <w:r w:rsidR="036422F3" w:rsidRPr="00622814">
        <w:rPr>
          <w:rFonts w:ascii="Calibri" w:eastAsia="Calibri" w:hAnsi="Calibri" w:cs="Calibri"/>
          <w:lang w:val="en-GB"/>
        </w:rPr>
        <w:t>address practical considerations and example cases that give you</w:t>
      </w:r>
      <w:r w:rsidR="1424E016" w:rsidRPr="00622814">
        <w:rPr>
          <w:rFonts w:ascii="Calibri" w:eastAsia="Calibri" w:hAnsi="Calibri" w:cs="Calibri"/>
          <w:lang w:val="en-GB"/>
        </w:rPr>
        <w:t xml:space="preserve"> a solid </w:t>
      </w:r>
      <w:r w:rsidR="55516C97" w:rsidRPr="00622814">
        <w:rPr>
          <w:rFonts w:ascii="Calibri" w:eastAsia="Calibri" w:hAnsi="Calibri" w:cs="Calibri"/>
          <w:lang w:val="en-GB"/>
        </w:rPr>
        <w:t>knowhow on</w:t>
      </w:r>
      <w:r w:rsidR="1424E016" w:rsidRPr="00622814">
        <w:rPr>
          <w:rFonts w:ascii="Calibri" w:eastAsia="Calibri" w:hAnsi="Calibri" w:cs="Calibri"/>
          <w:lang w:val="en-GB"/>
        </w:rPr>
        <w:t xml:space="preserve"> how to create a supportive and interactive learning environment. You will </w:t>
      </w:r>
      <w:r w:rsidR="503DAC40" w:rsidRPr="00622814">
        <w:rPr>
          <w:rFonts w:ascii="Calibri" w:eastAsia="Calibri" w:hAnsi="Calibri" w:cs="Calibri"/>
          <w:lang w:val="en-GB"/>
        </w:rPr>
        <w:t xml:space="preserve">get to know </w:t>
      </w:r>
      <w:r w:rsidR="1424E016" w:rsidRPr="00622814">
        <w:rPr>
          <w:rFonts w:ascii="Calibri" w:eastAsia="Calibri" w:hAnsi="Calibri" w:cs="Calibri"/>
          <w:lang w:val="en-GB"/>
        </w:rPr>
        <w:t>components for moderating online discussions, encouraging participation, and maintaining a positive learning atmosphere.</w:t>
      </w:r>
    </w:p>
    <w:p w14:paraId="11E131F7" w14:textId="2300ED6F" w:rsidR="05564AEC" w:rsidRPr="00622814" w:rsidRDefault="1424E016" w:rsidP="009318D3">
      <w:pPr>
        <w:spacing w:line="257" w:lineRule="auto"/>
        <w:rPr>
          <w:rFonts w:ascii="Calibri" w:eastAsia="Calibri" w:hAnsi="Calibri" w:cs="Calibri"/>
          <w:lang w:val="en-GB"/>
        </w:rPr>
      </w:pPr>
      <w:r w:rsidRPr="00622814">
        <w:rPr>
          <w:rFonts w:ascii="Calibri" w:eastAsia="Calibri" w:hAnsi="Calibri" w:cs="Calibri"/>
          <w:u w:val="single"/>
          <w:lang w:val="en-GB"/>
        </w:rPr>
        <w:t>Learning objectives</w:t>
      </w:r>
      <w:r w:rsidRPr="00622814">
        <w:rPr>
          <w:rFonts w:ascii="Calibri" w:eastAsia="Calibri" w:hAnsi="Calibri" w:cs="Calibri"/>
          <w:lang w:val="en-GB"/>
        </w:rPr>
        <w:t xml:space="preserve"> </w:t>
      </w:r>
      <w:r w:rsidR="05564AEC" w:rsidRPr="00622814">
        <w:rPr>
          <w:lang w:val="en-GB"/>
        </w:rPr>
        <w:br/>
      </w:r>
      <w:r w:rsidRPr="00622814">
        <w:rPr>
          <w:rFonts w:ascii="Calibri" w:eastAsia="Calibri" w:hAnsi="Calibri" w:cs="Calibri"/>
          <w:lang w:val="en-GB"/>
        </w:rPr>
        <w:t xml:space="preserve"> After this lesson, you:  </w:t>
      </w:r>
    </w:p>
    <w:p w14:paraId="17EAE682" w14:textId="30FE6440" w:rsidR="05564AEC" w:rsidRPr="00622814" w:rsidRDefault="1424E016" w:rsidP="00BE175E">
      <w:pPr>
        <w:pStyle w:val="ListParagraph"/>
        <w:numPr>
          <w:ilvl w:val="0"/>
          <w:numId w:val="7"/>
        </w:numPr>
        <w:spacing w:after="0"/>
        <w:rPr>
          <w:rFonts w:ascii="Calibri" w:eastAsia="Calibri" w:hAnsi="Calibri" w:cs="Calibri"/>
          <w:lang w:val="en-GB"/>
        </w:rPr>
      </w:pPr>
      <w:r w:rsidRPr="00622814">
        <w:rPr>
          <w:rFonts w:ascii="Calibri" w:eastAsia="Calibri" w:hAnsi="Calibri" w:cs="Calibri"/>
          <w:lang w:val="en-GB"/>
        </w:rPr>
        <w:t>understand why social connections among learners are essential in online learning.</w:t>
      </w:r>
    </w:p>
    <w:p w14:paraId="1130AD66" w14:textId="2188C963" w:rsidR="05564AEC" w:rsidRPr="00622814" w:rsidRDefault="1424E016" w:rsidP="00BE175E">
      <w:pPr>
        <w:pStyle w:val="ListParagraph"/>
        <w:numPr>
          <w:ilvl w:val="0"/>
          <w:numId w:val="7"/>
        </w:numPr>
        <w:spacing w:after="0"/>
        <w:rPr>
          <w:rFonts w:ascii="Calibri" w:eastAsia="Calibri" w:hAnsi="Calibri" w:cs="Calibri"/>
          <w:lang w:val="en-GB"/>
        </w:rPr>
      </w:pPr>
      <w:r w:rsidRPr="00622814">
        <w:rPr>
          <w:rFonts w:ascii="Calibri" w:eastAsia="Calibri" w:hAnsi="Calibri" w:cs="Calibri"/>
          <w:lang w:val="en-GB"/>
        </w:rPr>
        <w:t>Know strategies for building supportive online learning communities.</w:t>
      </w:r>
    </w:p>
    <w:p w14:paraId="3AC5E42D" w14:textId="490C3806" w:rsidR="51DAEBB4" w:rsidRPr="00622814" w:rsidRDefault="51DAEBB4" w:rsidP="00BE175E">
      <w:pPr>
        <w:pStyle w:val="ListParagraph"/>
        <w:numPr>
          <w:ilvl w:val="0"/>
          <w:numId w:val="7"/>
        </w:numPr>
        <w:spacing w:after="0"/>
        <w:rPr>
          <w:rFonts w:ascii="Calibri" w:eastAsia="Calibri" w:hAnsi="Calibri" w:cs="Calibri"/>
          <w:lang w:val="en-GB"/>
        </w:rPr>
      </w:pPr>
      <w:r w:rsidRPr="00622814">
        <w:rPr>
          <w:rFonts w:ascii="Calibri" w:eastAsia="Calibri" w:hAnsi="Calibri" w:cs="Calibri"/>
          <w:lang w:val="en-GB"/>
        </w:rPr>
        <w:t>can communicate constructively with learners and be sensitive to communication barriers.</w:t>
      </w:r>
    </w:p>
    <w:p w14:paraId="650F843F" w14:textId="77777777" w:rsidR="009318D3" w:rsidRPr="00622814" w:rsidRDefault="009318D3" w:rsidP="119ADBE0">
      <w:pPr>
        <w:spacing w:line="257" w:lineRule="auto"/>
        <w:rPr>
          <w:rFonts w:ascii="Calibri" w:eastAsia="Calibri" w:hAnsi="Calibri" w:cs="Calibri"/>
          <w:lang w:val="en-GB"/>
        </w:rPr>
      </w:pPr>
    </w:p>
    <w:p w14:paraId="1E1DCE7A" w14:textId="4C68B1B0" w:rsidR="05564AEC" w:rsidRPr="00622814" w:rsidRDefault="009318D3" w:rsidP="119ADBE0">
      <w:pPr>
        <w:spacing w:line="257" w:lineRule="auto"/>
        <w:rPr>
          <w:lang w:val="en-GB"/>
        </w:rPr>
      </w:pPr>
      <w:r w:rsidRPr="00622814">
        <w:rPr>
          <w:noProof/>
          <w:lang w:val="en-GB"/>
        </w:rPr>
        <w:drawing>
          <wp:inline distT="0" distB="0" distL="0" distR="0" wp14:anchorId="6CECB00B" wp14:editId="4FA39BD7">
            <wp:extent cx="5732145" cy="1186815"/>
            <wp:effectExtent l="0" t="0" r="1905" b="0"/>
            <wp:docPr id="1500924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r w:rsidR="1424E016" w:rsidRPr="00622814">
        <w:rPr>
          <w:rFonts w:ascii="Calibri" w:eastAsia="Calibri" w:hAnsi="Calibri" w:cs="Calibri"/>
          <w:lang w:val="en-GB"/>
        </w:rPr>
        <w:t xml:space="preserve"> </w:t>
      </w:r>
    </w:p>
    <w:p w14:paraId="511918F5" w14:textId="2C0CBD16" w:rsidR="05564AEC" w:rsidRPr="00622814" w:rsidRDefault="344978C9" w:rsidP="58E448F5">
      <w:pPr>
        <w:pStyle w:val="Heading3"/>
        <w:spacing w:line="257" w:lineRule="auto"/>
        <w:rPr>
          <w:rFonts w:ascii="Calibri Light" w:eastAsia="Calibri Light" w:hAnsi="Calibri Light" w:cs="Calibri Light"/>
          <w:color w:val="1F3763"/>
          <w:lang w:val="en-GB"/>
        </w:rPr>
      </w:pPr>
      <w:bookmarkStart w:id="95" w:name="_Unit_4.1a_Building"/>
      <w:bookmarkStart w:id="96" w:name="_Toc183424869"/>
      <w:r w:rsidRPr="00622814">
        <w:rPr>
          <w:rFonts w:ascii="Calibri Light" w:eastAsia="Calibri Light" w:hAnsi="Calibri Light" w:cs="Calibri Light"/>
          <w:color w:val="1F3763"/>
          <w:lang w:val="en-GB"/>
        </w:rPr>
        <w:t>Unit 4.1a Building Learning Communities</w:t>
      </w:r>
      <w:bookmarkEnd w:id="95"/>
      <w:bookmarkEnd w:id="96"/>
    </w:p>
    <w:p w14:paraId="50A4770B" w14:textId="003D716E" w:rsidR="05564AEC" w:rsidRPr="00622814" w:rsidRDefault="1424E016" w:rsidP="119ADBE0">
      <w:pPr>
        <w:spacing w:after="0"/>
        <w:rPr>
          <w:lang w:val="en-GB"/>
        </w:rPr>
      </w:pPr>
      <w:r w:rsidRPr="00622814">
        <w:rPr>
          <w:rFonts w:ascii="Calibri" w:eastAsia="Calibri" w:hAnsi="Calibri" w:cs="Calibri"/>
          <w:lang w:val="en-GB"/>
        </w:rPr>
        <w:t xml:space="preserve"> </w:t>
      </w:r>
      <w:r w:rsidR="00BB7797" w:rsidRPr="00622814">
        <w:rPr>
          <w:noProof/>
          <w:lang w:val="en-GB"/>
        </w:rPr>
        <w:drawing>
          <wp:inline distT="0" distB="0" distL="0" distR="0" wp14:anchorId="50353FF5" wp14:editId="4611CA96">
            <wp:extent cx="5732145" cy="1186815"/>
            <wp:effectExtent l="0" t="0" r="0" b="0"/>
            <wp:docPr id="1293480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p>
    <w:p w14:paraId="7259B90A" w14:textId="4F317286" w:rsidR="05564AEC" w:rsidRPr="00622814" w:rsidRDefault="1424E016" w:rsidP="00A13D6B">
      <w:pPr>
        <w:pStyle w:val="Heading4"/>
        <w:rPr>
          <w:lang w:val="en-GB"/>
        </w:rPr>
      </w:pPr>
      <w:r w:rsidRPr="00622814">
        <w:rPr>
          <w:lang w:val="en-GB"/>
        </w:rPr>
        <w:t>[</w:t>
      </w:r>
      <w:r w:rsidR="00A13D6B" w:rsidRPr="00622814">
        <w:rPr>
          <w:lang w:val="en-GB"/>
        </w:rPr>
        <w:t>S</w:t>
      </w:r>
      <w:r w:rsidR="009318D3" w:rsidRPr="00622814">
        <w:rPr>
          <w:lang w:val="en-GB"/>
        </w:rPr>
        <w:t xml:space="preserve">ocial learning in learning </w:t>
      </w:r>
      <w:r w:rsidR="00622814" w:rsidRPr="00622814">
        <w:rPr>
          <w:lang w:val="en-GB"/>
        </w:rPr>
        <w:t>environments</w:t>
      </w:r>
      <w:r w:rsidRPr="00622814">
        <w:rPr>
          <w:lang w:val="en-GB"/>
        </w:rPr>
        <w:t>]</w:t>
      </w:r>
    </w:p>
    <w:p w14:paraId="5A752483" w14:textId="68EC67EA" w:rsidR="05564AEC" w:rsidRPr="00622814" w:rsidRDefault="60864B54"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Social learning fulfils the basic need for social integration. An appropriately designed learning environment should encourage learners to exchange knowledge, experiences, and attitudes with other learners. </w:t>
      </w:r>
    </w:p>
    <w:p w14:paraId="3AE29E1A" w14:textId="4525C3A9" w:rsidR="05564AEC" w:rsidRPr="00622814" w:rsidRDefault="60864B54" w:rsidP="11C759A7">
      <w:pPr>
        <w:spacing w:after="0" w:line="257" w:lineRule="auto"/>
        <w:rPr>
          <w:rFonts w:ascii="Calibri" w:eastAsia="Calibri" w:hAnsi="Calibri" w:cs="Calibri"/>
          <w:lang w:val="en-GB"/>
        </w:rPr>
      </w:pPr>
      <w:r w:rsidRPr="00622814">
        <w:rPr>
          <w:rFonts w:ascii="Calibri" w:eastAsia="Calibri" w:hAnsi="Calibri" w:cs="Calibri"/>
          <w:lang w:val="en-GB"/>
        </w:rPr>
        <w:t>[Image</w:t>
      </w:r>
      <w:r w:rsidR="00BB7797" w:rsidRPr="00622814">
        <w:rPr>
          <w:rFonts w:ascii="Calibri" w:eastAsia="Calibri" w:hAnsi="Calibri" w:cs="Calibri"/>
          <w:lang w:val="en-GB"/>
        </w:rPr>
        <w:t xml:space="preserve"> decorative</w:t>
      </w:r>
      <w:r w:rsidRPr="00622814">
        <w:rPr>
          <w:rFonts w:ascii="Calibri" w:eastAsia="Calibri" w:hAnsi="Calibri" w:cs="Calibri"/>
          <w:lang w:val="en-GB"/>
        </w:rPr>
        <w:t>]</w:t>
      </w:r>
    </w:p>
    <w:p w14:paraId="0206231A" w14:textId="126DB68B" w:rsidR="05564AEC" w:rsidRPr="00622814" w:rsidRDefault="05564AEC" w:rsidP="11C759A7">
      <w:pPr>
        <w:spacing w:after="0" w:line="257" w:lineRule="auto"/>
        <w:rPr>
          <w:rFonts w:ascii="Calibri" w:eastAsia="Calibri" w:hAnsi="Calibri" w:cs="Calibri"/>
          <w:lang w:val="en-GB"/>
        </w:rPr>
      </w:pPr>
    </w:p>
    <w:p w14:paraId="7D53A51D" w14:textId="089FA2ED" w:rsidR="05564AEC" w:rsidRPr="00622814" w:rsidRDefault="60864B54" w:rsidP="11C759A7">
      <w:pPr>
        <w:spacing w:line="257" w:lineRule="auto"/>
        <w:ind w:left="-20" w:right="-20"/>
        <w:rPr>
          <w:lang w:val="en-GB"/>
        </w:rPr>
      </w:pPr>
      <w:r w:rsidRPr="00622814">
        <w:rPr>
          <w:rFonts w:ascii="Calibri" w:eastAsia="Calibri" w:hAnsi="Calibri" w:cs="Calibri"/>
          <w:lang w:val="en-GB"/>
        </w:rPr>
        <w:lastRenderedPageBreak/>
        <w:t xml:space="preserve"> </w:t>
      </w:r>
      <w:r w:rsidRPr="00622814">
        <w:rPr>
          <w:noProof/>
          <w:lang w:val="en-GB"/>
        </w:rPr>
        <w:drawing>
          <wp:inline distT="0" distB="0" distL="0" distR="0" wp14:anchorId="7F441BBA" wp14:editId="2E06B030">
            <wp:extent cx="3115326" cy="1749704"/>
            <wp:effectExtent l="0" t="0" r="0" b="0"/>
            <wp:docPr id="1530075829" name="Picture 1530075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075829"/>
                    <pic:cNvPicPr/>
                  </pic:nvPicPr>
                  <pic:blipFill>
                    <a:blip r:embed="rId256">
                      <a:extLst>
                        <a:ext uri="{28A0092B-C50C-407E-A947-70E740481C1C}">
                          <a14:useLocalDpi xmlns:a14="http://schemas.microsoft.com/office/drawing/2010/main" val="0"/>
                        </a:ext>
                      </a:extLst>
                    </a:blip>
                    <a:stretch>
                      <a:fillRect/>
                    </a:stretch>
                  </pic:blipFill>
                  <pic:spPr>
                    <a:xfrm>
                      <a:off x="0" y="0"/>
                      <a:ext cx="3115326" cy="1749704"/>
                    </a:xfrm>
                    <a:prstGeom prst="rect">
                      <a:avLst/>
                    </a:prstGeom>
                  </pic:spPr>
                </pic:pic>
              </a:graphicData>
            </a:graphic>
          </wp:inline>
        </w:drawing>
      </w:r>
    </w:p>
    <w:p w14:paraId="7C010708" w14:textId="0DCE606B" w:rsidR="05564AEC" w:rsidRPr="00622814" w:rsidRDefault="60864B54" w:rsidP="11C759A7">
      <w:pPr>
        <w:spacing w:line="257" w:lineRule="auto"/>
        <w:ind w:left="-20" w:right="-20"/>
        <w:rPr>
          <w:rFonts w:ascii="Calibri" w:eastAsia="Calibri" w:hAnsi="Calibri" w:cs="Calibri"/>
          <w:i/>
          <w:sz w:val="16"/>
          <w:szCs w:val="16"/>
          <w:lang w:val="en-GB"/>
        </w:rPr>
      </w:pPr>
      <w:r w:rsidRPr="00622814">
        <w:rPr>
          <w:rFonts w:ascii="Calibri" w:eastAsia="Calibri" w:hAnsi="Calibri" w:cs="Calibri"/>
          <w:i/>
          <w:sz w:val="16"/>
          <w:szCs w:val="16"/>
          <w:lang w:val="en-GB"/>
        </w:rPr>
        <w:t>Image source: pexels.com</w:t>
      </w:r>
    </w:p>
    <w:p w14:paraId="2D8C0354" w14:textId="65D2C913" w:rsidR="05564AEC" w:rsidRPr="00622814" w:rsidRDefault="60864B54" w:rsidP="11C759A7">
      <w:pPr>
        <w:spacing w:line="257" w:lineRule="auto"/>
        <w:ind w:left="-20" w:right="-20"/>
        <w:rPr>
          <w:rFonts w:ascii="Calibri" w:eastAsia="Calibri" w:hAnsi="Calibri" w:cs="Calibri"/>
          <w:i/>
          <w:sz w:val="16"/>
          <w:szCs w:val="16"/>
          <w:lang w:val="en-GB"/>
        </w:rPr>
      </w:pPr>
      <w:r w:rsidRPr="00622814">
        <w:rPr>
          <w:rFonts w:ascii="Calibri" w:eastAsia="Calibri" w:hAnsi="Calibri" w:cs="Calibri"/>
          <w:i/>
          <w:sz w:val="16"/>
          <w:szCs w:val="16"/>
          <w:lang w:val="en-GB"/>
        </w:rPr>
        <w:t xml:space="preserve"> </w:t>
      </w:r>
    </w:p>
    <w:p w14:paraId="5428A6F7" w14:textId="088674A8" w:rsidR="05564AEC" w:rsidRPr="00622814" w:rsidRDefault="60864B54"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Following the constructivist learning theory, knowledge must be actively constructed within a social participation in the learning process to be permanently applicable and transferable. Through this, a deeper processing of the learning content is possible. </w:t>
      </w:r>
    </w:p>
    <w:p w14:paraId="739C9744" w14:textId="522A9FCB" w:rsidR="05564AEC" w:rsidRPr="00622814" w:rsidRDefault="60864B54"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Further reasons are:</w:t>
      </w:r>
    </w:p>
    <w:p w14:paraId="73C23C6C" w14:textId="38791558" w:rsidR="05564AEC" w:rsidRPr="00622814" w:rsidRDefault="60864B54" w:rsidP="00BE175E">
      <w:pPr>
        <w:pStyle w:val="ListParagraph"/>
        <w:numPr>
          <w:ilvl w:val="0"/>
          <w:numId w:val="45"/>
        </w:numPr>
        <w:spacing w:after="0" w:line="257" w:lineRule="auto"/>
        <w:ind w:right="-20"/>
        <w:rPr>
          <w:rFonts w:ascii="Calibri" w:eastAsia="Calibri" w:hAnsi="Calibri" w:cs="Calibri"/>
          <w:lang w:val="en-GB"/>
        </w:rPr>
      </w:pPr>
      <w:r w:rsidRPr="00622814">
        <w:rPr>
          <w:rFonts w:ascii="Calibri" w:eastAsia="Calibri" w:hAnsi="Calibri" w:cs="Calibri"/>
          <w:b/>
          <w:lang w:val="en-GB"/>
        </w:rPr>
        <w:t>Multiple perspectives</w:t>
      </w:r>
      <w:r w:rsidRPr="00622814">
        <w:rPr>
          <w:rFonts w:ascii="Calibri" w:eastAsia="Calibri" w:hAnsi="Calibri" w:cs="Calibri"/>
          <w:lang w:val="en-GB"/>
        </w:rPr>
        <w:t>: The view of others on the subject opens up new perspectives on content. Learners learn to look at things from different angles.</w:t>
      </w:r>
    </w:p>
    <w:p w14:paraId="593BB2DF" w14:textId="3314D252" w:rsidR="05564AEC" w:rsidRPr="00622814" w:rsidRDefault="60864B54" w:rsidP="00BE175E">
      <w:pPr>
        <w:pStyle w:val="ListParagraph"/>
        <w:numPr>
          <w:ilvl w:val="0"/>
          <w:numId w:val="45"/>
        </w:numPr>
        <w:spacing w:after="0" w:line="257" w:lineRule="auto"/>
        <w:ind w:right="-20"/>
        <w:rPr>
          <w:rFonts w:ascii="Calibri" w:eastAsia="Calibri" w:hAnsi="Calibri" w:cs="Calibri"/>
          <w:lang w:val="en-GB"/>
        </w:rPr>
      </w:pPr>
      <w:r w:rsidRPr="00622814">
        <w:rPr>
          <w:rFonts w:ascii="Calibri" w:eastAsia="Calibri" w:hAnsi="Calibri" w:cs="Calibri"/>
          <w:b/>
          <w:lang w:val="en-GB"/>
        </w:rPr>
        <w:t>Motivation:</w:t>
      </w:r>
      <w:r w:rsidRPr="00622814">
        <w:rPr>
          <w:rFonts w:ascii="Calibri" w:eastAsia="Calibri" w:hAnsi="Calibri" w:cs="Calibri"/>
          <w:lang w:val="en-GB"/>
        </w:rPr>
        <w:t xml:space="preserve"> Social embedding is very important for maintaining motivation to learn and persistence</w:t>
      </w:r>
      <w:r w:rsidRPr="00622814">
        <w:rPr>
          <w:rFonts w:ascii="Calibri" w:eastAsia="Calibri" w:hAnsi="Calibri" w:cs="Calibri"/>
          <w:i/>
          <w:lang w:val="en-GB"/>
        </w:rPr>
        <w:t xml:space="preserve"> </w:t>
      </w:r>
      <w:r w:rsidRPr="00622814">
        <w:rPr>
          <w:rFonts w:ascii="Calibri" w:eastAsia="Calibri" w:hAnsi="Calibri" w:cs="Calibri"/>
          <w:lang w:val="en-GB"/>
        </w:rPr>
        <w:t>for many learners. Learners are encouraged by others to persevere and support each other when difficulties arise.</w:t>
      </w:r>
    </w:p>
    <w:p w14:paraId="0099A7FD" w14:textId="0ECDE302" w:rsidR="05564AEC" w:rsidRPr="00622814" w:rsidRDefault="60864B54" w:rsidP="00BE175E">
      <w:pPr>
        <w:pStyle w:val="ListParagraph"/>
        <w:numPr>
          <w:ilvl w:val="0"/>
          <w:numId w:val="45"/>
        </w:numPr>
        <w:spacing w:after="0" w:line="257" w:lineRule="auto"/>
        <w:ind w:right="-20"/>
        <w:rPr>
          <w:rFonts w:ascii="Calibri" w:eastAsia="Calibri" w:hAnsi="Calibri" w:cs="Calibri"/>
          <w:lang w:val="en-GB"/>
        </w:rPr>
      </w:pPr>
      <w:r w:rsidRPr="00622814">
        <w:rPr>
          <w:rFonts w:ascii="Calibri" w:eastAsia="Calibri" w:hAnsi="Calibri" w:cs="Calibri"/>
          <w:b/>
          <w:lang w:val="en-GB"/>
        </w:rPr>
        <w:t>Social comparison</w:t>
      </w:r>
      <w:r w:rsidRPr="00622814">
        <w:rPr>
          <w:rFonts w:ascii="Calibri" w:eastAsia="Calibri" w:hAnsi="Calibri" w:cs="Calibri"/>
          <w:lang w:val="en-GB"/>
        </w:rPr>
        <w:t>: By participating in discussions, knowledge is explicated or reconstructed. This enables learners to recognise their own gaps in knowledge and difficulties in understanding.</w:t>
      </w:r>
    </w:p>
    <w:p w14:paraId="302D3EA8" w14:textId="03F93417" w:rsidR="05564AEC" w:rsidRPr="00622814" w:rsidRDefault="60864B54" w:rsidP="00BE175E">
      <w:pPr>
        <w:pStyle w:val="ListParagraph"/>
        <w:numPr>
          <w:ilvl w:val="0"/>
          <w:numId w:val="45"/>
        </w:numPr>
        <w:spacing w:after="0" w:line="257" w:lineRule="auto"/>
        <w:ind w:right="-20"/>
        <w:rPr>
          <w:rFonts w:ascii="Calibri" w:eastAsia="Calibri" w:hAnsi="Calibri" w:cs="Calibri"/>
          <w:lang w:val="en-GB"/>
        </w:rPr>
      </w:pPr>
      <w:r w:rsidRPr="00622814">
        <w:rPr>
          <w:rFonts w:ascii="Calibri" w:eastAsia="Calibri" w:hAnsi="Calibri" w:cs="Calibri"/>
          <w:b/>
          <w:lang w:val="en-GB"/>
        </w:rPr>
        <w:t>Role-Taking:</w:t>
      </w:r>
      <w:r w:rsidRPr="00622814">
        <w:rPr>
          <w:rFonts w:ascii="Calibri" w:eastAsia="Calibri" w:hAnsi="Calibri" w:cs="Calibri"/>
          <w:lang w:val="en-GB"/>
        </w:rPr>
        <w:t xml:space="preserve"> Learners can practise articulating themselves (appropriately), putting themselves in others' shoes, relating to others in (oral or written) dialogue and developing tolerance.</w:t>
      </w:r>
    </w:p>
    <w:p w14:paraId="3462ACAB" w14:textId="63E6DC8B" w:rsidR="05564AEC" w:rsidRPr="00622814" w:rsidRDefault="60864B54"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 </w:t>
      </w:r>
    </w:p>
    <w:p w14:paraId="6D41BCCE" w14:textId="74FB6A26" w:rsidR="05564AEC" w:rsidRPr="00622814" w:rsidRDefault="60864B54"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Due to reduced face-to-face contact in online environments, building and maintaining a learning community is crucial and key for the learning success.</w:t>
      </w:r>
    </w:p>
    <w:p w14:paraId="105BA33C" w14:textId="0B7C6414" w:rsidR="05564AEC" w:rsidRPr="00622814" w:rsidRDefault="60864B54" w:rsidP="11C759A7">
      <w:pPr>
        <w:spacing w:line="257" w:lineRule="auto"/>
        <w:ind w:left="-20" w:right="-20"/>
        <w:rPr>
          <w:lang w:val="en-GB"/>
        </w:rPr>
      </w:pPr>
      <w:r w:rsidRPr="00622814">
        <w:rPr>
          <w:rFonts w:ascii="Calibri" w:eastAsia="Calibri" w:hAnsi="Calibri" w:cs="Calibri"/>
          <w:lang w:val="en-GB"/>
        </w:rPr>
        <w:t xml:space="preserve"> </w:t>
      </w:r>
    </w:p>
    <w:p w14:paraId="1C0984A7" w14:textId="46E4D190" w:rsidR="05564AEC" w:rsidRPr="00622814" w:rsidRDefault="60864B54" w:rsidP="00173B7A">
      <w:pPr>
        <w:pStyle w:val="Heading5"/>
        <w:rPr>
          <w:lang w:val="en-GB"/>
        </w:rPr>
      </w:pPr>
      <w:r w:rsidRPr="00622814">
        <w:rPr>
          <w:lang w:val="en-GB"/>
        </w:rPr>
        <w:t xml:space="preserve">[Reflective question] </w:t>
      </w:r>
    </w:p>
    <w:p w14:paraId="5B6F608D" w14:textId="77777777" w:rsidR="00C46791" w:rsidRPr="00622814" w:rsidRDefault="00C46791" w:rsidP="00C46791">
      <w:pPr>
        <w:rPr>
          <w:lang w:val="en-GB"/>
        </w:rPr>
      </w:pPr>
      <w:r w:rsidRPr="00622814">
        <w:rPr>
          <w:lang w:val="en-GB"/>
        </w:rPr>
        <w:t>Before moving on, reflect for yourself:</w:t>
      </w:r>
    </w:p>
    <w:p w14:paraId="5AD7EB3F" w14:textId="77777777" w:rsidR="00C46791" w:rsidRPr="00622814" w:rsidRDefault="00C46791" w:rsidP="00C46791">
      <w:pPr>
        <w:rPr>
          <w:lang w:val="en-GB"/>
        </w:rPr>
      </w:pPr>
      <w:r w:rsidRPr="00622814">
        <w:rPr>
          <w:i/>
          <w:iCs/>
          <w:lang w:val="en-GB"/>
        </w:rPr>
        <w:t>How could </w:t>
      </w:r>
      <w:r w:rsidRPr="00622814">
        <w:rPr>
          <w:i/>
          <w:iCs/>
          <w:u w:val="single"/>
          <w:lang w:val="en-GB"/>
        </w:rPr>
        <w:t>you </w:t>
      </w:r>
      <w:r w:rsidRPr="00622814">
        <w:rPr>
          <w:i/>
          <w:iCs/>
          <w:lang w:val="en-GB"/>
        </w:rPr>
        <w:t>benefit from a social learning environment for your own learning process in this online course?</w:t>
      </w:r>
    </w:p>
    <w:p w14:paraId="6A29B213" w14:textId="7F961D91" w:rsidR="05564AEC" w:rsidRPr="00622814" w:rsidRDefault="05564AEC" w:rsidP="11C759A7">
      <w:pPr>
        <w:spacing w:after="0" w:line="257" w:lineRule="auto"/>
        <w:rPr>
          <w:rFonts w:ascii="Calibri" w:eastAsia="Calibri" w:hAnsi="Calibri" w:cs="Calibri"/>
          <w:b/>
          <w:bCs/>
          <w:sz w:val="24"/>
          <w:szCs w:val="24"/>
          <w:lang w:val="en-GB"/>
        </w:rPr>
      </w:pPr>
    </w:p>
    <w:p w14:paraId="2DB5DDCF" w14:textId="2BEA8E9F" w:rsidR="05564AEC" w:rsidRPr="00622814" w:rsidRDefault="00490078" w:rsidP="00490078">
      <w:pPr>
        <w:pStyle w:val="Heading4"/>
        <w:rPr>
          <w:lang w:val="en-GB"/>
        </w:rPr>
      </w:pPr>
      <w:bookmarkStart w:id="97" w:name="_Hlk181003998"/>
      <w:r w:rsidRPr="00622814">
        <w:rPr>
          <w:lang w:val="en-GB"/>
        </w:rPr>
        <w:t>H</w:t>
      </w:r>
      <w:r w:rsidR="1424E016" w:rsidRPr="00622814">
        <w:rPr>
          <w:lang w:val="en-GB"/>
        </w:rPr>
        <w:t>ow to build a learning community?</w:t>
      </w:r>
    </w:p>
    <w:bookmarkEnd w:id="97"/>
    <w:p w14:paraId="1679B8EF" w14:textId="7910F67B" w:rsidR="05564AEC" w:rsidRPr="00622814" w:rsidRDefault="113FC66E" w:rsidP="11C759A7">
      <w:pPr>
        <w:spacing w:after="0"/>
        <w:ind w:left="-20" w:right="-20"/>
        <w:rPr>
          <w:lang w:val="en-GB"/>
        </w:rPr>
      </w:pPr>
      <w:r w:rsidRPr="00622814">
        <w:rPr>
          <w:rFonts w:ascii="Calibri" w:eastAsia="Calibri" w:hAnsi="Calibri" w:cs="Calibri"/>
          <w:lang w:val="en-GB"/>
        </w:rPr>
        <w:t xml:space="preserve">Now that you are aware about the importance of the social aspect of learning, the next question is, how can we build and maintain a learning community in online learning environments? </w:t>
      </w:r>
    </w:p>
    <w:p w14:paraId="455D1362" w14:textId="77777777" w:rsidR="00915A5C" w:rsidRPr="00622814" w:rsidRDefault="00915A5C" w:rsidP="00915A5C">
      <w:pPr>
        <w:rPr>
          <w:rFonts w:ascii="Calibri" w:eastAsia="Calibri" w:hAnsi="Calibri" w:cs="Calibri"/>
          <w:lang w:val="en-GB"/>
        </w:rPr>
      </w:pPr>
      <w:bookmarkStart w:id="98" w:name="_Hlk181003980"/>
      <w:r w:rsidRPr="00622814">
        <w:rPr>
          <w:rFonts w:ascii="Calibri" w:eastAsia="Calibri" w:hAnsi="Calibri" w:cs="Calibri"/>
          <w:lang w:val="en-GB"/>
        </w:rPr>
        <w:t xml:space="preserve">In the following text seven strategies and aspects are explained to achieve this. </w:t>
      </w:r>
    </w:p>
    <w:bookmarkEnd w:id="98"/>
    <w:p w14:paraId="70848119" w14:textId="53F1ECB1" w:rsidR="00B740FB" w:rsidRPr="00622814" w:rsidRDefault="00915A5C" w:rsidP="119ADBE0">
      <w:pPr>
        <w:spacing w:after="0"/>
        <w:rPr>
          <w:lang w:val="en-GB"/>
        </w:rPr>
      </w:pPr>
      <w:r w:rsidRPr="00622814">
        <w:rPr>
          <w:lang w:val="en-GB"/>
        </w:rPr>
        <w:fldChar w:fldCharType="begin"/>
      </w:r>
      <w:r w:rsidRPr="00622814">
        <w:rPr>
          <w:lang w:val="en-GB"/>
        </w:rPr>
        <w:instrText>HYPERLINK "https://drive.google.com/file/d/1tLqgNXiZzeiEPVpRxUPdtZslsV2Q5NKA" \t "_blank"</w:instrText>
      </w:r>
      <w:r w:rsidRPr="00622814">
        <w:rPr>
          <w:lang w:val="en-GB"/>
        </w:rPr>
      </w:r>
      <w:r w:rsidRPr="00622814">
        <w:rPr>
          <w:lang w:val="en-GB"/>
        </w:rPr>
        <w:fldChar w:fldCharType="separate"/>
      </w:r>
      <w:r w:rsidRPr="00622814">
        <w:rPr>
          <w:rStyle w:val="Hyperlink"/>
          <w:lang w:val="en-GB"/>
        </w:rPr>
        <w:t>4.1a 1 Text - How to build an online learning community</w:t>
      </w:r>
      <w:r w:rsidRPr="00622814">
        <w:rPr>
          <w:lang w:val="en-GB"/>
        </w:rPr>
        <w:fldChar w:fldCharType="end"/>
      </w:r>
    </w:p>
    <w:p w14:paraId="6857B63A" w14:textId="225E2083" w:rsidR="05564AEC" w:rsidRPr="00622814" w:rsidRDefault="1424E016" w:rsidP="119ADBE0">
      <w:pPr>
        <w:spacing w:after="0"/>
        <w:rPr>
          <w:rFonts w:ascii="Calibri" w:eastAsia="Calibri" w:hAnsi="Calibri" w:cs="Calibri"/>
          <w:b/>
          <w:bCs/>
          <w:lang w:val="en-GB"/>
        </w:rPr>
      </w:pPr>
      <w:r w:rsidRPr="00622814">
        <w:rPr>
          <w:rFonts w:ascii="Calibri" w:eastAsia="Calibri" w:hAnsi="Calibri" w:cs="Calibri"/>
          <w:lang w:val="en-GB"/>
        </w:rPr>
        <w:lastRenderedPageBreak/>
        <w:t xml:space="preserve"> </w:t>
      </w:r>
    </w:p>
    <w:p w14:paraId="12846BD7" w14:textId="4DA1012E" w:rsidR="11C759A7" w:rsidRPr="00622814" w:rsidRDefault="00B17CB1" w:rsidP="11C759A7">
      <w:pPr>
        <w:spacing w:after="0"/>
        <w:rPr>
          <w:rFonts w:ascii="Calibri" w:eastAsia="Calibri" w:hAnsi="Calibri" w:cs="Calibri"/>
          <w:lang w:val="en-GB"/>
        </w:rPr>
      </w:pPr>
      <w:r w:rsidRPr="00622814">
        <w:rPr>
          <w:noProof/>
          <w:lang w:val="en-GB"/>
        </w:rPr>
        <w:drawing>
          <wp:inline distT="0" distB="0" distL="0" distR="0" wp14:anchorId="34B720DF" wp14:editId="56DCC05D">
            <wp:extent cx="5732145" cy="3990975"/>
            <wp:effectExtent l="0" t="0" r="190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5732145" cy="3990975"/>
                    </a:xfrm>
                    <a:prstGeom prst="rect">
                      <a:avLst/>
                    </a:prstGeom>
                  </pic:spPr>
                </pic:pic>
              </a:graphicData>
            </a:graphic>
          </wp:inline>
        </w:drawing>
      </w:r>
    </w:p>
    <w:p w14:paraId="6953537A" w14:textId="77777777" w:rsidR="00490078" w:rsidRPr="00622814" w:rsidRDefault="00490078" w:rsidP="00490078">
      <w:pPr>
        <w:rPr>
          <w:lang w:val="en-GB"/>
        </w:rPr>
      </w:pPr>
    </w:p>
    <w:p w14:paraId="4B651436" w14:textId="23F649CB" w:rsidR="54E42B5C" w:rsidRPr="00622814" w:rsidRDefault="54E42B5C" w:rsidP="00490078">
      <w:pPr>
        <w:pStyle w:val="Heading4"/>
        <w:rPr>
          <w:lang w:val="en-GB"/>
        </w:rPr>
      </w:pPr>
      <w:r w:rsidRPr="00622814">
        <w:rPr>
          <w:lang w:val="en-GB"/>
        </w:rPr>
        <w:t>[Knowledge Deepening</w:t>
      </w:r>
      <w:r w:rsidR="004B3A54" w:rsidRPr="00622814">
        <w:rPr>
          <w:lang w:val="en-GB"/>
        </w:rPr>
        <w:t xml:space="preserve"> Creating social presence through digital moments</w:t>
      </w:r>
      <w:r w:rsidRPr="00622814">
        <w:rPr>
          <w:lang w:val="en-GB"/>
        </w:rPr>
        <w:t>]</w:t>
      </w:r>
    </w:p>
    <w:p w14:paraId="422DB7D6" w14:textId="2482335D" w:rsidR="007C335C" w:rsidRPr="00622814" w:rsidRDefault="007C335C" w:rsidP="007C335C">
      <w:pPr>
        <w:pStyle w:val="NormalWeb"/>
        <w:shd w:val="clear" w:color="auto" w:fill="FBFBFB"/>
        <w:rPr>
          <w:lang w:val="en-GB"/>
        </w:rPr>
      </w:pPr>
      <w:r w:rsidRPr="00622814">
        <w:rPr>
          <w:lang w:val="en-GB"/>
        </w:rPr>
        <w:t>The next part is "knowledge deepening", dive deeper in the topic of this lesson about online learning communities by learning more about social presence.</w:t>
      </w:r>
    </w:p>
    <w:p w14:paraId="6EF25AAA" w14:textId="77777777" w:rsidR="007C335C" w:rsidRPr="00622814" w:rsidRDefault="007C335C" w:rsidP="007C335C">
      <w:pPr>
        <w:pStyle w:val="NormalWeb"/>
        <w:shd w:val="clear" w:color="auto" w:fill="FBFBFB"/>
        <w:rPr>
          <w:lang w:val="en-GB"/>
        </w:rPr>
      </w:pPr>
      <w:r w:rsidRPr="00622814">
        <w:rPr>
          <w:rStyle w:val="Emphasis"/>
          <w:lang w:val="en-GB"/>
        </w:rPr>
        <w:t>The following text is extracted from </w:t>
      </w:r>
      <w:hyperlink r:id="rId258" w:tgtFrame="_blank" w:history="1">
        <w:r w:rsidRPr="00622814">
          <w:rPr>
            <w:rStyle w:val="Emphasis"/>
            <w:color w:val="0000FF"/>
            <w:u w:val="single"/>
            <w:lang w:val="en-GB"/>
          </w:rPr>
          <w:t>Barber (2020, Abstract).</w:t>
        </w:r>
      </w:hyperlink>
    </w:p>
    <w:p w14:paraId="235938CC" w14:textId="628D285D" w:rsidR="05564AEC" w:rsidRPr="00622814" w:rsidRDefault="05564AEC" w:rsidP="119ADBE0">
      <w:pPr>
        <w:spacing w:after="0"/>
        <w:rPr>
          <w:lang w:val="en-GB"/>
        </w:rPr>
      </w:pPr>
    </w:p>
    <w:tbl>
      <w:tblPr>
        <w:tblStyle w:val="TableGrid"/>
        <w:tblW w:w="0" w:type="auto"/>
        <w:tblLayout w:type="fixed"/>
        <w:tblLook w:val="04A0" w:firstRow="1" w:lastRow="0" w:firstColumn="1" w:lastColumn="0" w:noHBand="0" w:noVBand="1"/>
      </w:tblPr>
      <w:tblGrid>
        <w:gridCol w:w="9067"/>
      </w:tblGrid>
      <w:tr w:rsidR="119ADBE0" w:rsidRPr="00622814" w14:paraId="41BD8952" w14:textId="77777777" w:rsidTr="119ADBE0">
        <w:trPr>
          <w:trHeight w:val="300"/>
        </w:trPr>
        <w:tc>
          <w:tcPr>
            <w:tcW w:w="9067" w:type="dxa"/>
            <w:tcBorders>
              <w:top w:val="single" w:sz="8" w:space="0" w:color="auto"/>
              <w:left w:val="single" w:sz="8" w:space="0" w:color="auto"/>
              <w:bottom w:val="single" w:sz="8" w:space="0" w:color="auto"/>
              <w:right w:val="single" w:sz="8" w:space="0" w:color="auto"/>
            </w:tcBorders>
            <w:tcMar>
              <w:left w:w="108" w:type="dxa"/>
              <w:right w:w="108" w:type="dxa"/>
            </w:tcMar>
          </w:tcPr>
          <w:p w14:paraId="336C65C3" w14:textId="167F3CA2" w:rsidR="119ADBE0" w:rsidRPr="00622814" w:rsidRDefault="1A2E471A" w:rsidP="119ADBE0">
            <w:pPr>
              <w:rPr>
                <w:rFonts w:ascii="Calibri" w:eastAsia="Calibri" w:hAnsi="Calibri" w:cs="Calibri"/>
                <w:lang w:val="en-GB"/>
              </w:rPr>
            </w:pPr>
            <w:r w:rsidRPr="00622814">
              <w:rPr>
                <w:rFonts w:ascii="Calibri" w:eastAsia="Calibri" w:hAnsi="Calibri" w:cs="Calibri"/>
                <w:b/>
                <w:bCs/>
                <w:lang w:val="en-GB"/>
              </w:rPr>
              <w:t xml:space="preserve"> Creating social presence through digital Moments</w:t>
            </w:r>
          </w:p>
        </w:tc>
      </w:tr>
      <w:tr w:rsidR="119ADBE0" w:rsidRPr="00622814" w14:paraId="656FBA27" w14:textId="77777777" w:rsidTr="119ADBE0">
        <w:trPr>
          <w:trHeight w:val="300"/>
        </w:trPr>
        <w:tc>
          <w:tcPr>
            <w:tcW w:w="9067" w:type="dxa"/>
            <w:tcBorders>
              <w:top w:val="single" w:sz="8" w:space="0" w:color="auto"/>
              <w:left w:val="single" w:sz="8" w:space="0" w:color="auto"/>
              <w:bottom w:val="single" w:sz="8" w:space="0" w:color="auto"/>
              <w:right w:val="single" w:sz="8" w:space="0" w:color="auto"/>
            </w:tcBorders>
            <w:tcMar>
              <w:left w:w="108" w:type="dxa"/>
              <w:right w:w="108" w:type="dxa"/>
            </w:tcMar>
          </w:tcPr>
          <w:p w14:paraId="6CF99B7B" w14:textId="3B359028" w:rsidR="119ADBE0" w:rsidRPr="00622814" w:rsidRDefault="119ADBE0" w:rsidP="119ADBE0">
            <w:pPr>
              <w:rPr>
                <w:lang w:val="en-GB"/>
              </w:rPr>
            </w:pPr>
            <w:r w:rsidRPr="00622814">
              <w:rPr>
                <w:rFonts w:ascii="Calibri" w:eastAsia="Calibri" w:hAnsi="Calibri" w:cs="Calibri"/>
                <w:sz w:val="24"/>
                <w:szCs w:val="24"/>
                <w:u w:val="single"/>
                <w:lang w:val="en-GB"/>
              </w:rPr>
              <w:t>Creating social presence through DIGITAL MOMENTS</w:t>
            </w:r>
            <w:hyperlink r:id="rId259" w:anchor="_ftn4">
              <w:r w:rsidRPr="00622814">
                <w:rPr>
                  <w:rStyle w:val="Hyperlink"/>
                  <w:rFonts w:ascii="Calibri" w:eastAsia="Calibri" w:hAnsi="Calibri" w:cs="Calibri"/>
                  <w:color w:val="0563C1"/>
                  <w:sz w:val="24"/>
                  <w:szCs w:val="24"/>
                  <w:vertAlign w:val="superscript"/>
                  <w:lang w:val="en-GB"/>
                </w:rPr>
                <w:t>[4]</w:t>
              </w:r>
            </w:hyperlink>
            <w:r w:rsidRPr="00622814">
              <w:rPr>
                <w:rFonts w:ascii="Calibri" w:eastAsia="Calibri" w:hAnsi="Calibri" w:cs="Calibri"/>
                <w:sz w:val="24"/>
                <w:szCs w:val="24"/>
                <w:u w:val="single"/>
                <w:lang w:val="en-GB"/>
              </w:rPr>
              <w:t xml:space="preserve"> </w:t>
            </w:r>
          </w:p>
          <w:p w14:paraId="23120BFC" w14:textId="06C7B380" w:rsidR="119ADBE0" w:rsidRPr="00622814" w:rsidRDefault="119ADBE0" w:rsidP="119ADBE0">
            <w:pPr>
              <w:rPr>
                <w:rFonts w:ascii="Calibri" w:eastAsia="Calibri" w:hAnsi="Calibri" w:cs="Calibri"/>
                <w:b/>
                <w:bCs/>
                <w:i/>
                <w:iCs/>
                <w:lang w:val="en-GB"/>
              </w:rPr>
            </w:pPr>
            <w:r w:rsidRPr="00622814">
              <w:rPr>
                <w:rFonts w:ascii="Calibri" w:eastAsia="Calibri" w:hAnsi="Calibri" w:cs="Calibri"/>
                <w:b/>
                <w:bCs/>
                <w:i/>
                <w:iCs/>
                <w:lang w:val="en-GB"/>
              </w:rPr>
              <w:t xml:space="preserve"> </w:t>
            </w:r>
            <w:r w:rsidR="79E0ACC2" w:rsidRPr="00622814">
              <w:rPr>
                <w:rFonts w:ascii="Calibri" w:eastAsia="Calibri" w:hAnsi="Calibri" w:cs="Calibri"/>
                <w:b/>
                <w:bCs/>
                <w:i/>
                <w:iCs/>
                <w:lang w:val="en-GB"/>
              </w:rPr>
              <w:t>[Image]</w:t>
            </w:r>
          </w:p>
          <w:p w14:paraId="3D31CD72" w14:textId="725FCB84" w:rsidR="79E0ACC2" w:rsidRPr="00622814" w:rsidRDefault="79E0ACC2" w:rsidP="119ADBE0">
            <w:pPr>
              <w:rPr>
                <w:lang w:val="en-GB"/>
              </w:rPr>
            </w:pPr>
            <w:r w:rsidRPr="00622814">
              <w:rPr>
                <w:noProof/>
                <w:lang w:val="en-GB"/>
              </w:rPr>
              <w:lastRenderedPageBreak/>
              <w:drawing>
                <wp:inline distT="0" distB="0" distL="0" distR="0" wp14:anchorId="165F389D" wp14:editId="09C1C502">
                  <wp:extent cx="4572000" cy="3048000"/>
                  <wp:effectExtent l="0" t="0" r="0" b="0"/>
                  <wp:docPr id="773053937" name="Picture 77305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extLst>
                              <a:ext uri="{28A0092B-C50C-407E-A947-70E740481C1C}">
                                <a14:useLocalDpi xmlns:a14="http://schemas.microsoft.com/office/drawing/2010/main" val="0"/>
                              </a:ext>
                            </a:extLst>
                          </a:blip>
                          <a:stretch>
                            <a:fillRect/>
                          </a:stretch>
                        </pic:blipFill>
                        <pic:spPr>
                          <a:xfrm>
                            <a:off x="0" y="0"/>
                            <a:ext cx="4572000" cy="3048000"/>
                          </a:xfrm>
                          <a:prstGeom prst="rect">
                            <a:avLst/>
                          </a:prstGeom>
                        </pic:spPr>
                      </pic:pic>
                    </a:graphicData>
                  </a:graphic>
                </wp:inline>
              </w:drawing>
            </w:r>
          </w:p>
          <w:p w14:paraId="5C64A86F" w14:textId="6485DD0D" w:rsidR="119ADBE0" w:rsidRPr="00622814" w:rsidRDefault="119ADBE0" w:rsidP="119ADBE0">
            <w:pPr>
              <w:rPr>
                <w:lang w:val="en-GB"/>
              </w:rPr>
            </w:pPr>
          </w:p>
          <w:p w14:paraId="051E4F89" w14:textId="3DF004DE" w:rsidR="119ADBE0" w:rsidRPr="00622814" w:rsidRDefault="119ADBE0" w:rsidP="119ADBE0">
            <w:pPr>
              <w:rPr>
                <w:lang w:val="en-GB"/>
              </w:rPr>
            </w:pPr>
            <w:r w:rsidRPr="00622814">
              <w:rPr>
                <w:rFonts w:ascii="Calibri" w:eastAsia="Calibri" w:hAnsi="Calibri" w:cs="Calibri"/>
                <w:i/>
                <w:iCs/>
                <w:sz w:val="19"/>
                <w:szCs w:val="19"/>
                <w:lang w:val="en-GB"/>
              </w:rPr>
              <w:t>Image: a group of five students gather (sitting and standing) around a table with their learning materials. Source: pexels.com</w:t>
            </w:r>
          </w:p>
          <w:p w14:paraId="48155AEA" w14:textId="3908CB3E" w:rsidR="119ADBE0" w:rsidRPr="00622814" w:rsidRDefault="119ADBE0" w:rsidP="119ADBE0">
            <w:pPr>
              <w:rPr>
                <w:lang w:val="en-GB"/>
              </w:rPr>
            </w:pPr>
            <w:r w:rsidRPr="00622814">
              <w:rPr>
                <w:rFonts w:ascii="Calibri" w:eastAsia="Calibri" w:hAnsi="Calibri" w:cs="Calibri"/>
                <w:i/>
                <w:iCs/>
                <w:lang w:val="en-GB"/>
              </w:rPr>
              <w:t>Hint: The following text is extracted from Barber (2020, Abstract).</w:t>
            </w:r>
          </w:p>
          <w:p w14:paraId="534B3FCA" w14:textId="7EF96BFE" w:rsidR="119ADBE0" w:rsidRPr="00622814" w:rsidRDefault="119ADBE0" w:rsidP="119ADBE0">
            <w:pPr>
              <w:rPr>
                <w:rFonts w:ascii="Calibri" w:eastAsia="Calibri" w:hAnsi="Calibri" w:cs="Calibri"/>
                <w:lang w:val="en-GB"/>
              </w:rPr>
            </w:pPr>
          </w:p>
          <w:p w14:paraId="0046E881" w14:textId="51E64039" w:rsidR="53B6B6F6" w:rsidRPr="00622814" w:rsidRDefault="53B6B6F6" w:rsidP="119ADBE0">
            <w:pPr>
              <w:rPr>
                <w:rFonts w:ascii="Calibri" w:eastAsia="Calibri" w:hAnsi="Calibri" w:cs="Calibri"/>
                <w:lang w:val="en-GB"/>
              </w:rPr>
            </w:pPr>
            <w:r w:rsidRPr="00622814">
              <w:rPr>
                <w:rFonts w:ascii="Calibri" w:eastAsia="Calibri" w:hAnsi="Calibri" w:cs="Calibri"/>
                <w:lang w:val="en-GB"/>
              </w:rPr>
              <w:t>[Text]</w:t>
            </w:r>
          </w:p>
          <w:p w14:paraId="1B4C9439" w14:textId="1C4C8CC1" w:rsidR="119ADBE0" w:rsidRPr="00622814" w:rsidRDefault="119ADBE0" w:rsidP="119ADBE0">
            <w:pPr>
              <w:rPr>
                <w:lang w:val="en-GB"/>
              </w:rPr>
            </w:pPr>
            <w:r w:rsidRPr="00622814">
              <w:rPr>
                <w:rFonts w:ascii="Calibri" w:eastAsia="Calibri" w:hAnsi="Calibri" w:cs="Calibri"/>
                <w:b/>
                <w:bCs/>
                <w:lang w:val="en-GB"/>
              </w:rPr>
              <w:t>Idea</w:t>
            </w:r>
            <w:r w:rsidRPr="00622814">
              <w:rPr>
                <w:rFonts w:ascii="Calibri" w:eastAsia="Calibri" w:hAnsi="Calibri" w:cs="Calibri"/>
                <w:lang w:val="en-GB"/>
              </w:rPr>
              <w:t>: replicate building moments in online environments which naturally occur as students enter a face to face class before the structured learning begins.</w:t>
            </w:r>
          </w:p>
          <w:p w14:paraId="16E95D94" w14:textId="1BB439B9" w:rsidR="119ADBE0" w:rsidRPr="00622814" w:rsidRDefault="119ADBE0" w:rsidP="119ADBE0">
            <w:pPr>
              <w:rPr>
                <w:lang w:val="en-GB"/>
              </w:rPr>
            </w:pPr>
            <w:r w:rsidRPr="00622814">
              <w:rPr>
                <w:rFonts w:ascii="Calibri" w:eastAsia="Calibri" w:hAnsi="Calibri" w:cs="Calibri"/>
                <w:lang w:val="en-GB"/>
              </w:rPr>
              <w:t xml:space="preserve"> </w:t>
            </w:r>
          </w:p>
          <w:p w14:paraId="1517D1F5" w14:textId="0FFBB8B8" w:rsidR="119ADBE0" w:rsidRPr="00622814" w:rsidRDefault="119ADBE0" w:rsidP="119ADBE0">
            <w:pPr>
              <w:rPr>
                <w:lang w:val="en-GB"/>
              </w:rPr>
            </w:pPr>
            <w:r w:rsidRPr="00622814">
              <w:rPr>
                <w:rFonts w:ascii="Calibri" w:eastAsia="Calibri" w:hAnsi="Calibri" w:cs="Calibri"/>
                <w:b/>
                <w:bCs/>
                <w:lang w:val="en-GB"/>
              </w:rPr>
              <w:t>Implementation</w:t>
            </w:r>
            <w:r w:rsidRPr="00622814">
              <w:rPr>
                <w:rFonts w:ascii="Calibri" w:eastAsia="Calibri" w:hAnsi="Calibri" w:cs="Calibri"/>
                <w:lang w:val="en-GB"/>
              </w:rPr>
              <w:t xml:space="preserve">: Each week students met synchronously in Adobe connect. Classes of 20-25 students entered the virtual room to find share pods in which they each uploaded a 'Digital Moment'. The content of the pod could include a variety of pictures, quotes, colours, links to describe in a single snapshot where the person was at that week. </w:t>
            </w:r>
          </w:p>
          <w:p w14:paraId="58F7DA4B" w14:textId="1E61A383" w:rsidR="119ADBE0" w:rsidRPr="00622814" w:rsidRDefault="119ADBE0" w:rsidP="119ADBE0">
            <w:pPr>
              <w:rPr>
                <w:lang w:val="en-GB"/>
              </w:rPr>
            </w:pPr>
            <w:r w:rsidRPr="00622814">
              <w:rPr>
                <w:rFonts w:ascii="Calibri" w:eastAsia="Calibri" w:hAnsi="Calibri" w:cs="Calibri"/>
                <w:lang w:val="en-GB"/>
              </w:rPr>
              <w:t xml:space="preserve"> </w:t>
            </w:r>
          </w:p>
          <w:p w14:paraId="6CEAB005" w14:textId="550D672C" w:rsidR="119ADBE0" w:rsidRPr="00622814" w:rsidRDefault="119ADBE0" w:rsidP="119ADBE0">
            <w:pPr>
              <w:rPr>
                <w:lang w:val="en-GB"/>
              </w:rPr>
            </w:pPr>
            <w:r w:rsidRPr="00622814">
              <w:rPr>
                <w:rFonts w:ascii="Calibri" w:eastAsia="Calibri" w:hAnsi="Calibri" w:cs="Calibri"/>
                <w:b/>
                <w:bCs/>
                <w:lang w:val="en-GB"/>
              </w:rPr>
              <w:t>Result</w:t>
            </w:r>
            <w:r w:rsidRPr="00622814">
              <w:rPr>
                <w:rFonts w:ascii="Calibri" w:eastAsia="Calibri" w:hAnsi="Calibri" w:cs="Calibri"/>
                <w:lang w:val="en-GB"/>
              </w:rPr>
              <w:t xml:space="preserve">: As weeks passed, students began to arrive earlier to class, in advance of start times, and began to look forward to connecting with classmates and sharing their own digital moments with others. As a unique pedagogical strategy, qualities which one might not normally associate with traditional online learning emerged: empathy, humour, risk-taking, compassion and a shared sense of community. </w:t>
            </w:r>
          </w:p>
          <w:p w14:paraId="1499FBDE" w14:textId="59C25E1B" w:rsidR="119ADBE0" w:rsidRPr="00622814" w:rsidRDefault="119ADBE0" w:rsidP="119ADBE0">
            <w:pPr>
              <w:rPr>
                <w:lang w:val="en-GB"/>
              </w:rPr>
            </w:pPr>
            <w:r w:rsidRPr="00622814">
              <w:rPr>
                <w:rFonts w:ascii="Calibri" w:eastAsia="Calibri" w:hAnsi="Calibri" w:cs="Calibri"/>
                <w:lang w:val="en-GB"/>
              </w:rPr>
              <w:t xml:space="preserve"> </w:t>
            </w:r>
          </w:p>
          <w:p w14:paraId="2375DFB0" w14:textId="55C00595" w:rsidR="119ADBE0" w:rsidRPr="00622814" w:rsidRDefault="119ADBE0" w:rsidP="119ADBE0">
            <w:pPr>
              <w:rPr>
                <w:lang w:val="en-GB"/>
              </w:rPr>
            </w:pPr>
            <w:r w:rsidRPr="00622814">
              <w:rPr>
                <w:rFonts w:ascii="Calibri" w:eastAsia="Calibri" w:hAnsi="Calibri" w:cs="Calibri"/>
                <w:b/>
                <w:bCs/>
                <w:lang w:val="en-GB"/>
              </w:rPr>
              <w:t>Resume</w:t>
            </w:r>
            <w:r w:rsidRPr="00622814">
              <w:rPr>
                <w:rFonts w:ascii="Calibri" w:eastAsia="Calibri" w:hAnsi="Calibri" w:cs="Calibri"/>
                <w:lang w:val="en-GB"/>
              </w:rPr>
              <w:t>: By engaging students in Digital Moments, the author created a safe learning space wherein teacher-learner roles shifted, learning became a student-centred adventure, and multiple learning outcomes became plausible. Participants indicated that they experienced increased social presence (…) and this had an overall positive effect on the quality of the online learning community.</w:t>
            </w:r>
          </w:p>
          <w:p w14:paraId="191DDF67" w14:textId="13A0F4E1" w:rsidR="119ADBE0" w:rsidRPr="00622814" w:rsidRDefault="119ADBE0" w:rsidP="119ADBE0">
            <w:pPr>
              <w:rPr>
                <w:lang w:val="en-GB"/>
              </w:rPr>
            </w:pPr>
            <w:r w:rsidRPr="00622814">
              <w:rPr>
                <w:rFonts w:ascii="Calibri" w:eastAsia="Calibri" w:hAnsi="Calibri" w:cs="Calibri"/>
                <w:i/>
                <w:iCs/>
                <w:lang w:val="en-GB"/>
              </w:rPr>
              <w:t xml:space="preserve"> </w:t>
            </w:r>
          </w:p>
          <w:p w14:paraId="35783A71" w14:textId="763F85D7" w:rsidR="119ADBE0" w:rsidRPr="00622814" w:rsidRDefault="119ADBE0" w:rsidP="119ADBE0">
            <w:pPr>
              <w:rPr>
                <w:lang w:val="en-GB"/>
              </w:rPr>
            </w:pPr>
            <w:r w:rsidRPr="00622814">
              <w:rPr>
                <w:rFonts w:ascii="Calibri" w:eastAsia="Calibri" w:hAnsi="Calibri" w:cs="Calibri"/>
                <w:i/>
                <w:iCs/>
                <w:lang w:val="en-GB"/>
              </w:rPr>
              <w:t xml:space="preserve">More information:  Barber, W., 2020 Building Creative Critical Online Learning Communities through Digital Moments. The Electronic Journal of e-Learning, 18(5), pp. 387-396, available online at </w:t>
            </w:r>
            <w:hyperlink r:id="rId261">
              <w:r w:rsidRPr="00622814">
                <w:rPr>
                  <w:rStyle w:val="Hyperlink"/>
                  <w:rFonts w:ascii="Calibri" w:eastAsia="Calibri" w:hAnsi="Calibri" w:cs="Calibri"/>
                  <w:i/>
                  <w:iCs/>
                  <w:color w:val="0563C1"/>
                  <w:lang w:val="en-GB"/>
                </w:rPr>
                <w:t>www.ejel.org</w:t>
              </w:r>
            </w:hyperlink>
            <w:r w:rsidRPr="00622814">
              <w:rPr>
                <w:rFonts w:ascii="Calibri" w:eastAsia="Calibri" w:hAnsi="Calibri" w:cs="Calibri"/>
                <w:i/>
                <w:iCs/>
                <w:lang w:val="en-GB"/>
              </w:rPr>
              <w:t xml:space="preserve">  </w:t>
            </w:r>
          </w:p>
          <w:p w14:paraId="3747D85C" w14:textId="70129692" w:rsidR="119ADBE0" w:rsidRPr="00622814" w:rsidRDefault="119ADBE0" w:rsidP="119ADBE0">
            <w:pPr>
              <w:rPr>
                <w:lang w:val="en-GB"/>
              </w:rPr>
            </w:pPr>
            <w:r w:rsidRPr="00622814">
              <w:rPr>
                <w:rFonts w:ascii="Calibri" w:eastAsia="Calibri" w:hAnsi="Calibri" w:cs="Calibri"/>
                <w:b/>
                <w:bCs/>
                <w:lang w:val="en-GB"/>
              </w:rPr>
              <w:t xml:space="preserve"> </w:t>
            </w:r>
          </w:p>
        </w:tc>
      </w:tr>
    </w:tbl>
    <w:p w14:paraId="4C27E40C" w14:textId="1EEB83F1" w:rsidR="05564AEC" w:rsidRPr="00622814" w:rsidRDefault="1424E016" w:rsidP="119ADBE0">
      <w:pPr>
        <w:spacing w:after="0"/>
        <w:rPr>
          <w:lang w:val="en-GB"/>
        </w:rPr>
      </w:pPr>
      <w:r w:rsidRPr="00622814">
        <w:rPr>
          <w:rFonts w:ascii="Calibri" w:eastAsia="Calibri" w:hAnsi="Calibri" w:cs="Calibri"/>
          <w:b/>
          <w:bCs/>
          <w:lang w:val="en-GB"/>
        </w:rPr>
        <w:lastRenderedPageBreak/>
        <w:t xml:space="preserve"> </w:t>
      </w:r>
    </w:p>
    <w:p w14:paraId="113B49FC" w14:textId="24982577" w:rsidR="7F8AD697" w:rsidRPr="00622814" w:rsidRDefault="7F8AD697" w:rsidP="004B3A54">
      <w:pPr>
        <w:pStyle w:val="Heading4"/>
        <w:shd w:val="clear" w:color="auto" w:fill="FBFBFB"/>
        <w:rPr>
          <w:lang w:val="en-GB"/>
        </w:rPr>
      </w:pPr>
      <w:r w:rsidRPr="00622814">
        <w:rPr>
          <w:lang w:val="en-GB"/>
        </w:rPr>
        <w:lastRenderedPageBreak/>
        <w:t>[</w:t>
      </w:r>
      <w:r w:rsidR="004B3A54" w:rsidRPr="00622814">
        <w:rPr>
          <w:lang w:val="en-GB"/>
        </w:rPr>
        <w:t>Quiz - different aspects for community building</w:t>
      </w:r>
      <w:r w:rsidRPr="00622814">
        <w:rPr>
          <w:lang w:val="en-GB"/>
        </w:rPr>
        <w:t>]</w:t>
      </w:r>
    </w:p>
    <w:p w14:paraId="047B594F" w14:textId="77777777" w:rsidR="00490078" w:rsidRPr="00622814" w:rsidRDefault="00490078" w:rsidP="00490078">
      <w:pPr>
        <w:rPr>
          <w:lang w:val="en-GB"/>
        </w:rPr>
      </w:pPr>
    </w:p>
    <w:p w14:paraId="74EC5430" w14:textId="5A20AF81" w:rsidR="7F8AD697" w:rsidRPr="00622814" w:rsidRDefault="0EBE4978" w:rsidP="6834B977">
      <w:pPr>
        <w:spacing w:line="257" w:lineRule="auto"/>
        <w:ind w:left="-20" w:right="-20"/>
        <w:rPr>
          <w:rFonts w:ascii="Calibri" w:eastAsia="Calibri" w:hAnsi="Calibri" w:cs="Calibri"/>
          <w:b/>
          <w:bCs/>
          <w:i/>
          <w:iCs/>
          <w:lang w:val="en-GB"/>
        </w:rPr>
      </w:pPr>
      <w:r w:rsidRPr="00622814">
        <w:rPr>
          <w:rFonts w:ascii="Calibri" w:eastAsia="Calibri" w:hAnsi="Calibri" w:cs="Calibri"/>
          <w:b/>
          <w:bCs/>
          <w:i/>
          <w:iCs/>
          <w:lang w:val="en-GB"/>
        </w:rPr>
        <w:t xml:space="preserve">Which aspect(s) for community building is (are) addressed through the following strategy? (Multiple Choice) </w:t>
      </w:r>
    </w:p>
    <w:p w14:paraId="10F67788" w14:textId="3D2EDABF" w:rsidR="7F8AD697" w:rsidRPr="00622814" w:rsidRDefault="0EBE4978" w:rsidP="00BE175E">
      <w:pPr>
        <w:pStyle w:val="ListParagraph"/>
        <w:numPr>
          <w:ilvl w:val="0"/>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Rules for communication (answer: positive dependency)</w:t>
      </w:r>
    </w:p>
    <w:p w14:paraId="3D4CA40A" w14:textId="4A5E8DD4"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Social presence</w:t>
      </w:r>
    </w:p>
    <w:p w14:paraId="7EC542E2" w14:textId="1B05E4C9"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Live Session</w:t>
      </w:r>
    </w:p>
    <w:p w14:paraId="034F567C" w14:textId="40BD4B4D"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Peer learning tasks</w:t>
      </w:r>
    </w:p>
    <w:p w14:paraId="1DFD7D1D" w14:textId="04A2B83B"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 xml:space="preserve">X Positive Dependency </w:t>
      </w:r>
    </w:p>
    <w:p w14:paraId="3B3DF72D" w14:textId="69B779AF"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Personal connection and trust</w:t>
      </w:r>
    </w:p>
    <w:p w14:paraId="10D622A9" w14:textId="2948B5C9" w:rsidR="1DBF7BB5" w:rsidRPr="00622814" w:rsidRDefault="1DBF7BB5" w:rsidP="6834B977">
      <w:pPr>
        <w:spacing w:after="0" w:line="257" w:lineRule="auto"/>
        <w:ind w:right="-20"/>
        <w:rPr>
          <w:rFonts w:ascii="Calibri" w:eastAsia="Calibri" w:hAnsi="Calibri" w:cs="Calibri"/>
          <w:i/>
          <w:iCs/>
          <w:lang w:val="en-GB"/>
        </w:rPr>
      </w:pPr>
      <w:r w:rsidRPr="00622814">
        <w:rPr>
          <w:rFonts w:ascii="Calibri" w:eastAsia="Calibri" w:hAnsi="Calibri" w:cs="Calibri"/>
          <w:i/>
          <w:iCs/>
          <w:lang w:val="en-GB"/>
        </w:rPr>
        <w:t>Feedback:</w:t>
      </w:r>
    </w:p>
    <w:p w14:paraId="4CC3C416" w14:textId="0DE62DDE" w:rsidR="1DBF7BB5" w:rsidRPr="00622814" w:rsidRDefault="1DBF7BB5" w:rsidP="6834B977">
      <w:pPr>
        <w:spacing w:after="0" w:line="257" w:lineRule="auto"/>
        <w:ind w:right="-20"/>
        <w:rPr>
          <w:rFonts w:ascii="Calibri" w:eastAsia="Calibri" w:hAnsi="Calibri" w:cs="Calibri"/>
          <w:lang w:val="en-GB"/>
        </w:rPr>
      </w:pPr>
      <w:r w:rsidRPr="00622814">
        <w:rPr>
          <w:rFonts w:ascii="Calibri" w:eastAsia="Calibri" w:hAnsi="Calibri" w:cs="Calibri"/>
          <w:i/>
          <w:iCs/>
          <w:lang w:val="en-GB"/>
        </w:rPr>
        <w:t xml:space="preserve">Correct: </w:t>
      </w:r>
      <w:r w:rsidR="59507FE4" w:rsidRPr="00622814">
        <w:rPr>
          <w:rFonts w:ascii="Calibri" w:eastAsia="Calibri" w:hAnsi="Calibri" w:cs="Calibri"/>
          <w:lang w:val="en-GB"/>
        </w:rPr>
        <w:t xml:space="preserve">That's correct! </w:t>
      </w:r>
      <w:r w:rsidRPr="00622814">
        <w:rPr>
          <w:rFonts w:ascii="Calibri" w:eastAsia="Calibri" w:hAnsi="Calibri" w:cs="Calibri"/>
          <w:color w:val="000000" w:themeColor="text1"/>
          <w:lang w:val="en-GB"/>
        </w:rPr>
        <w:t>Positive dependency arises when every group member feels interconnected and shares a common goal as the success of the group depends on the success of each individual. Therefore, establishing communication rules such as taking turns speaking, encouraging participation, active listening, etc is vital for effective group collaboration</w:t>
      </w:r>
    </w:p>
    <w:p w14:paraId="219FB536" w14:textId="7B816D31" w:rsidR="6834B977" w:rsidRPr="00622814" w:rsidRDefault="6834B977" w:rsidP="6834B977">
      <w:pPr>
        <w:spacing w:after="0" w:line="257" w:lineRule="auto"/>
        <w:ind w:right="-20"/>
        <w:rPr>
          <w:rFonts w:ascii="Calibri" w:eastAsia="Calibri" w:hAnsi="Calibri" w:cs="Calibri"/>
          <w:color w:val="000000" w:themeColor="text1"/>
          <w:lang w:val="en-GB"/>
        </w:rPr>
      </w:pPr>
    </w:p>
    <w:p w14:paraId="0B8932D5" w14:textId="3A56FA70" w:rsidR="41E38D12" w:rsidRPr="00622814" w:rsidRDefault="41E38D12" w:rsidP="6834B977">
      <w:pPr>
        <w:spacing w:after="0" w:line="257" w:lineRule="auto"/>
        <w:ind w:right="-20"/>
        <w:rPr>
          <w:rFonts w:ascii="Calibri" w:eastAsia="Calibri" w:hAnsi="Calibri" w:cs="Calibri"/>
          <w:i/>
          <w:iCs/>
          <w:lang w:val="en-GB"/>
        </w:rPr>
      </w:pPr>
      <w:r w:rsidRPr="00622814">
        <w:rPr>
          <w:rFonts w:ascii="Calibri" w:eastAsia="Calibri" w:hAnsi="Calibri" w:cs="Calibri"/>
          <w:color w:val="000000" w:themeColor="text1"/>
          <w:lang w:val="en-GB"/>
        </w:rPr>
        <w:t xml:space="preserve">Wrong: </w:t>
      </w:r>
      <w:r w:rsidR="78366857" w:rsidRPr="00622814">
        <w:rPr>
          <w:rFonts w:ascii="Calibri" w:eastAsia="Calibri" w:hAnsi="Calibri" w:cs="Calibri"/>
          <w:lang w:val="en-GB"/>
        </w:rPr>
        <w:t xml:space="preserve">Your selection was not correct. </w:t>
      </w:r>
      <w:r w:rsidR="24DED547" w:rsidRPr="00622814">
        <w:rPr>
          <w:rFonts w:ascii="Calibri" w:eastAsia="Calibri" w:hAnsi="Calibri" w:cs="Calibri"/>
          <w:lang w:val="en-GB"/>
        </w:rPr>
        <w:t>E</w:t>
      </w:r>
      <w:r w:rsidR="24DED547" w:rsidRPr="00622814">
        <w:rPr>
          <w:rFonts w:ascii="Calibri" w:eastAsia="Calibri" w:hAnsi="Calibri" w:cs="Calibri"/>
          <w:color w:val="000000" w:themeColor="text1"/>
          <w:lang w:val="en-GB"/>
        </w:rPr>
        <w:t>stablishing communication rules such as taking turns speaking, encouraging participation, active listening, etc is vital for effective group collaboration and that every group member feels interconnected to each other.</w:t>
      </w:r>
      <w:r w:rsidR="78366857" w:rsidRPr="00622814">
        <w:rPr>
          <w:rFonts w:ascii="Calibri" w:eastAsia="Calibri" w:hAnsi="Calibri" w:cs="Calibri"/>
          <w:color w:val="000000" w:themeColor="text1"/>
          <w:lang w:val="en-GB"/>
        </w:rPr>
        <w:t xml:space="preserve"> </w:t>
      </w:r>
      <w:r w:rsidR="3DF2789C" w:rsidRPr="00622814">
        <w:rPr>
          <w:rFonts w:ascii="Calibri" w:eastAsia="Calibri" w:hAnsi="Calibri" w:cs="Calibri"/>
          <w:lang w:val="en-GB"/>
        </w:rPr>
        <w:t xml:space="preserve">Reflect </w:t>
      </w:r>
      <w:r w:rsidR="444C6304" w:rsidRPr="00622814">
        <w:rPr>
          <w:rFonts w:ascii="Calibri" w:eastAsia="Calibri" w:hAnsi="Calibri" w:cs="Calibri"/>
          <w:lang w:val="en-GB"/>
        </w:rPr>
        <w:t xml:space="preserve">again </w:t>
      </w:r>
      <w:r w:rsidR="119C5A47" w:rsidRPr="00622814">
        <w:rPr>
          <w:rFonts w:ascii="Calibri" w:eastAsia="Calibri" w:hAnsi="Calibri" w:cs="Calibri"/>
          <w:lang w:val="en-GB"/>
        </w:rPr>
        <w:t xml:space="preserve">which aspect of community building this strategy might address </w:t>
      </w:r>
      <w:r w:rsidR="444C6304" w:rsidRPr="00622814">
        <w:rPr>
          <w:rFonts w:ascii="Calibri" w:eastAsia="Calibri" w:hAnsi="Calibri" w:cs="Calibri"/>
          <w:lang w:val="en-GB"/>
        </w:rPr>
        <w:t>and/</w:t>
      </w:r>
      <w:r w:rsidR="327D5FB5" w:rsidRPr="00622814">
        <w:rPr>
          <w:rFonts w:ascii="Calibri" w:eastAsia="Calibri" w:hAnsi="Calibri" w:cs="Calibri"/>
          <w:lang w:val="en-GB"/>
        </w:rPr>
        <w:t>or</w:t>
      </w:r>
      <w:r w:rsidR="444C6304" w:rsidRPr="00622814">
        <w:rPr>
          <w:rFonts w:ascii="Calibri" w:eastAsia="Calibri" w:hAnsi="Calibri" w:cs="Calibri"/>
          <w:lang w:val="en-GB"/>
        </w:rPr>
        <w:t xml:space="preserve"> take some time to read again through the </w:t>
      </w:r>
      <w:r w:rsidR="2E70F41A" w:rsidRPr="00622814">
        <w:rPr>
          <w:rFonts w:ascii="Calibri" w:eastAsia="Calibri" w:hAnsi="Calibri" w:cs="Calibri"/>
          <w:lang w:val="en-GB"/>
        </w:rPr>
        <w:t>f</w:t>
      </w:r>
      <w:r w:rsidR="444C6304" w:rsidRPr="00622814">
        <w:rPr>
          <w:rFonts w:ascii="Calibri" w:eastAsia="Calibri" w:hAnsi="Calibri" w:cs="Calibri"/>
          <w:lang w:val="en-GB"/>
        </w:rPr>
        <w:t>acets of building a learning community.</w:t>
      </w:r>
    </w:p>
    <w:p w14:paraId="0FBD8981" w14:textId="287544E9" w:rsidR="6834B977" w:rsidRPr="00622814" w:rsidRDefault="6834B977" w:rsidP="6834B977">
      <w:pPr>
        <w:spacing w:after="0" w:line="257" w:lineRule="auto"/>
        <w:ind w:right="-20"/>
        <w:rPr>
          <w:rFonts w:ascii="Calibri" w:eastAsia="Calibri" w:hAnsi="Calibri" w:cs="Calibri"/>
          <w:color w:val="000000" w:themeColor="text1"/>
          <w:lang w:val="en-GB"/>
        </w:rPr>
      </w:pPr>
    </w:p>
    <w:p w14:paraId="1280EAA0" w14:textId="1ECAE60E" w:rsidR="0EBE4978" w:rsidRPr="00622814" w:rsidRDefault="0EBE4978" w:rsidP="00BE175E">
      <w:pPr>
        <w:pStyle w:val="ListParagraph"/>
        <w:numPr>
          <w:ilvl w:val="0"/>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Live Session (answers: live session, social presence, peer learning tasks)</w:t>
      </w:r>
    </w:p>
    <w:p w14:paraId="1D1E9C7C" w14:textId="28A378C1"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X Social presence</w:t>
      </w:r>
    </w:p>
    <w:p w14:paraId="3A65F473" w14:textId="2862267D"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X Live Session</w:t>
      </w:r>
    </w:p>
    <w:p w14:paraId="745FAA7A" w14:textId="7E77A937"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X Peer learning tasks</w:t>
      </w:r>
    </w:p>
    <w:p w14:paraId="151C0E32" w14:textId="4A5404EB"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 xml:space="preserve">Positive Dependency </w:t>
      </w:r>
    </w:p>
    <w:p w14:paraId="70596203" w14:textId="77777777" w:rsidR="009318D3" w:rsidRPr="00622814" w:rsidRDefault="009318D3"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Personal connection and trust</w:t>
      </w:r>
    </w:p>
    <w:p w14:paraId="54B280B1" w14:textId="01C1DEA8" w:rsidR="6834B977" w:rsidRPr="00622814" w:rsidRDefault="6834B977" w:rsidP="6834B977">
      <w:pPr>
        <w:spacing w:after="0" w:line="257" w:lineRule="auto"/>
        <w:ind w:right="-20"/>
        <w:rPr>
          <w:rFonts w:ascii="Calibri" w:eastAsia="Calibri" w:hAnsi="Calibri" w:cs="Calibri"/>
          <w:i/>
          <w:iCs/>
          <w:lang w:val="en-GB"/>
        </w:rPr>
      </w:pPr>
    </w:p>
    <w:p w14:paraId="7E405964" w14:textId="2948B5C9" w:rsidR="1556F5C5" w:rsidRPr="00622814" w:rsidRDefault="1556F5C5" w:rsidP="6834B977">
      <w:pPr>
        <w:spacing w:after="0" w:line="257" w:lineRule="auto"/>
        <w:ind w:right="-20"/>
        <w:rPr>
          <w:rFonts w:ascii="Calibri" w:eastAsia="Calibri" w:hAnsi="Calibri" w:cs="Calibri"/>
          <w:i/>
          <w:iCs/>
          <w:lang w:val="en-GB"/>
        </w:rPr>
      </w:pPr>
      <w:r w:rsidRPr="00622814">
        <w:rPr>
          <w:rFonts w:ascii="Calibri" w:eastAsia="Calibri" w:hAnsi="Calibri" w:cs="Calibri"/>
          <w:i/>
          <w:iCs/>
          <w:lang w:val="en-GB"/>
        </w:rPr>
        <w:t>Feedback:</w:t>
      </w:r>
    </w:p>
    <w:p w14:paraId="32DFDC06" w14:textId="5DEA63C5" w:rsidR="1556F5C5" w:rsidRPr="00622814" w:rsidRDefault="1556F5C5" w:rsidP="6834B977">
      <w:pPr>
        <w:spacing w:after="0" w:line="257" w:lineRule="auto"/>
        <w:ind w:right="-20"/>
        <w:rPr>
          <w:rFonts w:ascii="Calibri" w:eastAsia="Calibri" w:hAnsi="Calibri" w:cs="Calibri"/>
          <w:lang w:val="en-GB"/>
        </w:rPr>
      </w:pPr>
      <w:r w:rsidRPr="00622814">
        <w:rPr>
          <w:rFonts w:ascii="Calibri" w:eastAsia="Calibri" w:hAnsi="Calibri" w:cs="Calibri"/>
          <w:i/>
          <w:iCs/>
          <w:lang w:val="en-GB"/>
        </w:rPr>
        <w:t xml:space="preserve">Correct: </w:t>
      </w:r>
      <w:r w:rsidRPr="00622814">
        <w:rPr>
          <w:rFonts w:ascii="Calibri" w:eastAsia="Calibri" w:hAnsi="Calibri" w:cs="Calibri"/>
          <w:lang w:val="en-GB"/>
        </w:rPr>
        <w:t xml:space="preserve">Nice, well done! </w:t>
      </w:r>
      <w:r w:rsidR="16EAB63E" w:rsidRPr="00622814">
        <w:rPr>
          <w:rFonts w:ascii="Calibri" w:eastAsia="Calibri" w:hAnsi="Calibri" w:cs="Calibri"/>
          <w:color w:val="000000" w:themeColor="text1"/>
          <w:lang w:val="en-GB"/>
        </w:rPr>
        <w:t xml:space="preserve">Synchronous interaction with your learners in live sessions is important not only for the perception of social presence, but also for (peer) tasks (e.g. group work, presentation of results) and support in the learning process. </w:t>
      </w:r>
    </w:p>
    <w:p w14:paraId="3A3FA59F" w14:textId="7B816D31" w:rsidR="6834B977" w:rsidRPr="00622814" w:rsidRDefault="6834B977" w:rsidP="6834B977">
      <w:pPr>
        <w:spacing w:after="0" w:line="257" w:lineRule="auto"/>
        <w:ind w:right="-20"/>
        <w:rPr>
          <w:rFonts w:ascii="Calibri" w:eastAsia="Calibri" w:hAnsi="Calibri" w:cs="Calibri"/>
          <w:color w:val="000000" w:themeColor="text1"/>
          <w:lang w:val="en-GB"/>
        </w:rPr>
      </w:pPr>
    </w:p>
    <w:p w14:paraId="0AA9053F" w14:textId="1D3BFBB0" w:rsidR="1556F5C5" w:rsidRPr="00622814" w:rsidRDefault="1556F5C5" w:rsidP="6834B977">
      <w:pPr>
        <w:spacing w:after="0" w:line="257" w:lineRule="auto"/>
        <w:ind w:right="-20"/>
        <w:rPr>
          <w:rFonts w:ascii="Calibri" w:eastAsia="Calibri" w:hAnsi="Calibri" w:cs="Calibri"/>
          <w:i/>
          <w:iCs/>
          <w:lang w:val="en-GB"/>
        </w:rPr>
      </w:pPr>
      <w:r w:rsidRPr="00622814">
        <w:rPr>
          <w:rFonts w:ascii="Calibri" w:eastAsia="Calibri" w:hAnsi="Calibri" w:cs="Calibri"/>
          <w:color w:val="000000" w:themeColor="text1"/>
          <w:lang w:val="en-GB"/>
        </w:rPr>
        <w:t xml:space="preserve">Wrong: </w:t>
      </w:r>
      <w:r w:rsidR="4AB94F14" w:rsidRPr="00622814">
        <w:rPr>
          <w:rFonts w:ascii="Calibri" w:eastAsia="Calibri" w:hAnsi="Calibri" w:cs="Calibri"/>
          <w:color w:val="000000" w:themeColor="text1"/>
          <w:lang w:val="en-GB"/>
        </w:rPr>
        <w:t xml:space="preserve">This was not </w:t>
      </w:r>
      <w:r w:rsidR="21261C1D" w:rsidRPr="00622814">
        <w:rPr>
          <w:rFonts w:ascii="Calibri" w:eastAsia="Calibri" w:hAnsi="Calibri" w:cs="Calibri"/>
          <w:color w:val="000000" w:themeColor="text1"/>
          <w:lang w:val="en-GB"/>
        </w:rPr>
        <w:t>(</w:t>
      </w:r>
      <w:r w:rsidR="4AB94F14" w:rsidRPr="00622814">
        <w:rPr>
          <w:rFonts w:ascii="Calibri" w:eastAsia="Calibri" w:hAnsi="Calibri" w:cs="Calibri"/>
          <w:color w:val="000000" w:themeColor="text1"/>
          <w:lang w:val="en-GB"/>
        </w:rPr>
        <w:t>entirely</w:t>
      </w:r>
      <w:r w:rsidR="1B72F472" w:rsidRPr="00622814">
        <w:rPr>
          <w:rFonts w:ascii="Calibri" w:eastAsia="Calibri" w:hAnsi="Calibri" w:cs="Calibri"/>
          <w:color w:val="000000" w:themeColor="text1"/>
          <w:lang w:val="en-GB"/>
        </w:rPr>
        <w:t>)</w:t>
      </w:r>
      <w:r w:rsidR="4AB94F14" w:rsidRPr="00622814">
        <w:rPr>
          <w:rFonts w:ascii="Calibri" w:eastAsia="Calibri" w:hAnsi="Calibri" w:cs="Calibri"/>
          <w:color w:val="000000" w:themeColor="text1"/>
          <w:lang w:val="en-GB"/>
        </w:rPr>
        <w:t xml:space="preserve"> correct. </w:t>
      </w:r>
      <w:r w:rsidR="6E5F8EA6" w:rsidRPr="00622814">
        <w:rPr>
          <w:rFonts w:ascii="Calibri" w:eastAsia="Calibri" w:hAnsi="Calibri" w:cs="Calibri"/>
          <w:color w:val="000000" w:themeColor="text1"/>
          <w:lang w:val="en-GB"/>
        </w:rPr>
        <w:t xml:space="preserve">The </w:t>
      </w:r>
      <w:r w:rsidR="4AB94F14" w:rsidRPr="00622814">
        <w:rPr>
          <w:rFonts w:ascii="Calibri" w:eastAsia="Calibri" w:hAnsi="Calibri" w:cs="Calibri"/>
          <w:color w:val="000000" w:themeColor="text1"/>
          <w:lang w:val="en-GB"/>
        </w:rPr>
        <w:t xml:space="preserve">synchronous interaction with your learners in live sessions </w:t>
      </w:r>
      <w:r w:rsidR="1ACF5267" w:rsidRPr="00622814">
        <w:rPr>
          <w:rFonts w:ascii="Calibri" w:eastAsia="Calibri" w:hAnsi="Calibri" w:cs="Calibri"/>
          <w:color w:val="000000" w:themeColor="text1"/>
          <w:lang w:val="en-GB"/>
        </w:rPr>
        <w:t xml:space="preserve">let the learners perceive </w:t>
      </w:r>
      <w:proofErr w:type="spellStart"/>
      <w:r w:rsidR="1ACF5267" w:rsidRPr="00622814">
        <w:rPr>
          <w:rFonts w:ascii="Calibri" w:eastAsia="Calibri" w:hAnsi="Calibri" w:cs="Calibri"/>
          <w:color w:val="000000" w:themeColor="text1"/>
          <w:lang w:val="en-GB"/>
        </w:rPr>
        <w:t>each other</w:t>
      </w:r>
      <w:r w:rsidR="1F8B4D2A" w:rsidRPr="00622814">
        <w:rPr>
          <w:rFonts w:ascii="Calibri" w:eastAsia="Calibri" w:hAnsi="Calibri" w:cs="Calibri"/>
          <w:color w:val="000000" w:themeColor="text1"/>
          <w:lang w:val="en-GB"/>
        </w:rPr>
        <w:t>s</w:t>
      </w:r>
      <w:proofErr w:type="spellEnd"/>
      <w:r w:rsidR="1ACF5267" w:rsidRPr="00622814">
        <w:rPr>
          <w:rFonts w:ascii="Calibri" w:eastAsia="Calibri" w:hAnsi="Calibri" w:cs="Calibri"/>
          <w:color w:val="000000" w:themeColor="text1"/>
          <w:lang w:val="en-GB"/>
        </w:rPr>
        <w:t xml:space="preserve"> as real persons and promotes mutual support</w:t>
      </w:r>
      <w:r w:rsidR="4AB94F14" w:rsidRPr="00622814">
        <w:rPr>
          <w:rFonts w:ascii="Calibri" w:eastAsia="Calibri" w:hAnsi="Calibri" w:cs="Calibri"/>
          <w:color w:val="000000" w:themeColor="text1"/>
          <w:lang w:val="en-GB"/>
        </w:rPr>
        <w:t xml:space="preserve"> in the learning process.</w:t>
      </w:r>
      <w:r w:rsidRPr="00622814">
        <w:rPr>
          <w:rFonts w:ascii="Calibri" w:eastAsia="Calibri" w:hAnsi="Calibri" w:cs="Calibri"/>
          <w:color w:val="000000" w:themeColor="text1"/>
          <w:lang w:val="en-GB"/>
        </w:rPr>
        <w:t xml:space="preserve"> </w:t>
      </w:r>
      <w:r w:rsidRPr="00622814">
        <w:rPr>
          <w:rFonts w:ascii="Calibri" w:eastAsia="Calibri" w:hAnsi="Calibri" w:cs="Calibri"/>
          <w:lang w:val="en-GB"/>
        </w:rPr>
        <w:t xml:space="preserve">Reflect again which aspect of community building </w:t>
      </w:r>
      <w:r w:rsidR="698133DD" w:rsidRPr="00622814">
        <w:rPr>
          <w:rFonts w:ascii="Calibri" w:eastAsia="Calibri" w:hAnsi="Calibri" w:cs="Calibri"/>
          <w:lang w:val="en-GB"/>
        </w:rPr>
        <w:t xml:space="preserve">live sessions </w:t>
      </w:r>
      <w:r w:rsidRPr="00622814">
        <w:rPr>
          <w:rFonts w:ascii="Calibri" w:eastAsia="Calibri" w:hAnsi="Calibri" w:cs="Calibri"/>
          <w:lang w:val="en-GB"/>
        </w:rPr>
        <w:t>might address and/or take some time to read again through the facets of building a learning community.</w:t>
      </w:r>
    </w:p>
    <w:p w14:paraId="1CFA13C9" w14:textId="68623475" w:rsidR="6834B977" w:rsidRPr="00622814" w:rsidRDefault="6834B977" w:rsidP="6834B977">
      <w:pPr>
        <w:spacing w:after="0" w:line="257" w:lineRule="auto"/>
        <w:ind w:right="-20"/>
        <w:rPr>
          <w:rFonts w:ascii="Calibri" w:eastAsia="Calibri" w:hAnsi="Calibri" w:cs="Calibri"/>
          <w:i/>
          <w:iCs/>
          <w:lang w:val="en-GB"/>
        </w:rPr>
      </w:pPr>
    </w:p>
    <w:p w14:paraId="40CA1D67" w14:textId="701667BE" w:rsidR="7F8AD697" w:rsidRPr="00622814" w:rsidRDefault="0EBE4978" w:rsidP="00BE175E">
      <w:pPr>
        <w:pStyle w:val="ListParagraph"/>
        <w:numPr>
          <w:ilvl w:val="0"/>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Get-to-know-activities (answers: personal connection and trust, peer learning tasks)</w:t>
      </w:r>
    </w:p>
    <w:p w14:paraId="20EC506A" w14:textId="77777777" w:rsidR="00490078" w:rsidRPr="00622814" w:rsidRDefault="00490078"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Social presence</w:t>
      </w:r>
    </w:p>
    <w:p w14:paraId="24D5BA24" w14:textId="77777777" w:rsidR="00490078" w:rsidRPr="00622814" w:rsidRDefault="00490078"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Live Session</w:t>
      </w:r>
    </w:p>
    <w:p w14:paraId="3652CEEF" w14:textId="311EAC0C" w:rsidR="00490078" w:rsidRPr="00622814" w:rsidRDefault="00490078"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X Peer learning tasks</w:t>
      </w:r>
    </w:p>
    <w:p w14:paraId="21D96C79" w14:textId="47A92AF2" w:rsidR="00490078" w:rsidRPr="00622814" w:rsidRDefault="00490078"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 xml:space="preserve">Positive Dependency </w:t>
      </w:r>
    </w:p>
    <w:p w14:paraId="2D231E3F" w14:textId="4203F93A" w:rsidR="00490078" w:rsidRPr="00622814" w:rsidRDefault="00490078" w:rsidP="00BE175E">
      <w:pPr>
        <w:pStyle w:val="ListParagraph"/>
        <w:numPr>
          <w:ilvl w:val="1"/>
          <w:numId w:val="44"/>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X Personal connection and trust</w:t>
      </w:r>
    </w:p>
    <w:p w14:paraId="51ADCC8C" w14:textId="343BE019" w:rsidR="6834B977" w:rsidRPr="00622814" w:rsidRDefault="6834B977" w:rsidP="6834B977">
      <w:pPr>
        <w:pStyle w:val="ListParagraph"/>
        <w:spacing w:after="0" w:line="257" w:lineRule="auto"/>
        <w:ind w:right="-20"/>
        <w:rPr>
          <w:rFonts w:ascii="Calibri" w:eastAsia="Calibri" w:hAnsi="Calibri" w:cs="Calibri"/>
          <w:i/>
          <w:iCs/>
          <w:lang w:val="en-GB"/>
        </w:rPr>
      </w:pPr>
    </w:p>
    <w:p w14:paraId="6AB78A6D" w14:textId="5B1BC56F" w:rsidR="1F339DC0" w:rsidRPr="00622814" w:rsidRDefault="1F339DC0" w:rsidP="6834B977">
      <w:pPr>
        <w:spacing w:after="0" w:line="257" w:lineRule="auto"/>
        <w:ind w:right="-20"/>
        <w:rPr>
          <w:rFonts w:ascii="Calibri" w:eastAsia="Calibri" w:hAnsi="Calibri" w:cs="Calibri"/>
          <w:lang w:val="en-GB"/>
        </w:rPr>
      </w:pPr>
      <w:r w:rsidRPr="00622814">
        <w:rPr>
          <w:rFonts w:ascii="Calibri" w:eastAsia="Calibri" w:hAnsi="Calibri" w:cs="Calibri"/>
          <w:i/>
          <w:iCs/>
          <w:lang w:val="en-GB"/>
        </w:rPr>
        <w:t xml:space="preserve">Correct: </w:t>
      </w:r>
      <w:r w:rsidR="261FE908" w:rsidRPr="00622814">
        <w:rPr>
          <w:rFonts w:ascii="Calibri" w:eastAsia="Calibri" w:hAnsi="Calibri" w:cs="Calibri"/>
          <w:lang w:val="en-GB"/>
        </w:rPr>
        <w:t xml:space="preserve">Great! Get-to-know activities </w:t>
      </w:r>
      <w:r w:rsidR="261FE908" w:rsidRPr="00622814">
        <w:rPr>
          <w:rFonts w:ascii="Calibri" w:eastAsia="Calibri" w:hAnsi="Calibri" w:cs="Calibri"/>
          <w:color w:val="000000" w:themeColor="text1"/>
          <w:lang w:val="en-GB"/>
        </w:rPr>
        <w:t>establish a sense of safety and trust and prepare them for upcoming peer learning tasks. When learners feel comfortable with their peers, they actively engage by posting messages that offer respectful and constructive feedback</w:t>
      </w:r>
      <w:r w:rsidR="44D448AF" w:rsidRPr="00622814">
        <w:rPr>
          <w:rFonts w:ascii="Calibri" w:eastAsia="Calibri" w:hAnsi="Calibri" w:cs="Calibri"/>
          <w:color w:val="000000" w:themeColor="text1"/>
          <w:lang w:val="en-GB"/>
        </w:rPr>
        <w:t>.</w:t>
      </w:r>
    </w:p>
    <w:p w14:paraId="4E0BE07F" w14:textId="7B816D31" w:rsidR="6834B977" w:rsidRPr="00622814" w:rsidRDefault="6834B977" w:rsidP="6834B977">
      <w:pPr>
        <w:spacing w:after="0" w:line="257" w:lineRule="auto"/>
        <w:ind w:right="-20"/>
        <w:rPr>
          <w:rFonts w:ascii="Calibri" w:eastAsia="Calibri" w:hAnsi="Calibri" w:cs="Calibri"/>
          <w:color w:val="000000" w:themeColor="text1"/>
          <w:lang w:val="en-GB"/>
        </w:rPr>
      </w:pPr>
    </w:p>
    <w:p w14:paraId="5A73B777" w14:textId="3D9D9EE1" w:rsidR="1F339DC0" w:rsidRPr="00622814" w:rsidRDefault="1F339DC0" w:rsidP="6834B977">
      <w:pPr>
        <w:spacing w:after="0" w:line="257" w:lineRule="auto"/>
        <w:ind w:right="-20"/>
        <w:rPr>
          <w:rFonts w:ascii="Calibri" w:eastAsia="Calibri" w:hAnsi="Calibri" w:cs="Calibri"/>
          <w:i/>
          <w:iCs/>
          <w:lang w:val="en-GB"/>
        </w:rPr>
      </w:pPr>
      <w:r w:rsidRPr="00622814">
        <w:rPr>
          <w:rFonts w:ascii="Calibri" w:eastAsia="Calibri" w:hAnsi="Calibri" w:cs="Calibri"/>
          <w:color w:val="000000" w:themeColor="text1"/>
          <w:lang w:val="en-GB"/>
        </w:rPr>
        <w:t xml:space="preserve">Wrong: </w:t>
      </w:r>
      <w:r w:rsidR="7CD0C866" w:rsidRPr="00622814">
        <w:rPr>
          <w:rFonts w:ascii="Calibri" w:eastAsia="Calibri" w:hAnsi="Calibri" w:cs="Calibri"/>
          <w:color w:val="000000" w:themeColor="text1"/>
          <w:lang w:val="en-GB"/>
        </w:rPr>
        <w:t xml:space="preserve">Get to know activities are important to </w:t>
      </w:r>
      <w:r w:rsidR="3D9BD0BC" w:rsidRPr="00622814">
        <w:rPr>
          <w:rFonts w:ascii="Calibri" w:eastAsia="Calibri" w:hAnsi="Calibri" w:cs="Calibri"/>
          <w:color w:val="000000" w:themeColor="text1"/>
          <w:lang w:val="en-GB"/>
        </w:rPr>
        <w:t xml:space="preserve">connect the learners with each other and to prepare them for upcoming tasks. </w:t>
      </w:r>
      <w:r w:rsidRPr="00622814">
        <w:rPr>
          <w:rFonts w:ascii="Calibri" w:eastAsia="Calibri" w:hAnsi="Calibri" w:cs="Calibri"/>
          <w:lang w:val="en-GB"/>
        </w:rPr>
        <w:t xml:space="preserve">Reflect again which aspect of community building </w:t>
      </w:r>
      <w:r w:rsidR="5729249C" w:rsidRPr="00622814">
        <w:rPr>
          <w:rFonts w:ascii="Calibri" w:eastAsia="Calibri" w:hAnsi="Calibri" w:cs="Calibri"/>
          <w:lang w:val="en-GB"/>
        </w:rPr>
        <w:t>get-to-know-</w:t>
      </w:r>
      <w:r w:rsidR="00622814" w:rsidRPr="00622814">
        <w:rPr>
          <w:rFonts w:ascii="Calibri" w:eastAsia="Calibri" w:hAnsi="Calibri" w:cs="Calibri"/>
          <w:lang w:val="en-GB"/>
        </w:rPr>
        <w:t>activities</w:t>
      </w:r>
      <w:r w:rsidRPr="00622814">
        <w:rPr>
          <w:rFonts w:ascii="Calibri" w:eastAsia="Calibri" w:hAnsi="Calibri" w:cs="Calibri"/>
          <w:lang w:val="en-GB"/>
        </w:rPr>
        <w:t xml:space="preserve"> might address and/or take some time to read again through the facets of building a learning community.</w:t>
      </w:r>
    </w:p>
    <w:p w14:paraId="137E0C52" w14:textId="022E8F2E" w:rsidR="11C759A7" w:rsidRPr="00622814" w:rsidRDefault="11C759A7" w:rsidP="6834B977">
      <w:pPr>
        <w:spacing w:line="257" w:lineRule="auto"/>
        <w:rPr>
          <w:rFonts w:ascii="Calibri" w:eastAsia="Calibri" w:hAnsi="Calibri" w:cs="Calibri"/>
          <w:i/>
          <w:iCs/>
          <w:lang w:val="en-GB"/>
        </w:rPr>
      </w:pPr>
    </w:p>
    <w:p w14:paraId="381F96BE" w14:textId="610ECB19" w:rsidR="60E2C83B" w:rsidRPr="00622814" w:rsidRDefault="60E2C83B" w:rsidP="6834B977">
      <w:pPr>
        <w:spacing w:line="257" w:lineRule="auto"/>
        <w:rPr>
          <w:rFonts w:ascii="Calibri" w:eastAsia="Calibri" w:hAnsi="Calibri" w:cs="Calibri"/>
          <w:i/>
          <w:iCs/>
          <w:lang w:val="en-GB"/>
        </w:rPr>
      </w:pPr>
      <w:r w:rsidRPr="00622814">
        <w:rPr>
          <w:rFonts w:ascii="Calibri" w:eastAsia="Calibri" w:hAnsi="Calibri" w:cs="Calibri"/>
          <w:i/>
          <w:iCs/>
          <w:lang w:val="en-GB"/>
        </w:rPr>
        <w:t>F</w:t>
      </w:r>
      <w:r w:rsidR="2854C3BB" w:rsidRPr="00622814">
        <w:rPr>
          <w:rFonts w:ascii="Calibri" w:eastAsia="Calibri" w:hAnsi="Calibri" w:cs="Calibri"/>
          <w:i/>
          <w:iCs/>
          <w:lang w:val="en-GB"/>
        </w:rPr>
        <w:t>inal F</w:t>
      </w:r>
      <w:r w:rsidRPr="00622814">
        <w:rPr>
          <w:rFonts w:ascii="Calibri" w:eastAsia="Calibri" w:hAnsi="Calibri" w:cs="Calibri"/>
          <w:i/>
          <w:iCs/>
          <w:lang w:val="en-GB"/>
        </w:rPr>
        <w:t>eedback:</w:t>
      </w:r>
    </w:p>
    <w:p w14:paraId="1F2FA371" w14:textId="68F5A4B6" w:rsidR="50B05C90" w:rsidRPr="00622814" w:rsidRDefault="50B05C90" w:rsidP="6834B977">
      <w:pPr>
        <w:spacing w:line="257" w:lineRule="auto"/>
        <w:ind w:left="-20" w:right="-20"/>
        <w:rPr>
          <w:rFonts w:ascii="Calibri" w:eastAsia="Calibri" w:hAnsi="Calibri" w:cs="Calibri"/>
          <w:i/>
          <w:iCs/>
          <w:lang w:val="en-GB"/>
        </w:rPr>
      </w:pPr>
      <w:r w:rsidRPr="00622814">
        <w:rPr>
          <w:rFonts w:ascii="Calibri" w:eastAsia="Calibri" w:hAnsi="Calibri" w:cs="Calibri"/>
          <w:i/>
          <w:iCs/>
          <w:lang w:val="en-GB"/>
        </w:rPr>
        <w:t>3</w:t>
      </w:r>
      <w:r w:rsidR="127CD846" w:rsidRPr="00622814">
        <w:rPr>
          <w:rFonts w:ascii="Calibri" w:eastAsia="Calibri" w:hAnsi="Calibri" w:cs="Calibri"/>
          <w:i/>
          <w:iCs/>
          <w:lang w:val="en-GB"/>
        </w:rPr>
        <w:t xml:space="preserve">/3 correct: </w:t>
      </w:r>
      <w:r w:rsidR="56646F93" w:rsidRPr="00622814">
        <w:rPr>
          <w:rFonts w:ascii="Calibri" w:eastAsia="Calibri" w:hAnsi="Calibri" w:cs="Calibri"/>
          <w:i/>
          <w:iCs/>
          <w:lang w:val="en-GB"/>
        </w:rPr>
        <w:t xml:space="preserve">Nice, you seem to have </w:t>
      </w:r>
      <w:r w:rsidR="61F627C9" w:rsidRPr="00622814">
        <w:rPr>
          <w:rFonts w:ascii="Calibri" w:eastAsia="Calibri" w:hAnsi="Calibri" w:cs="Calibri"/>
          <w:i/>
          <w:iCs/>
          <w:lang w:val="en-GB"/>
        </w:rPr>
        <w:t xml:space="preserve">entirely understood </w:t>
      </w:r>
      <w:r w:rsidR="56646F93" w:rsidRPr="00622814">
        <w:rPr>
          <w:rFonts w:ascii="Calibri" w:eastAsia="Calibri" w:hAnsi="Calibri" w:cs="Calibri"/>
          <w:i/>
          <w:iCs/>
          <w:lang w:val="en-GB"/>
        </w:rPr>
        <w:t>what these strategies are useful for. They help to socialise the learning environment so that learners feel involved and encouraged to share knowledge, experiences and attitudes with other learners in a learning community.</w:t>
      </w:r>
    </w:p>
    <w:p w14:paraId="214402B7" w14:textId="197E3447" w:rsidR="7316B2D7" w:rsidRPr="00622814" w:rsidRDefault="7316B2D7" w:rsidP="6834B977">
      <w:pPr>
        <w:spacing w:line="257" w:lineRule="auto"/>
        <w:ind w:left="-20" w:right="-20"/>
        <w:rPr>
          <w:rFonts w:ascii="Calibri" w:eastAsia="Calibri" w:hAnsi="Calibri" w:cs="Calibri"/>
          <w:i/>
          <w:iCs/>
          <w:lang w:val="en-GB"/>
        </w:rPr>
      </w:pPr>
      <w:r w:rsidRPr="00622814">
        <w:rPr>
          <w:rFonts w:ascii="Calibri" w:eastAsia="Calibri" w:hAnsi="Calibri" w:cs="Calibri"/>
          <w:i/>
          <w:iCs/>
          <w:lang w:val="en-GB"/>
        </w:rPr>
        <w:t>2/3 correct: Nice, you seem to have a sound understanding of what these strategies are useful for. To feel more save, we’d recommend to re-read the strategies and facets of building a learning community.</w:t>
      </w:r>
    </w:p>
    <w:p w14:paraId="3114A562" w14:textId="18EAE589" w:rsidR="56646F93" w:rsidRPr="00622814" w:rsidRDefault="56646F93" w:rsidP="6834B977">
      <w:pPr>
        <w:spacing w:line="257" w:lineRule="auto"/>
        <w:ind w:left="-20" w:right="-20"/>
        <w:rPr>
          <w:rFonts w:ascii="Calibri" w:eastAsia="Calibri" w:hAnsi="Calibri" w:cs="Calibri"/>
          <w:i/>
          <w:iCs/>
          <w:lang w:val="en-GB"/>
        </w:rPr>
      </w:pPr>
      <w:r w:rsidRPr="00622814">
        <w:rPr>
          <w:rFonts w:ascii="Calibri" w:eastAsia="Calibri" w:hAnsi="Calibri" w:cs="Calibri"/>
          <w:i/>
          <w:iCs/>
          <w:lang w:val="en-GB"/>
        </w:rPr>
        <w:t>0 or 1/3 correct:</w:t>
      </w:r>
      <w:r w:rsidR="5AC05E3B" w:rsidRPr="00622814">
        <w:rPr>
          <w:rFonts w:ascii="Calibri" w:eastAsia="Calibri" w:hAnsi="Calibri" w:cs="Calibri"/>
          <w:i/>
          <w:iCs/>
          <w:lang w:val="en-GB"/>
        </w:rPr>
        <w:t xml:space="preserve"> </w:t>
      </w:r>
      <w:r w:rsidR="0C058520" w:rsidRPr="00622814">
        <w:rPr>
          <w:rFonts w:ascii="Calibri" w:eastAsia="Calibri" w:hAnsi="Calibri" w:cs="Calibri"/>
          <w:i/>
          <w:iCs/>
          <w:lang w:val="en-GB"/>
        </w:rPr>
        <w:t>Your selection was not entirely corre</w:t>
      </w:r>
      <w:r w:rsidR="7DB2494A" w:rsidRPr="00622814">
        <w:rPr>
          <w:rFonts w:ascii="Calibri" w:eastAsia="Calibri" w:hAnsi="Calibri" w:cs="Calibri"/>
          <w:i/>
          <w:iCs/>
          <w:lang w:val="en-GB"/>
        </w:rPr>
        <w:t>c</w:t>
      </w:r>
      <w:r w:rsidR="0C058520" w:rsidRPr="00622814">
        <w:rPr>
          <w:rFonts w:ascii="Calibri" w:eastAsia="Calibri" w:hAnsi="Calibri" w:cs="Calibri"/>
          <w:i/>
          <w:iCs/>
          <w:lang w:val="en-GB"/>
        </w:rPr>
        <w:t xml:space="preserve">t or complete. </w:t>
      </w:r>
      <w:r w:rsidR="6EBCB391" w:rsidRPr="00622814">
        <w:rPr>
          <w:rFonts w:ascii="Calibri" w:eastAsia="Calibri" w:hAnsi="Calibri" w:cs="Calibri"/>
          <w:i/>
          <w:iCs/>
          <w:lang w:val="en-GB"/>
        </w:rPr>
        <w:t>We</w:t>
      </w:r>
      <w:r w:rsidR="4FC4CEC6" w:rsidRPr="00622814">
        <w:rPr>
          <w:rFonts w:ascii="Calibri" w:eastAsia="Calibri" w:hAnsi="Calibri" w:cs="Calibri"/>
          <w:i/>
          <w:iCs/>
          <w:lang w:val="en-GB"/>
        </w:rPr>
        <w:t>’d</w:t>
      </w:r>
      <w:r w:rsidR="6EBCB391" w:rsidRPr="00622814">
        <w:rPr>
          <w:rFonts w:ascii="Calibri" w:eastAsia="Calibri" w:hAnsi="Calibri" w:cs="Calibri"/>
          <w:i/>
          <w:iCs/>
          <w:lang w:val="en-GB"/>
        </w:rPr>
        <w:t xml:space="preserve"> recommend </w:t>
      </w:r>
      <w:r w:rsidR="0C058520" w:rsidRPr="00622814">
        <w:rPr>
          <w:rFonts w:ascii="Calibri" w:eastAsia="Calibri" w:hAnsi="Calibri" w:cs="Calibri"/>
          <w:i/>
          <w:iCs/>
          <w:lang w:val="en-GB"/>
        </w:rPr>
        <w:t xml:space="preserve">to read through the strategies and facets of </w:t>
      </w:r>
      <w:r w:rsidR="0CA0EDF4" w:rsidRPr="00622814">
        <w:rPr>
          <w:rFonts w:ascii="Calibri" w:eastAsia="Calibri" w:hAnsi="Calibri" w:cs="Calibri"/>
          <w:i/>
          <w:iCs/>
          <w:lang w:val="en-GB"/>
        </w:rPr>
        <w:t>building a</w:t>
      </w:r>
      <w:r w:rsidR="0C058520" w:rsidRPr="00622814">
        <w:rPr>
          <w:rFonts w:ascii="Calibri" w:eastAsia="Calibri" w:hAnsi="Calibri" w:cs="Calibri"/>
          <w:i/>
          <w:iCs/>
          <w:lang w:val="en-GB"/>
        </w:rPr>
        <w:t xml:space="preserve"> learning community again. Then</w:t>
      </w:r>
      <w:r w:rsidR="0F03904D" w:rsidRPr="00622814">
        <w:rPr>
          <w:rFonts w:ascii="Calibri" w:eastAsia="Calibri" w:hAnsi="Calibri" w:cs="Calibri"/>
          <w:i/>
          <w:iCs/>
          <w:lang w:val="en-GB"/>
        </w:rPr>
        <w:t xml:space="preserve"> come back to this quiz and</w:t>
      </w:r>
      <w:r w:rsidR="0C058520" w:rsidRPr="00622814">
        <w:rPr>
          <w:rFonts w:ascii="Calibri" w:eastAsia="Calibri" w:hAnsi="Calibri" w:cs="Calibri"/>
          <w:i/>
          <w:iCs/>
          <w:lang w:val="en-GB"/>
        </w:rPr>
        <w:t xml:space="preserve"> answer the questions a second time.</w:t>
      </w:r>
    </w:p>
    <w:p w14:paraId="61EBCD5A" w14:textId="3C6E401B" w:rsidR="6834B977" w:rsidRPr="00622814" w:rsidRDefault="6834B977" w:rsidP="6834B977">
      <w:pPr>
        <w:spacing w:line="257" w:lineRule="auto"/>
        <w:rPr>
          <w:rFonts w:ascii="Calibri" w:eastAsia="Calibri" w:hAnsi="Calibri" w:cs="Calibri"/>
          <w:lang w:val="en-GB"/>
        </w:rPr>
      </w:pPr>
    </w:p>
    <w:p w14:paraId="7E11478D" w14:textId="15A4B14B" w:rsidR="05564AEC" w:rsidRPr="00622814" w:rsidRDefault="41B5518A" w:rsidP="00085395">
      <w:pPr>
        <w:pStyle w:val="Heading4"/>
        <w:rPr>
          <w:lang w:val="en-GB"/>
        </w:rPr>
      </w:pPr>
      <w:r w:rsidRPr="00622814">
        <w:rPr>
          <w:lang w:val="en-GB"/>
        </w:rPr>
        <w:t>[Exercise</w:t>
      </w:r>
      <w:r w:rsidR="00085395" w:rsidRPr="00622814">
        <w:rPr>
          <w:lang w:val="en-GB"/>
        </w:rPr>
        <w:t xml:space="preserve"> community building - start a dialogue with colleagues</w:t>
      </w:r>
      <w:r w:rsidRPr="00622814">
        <w:rPr>
          <w:lang w:val="en-GB"/>
        </w:rPr>
        <w:t>]</w:t>
      </w:r>
      <w:r w:rsidRPr="00622814">
        <w:rPr>
          <w:b/>
          <w:bCs/>
          <w:lang w:val="en-GB"/>
        </w:rPr>
        <w:t xml:space="preserve"> </w:t>
      </w:r>
    </w:p>
    <w:p w14:paraId="41005305" w14:textId="001084E0" w:rsidR="2C6A17BE" w:rsidRPr="00622814" w:rsidRDefault="2C6A17BE" w:rsidP="6834B977">
      <w:pPr>
        <w:spacing w:line="257" w:lineRule="auto"/>
        <w:rPr>
          <w:rFonts w:ascii="Calibri" w:eastAsia="Calibri" w:hAnsi="Calibri" w:cs="Calibri"/>
          <w:lang w:val="en-GB"/>
        </w:rPr>
      </w:pPr>
      <w:r w:rsidRPr="00622814">
        <w:rPr>
          <w:rFonts w:ascii="Calibri" w:eastAsia="Calibri" w:hAnsi="Calibri" w:cs="Calibri"/>
          <w:lang w:val="en-GB"/>
        </w:rPr>
        <w:t>As in real life, despite careful preparation and well thought out community building strategies by the tutor, dynamics can develop that challenge social interaction. Especially in asynchronous online classes or courses, where learners are less tangible, participants can disengage more quickly or other challenges can arise. How would you deal with the following challenges in your online course? Think about it first and start a dialogue with your colleagues.</w:t>
      </w:r>
    </w:p>
    <w:p w14:paraId="32DC2C51" w14:textId="14D7C029" w:rsidR="05564AEC" w:rsidRPr="00622814" w:rsidRDefault="41B5518A" w:rsidP="00BE175E">
      <w:pPr>
        <w:pStyle w:val="ListParagraph"/>
        <w:numPr>
          <w:ilvl w:val="0"/>
          <w:numId w:val="6"/>
        </w:numPr>
        <w:spacing w:after="0"/>
        <w:rPr>
          <w:rFonts w:ascii="Calibri" w:eastAsia="Calibri" w:hAnsi="Calibri" w:cs="Calibri"/>
          <w:lang w:val="en-GB"/>
        </w:rPr>
      </w:pPr>
      <w:r w:rsidRPr="00622814">
        <w:rPr>
          <w:rFonts w:ascii="Calibri" w:eastAsia="Calibri" w:hAnsi="Calibri" w:cs="Calibri"/>
          <w:lang w:val="en-GB"/>
        </w:rPr>
        <w:t xml:space="preserve">Group members lack the social and communication skills to be able to interact meaningfully with the other members. </w:t>
      </w:r>
    </w:p>
    <w:p w14:paraId="27EBC678" w14:textId="342AF1EB" w:rsidR="05564AEC" w:rsidRPr="00622814" w:rsidRDefault="41B5518A" w:rsidP="00BE175E">
      <w:pPr>
        <w:pStyle w:val="ListParagraph"/>
        <w:numPr>
          <w:ilvl w:val="0"/>
          <w:numId w:val="6"/>
        </w:numPr>
        <w:spacing w:after="0"/>
        <w:rPr>
          <w:rFonts w:ascii="Calibri" w:eastAsia="Calibri" w:hAnsi="Calibri" w:cs="Calibri"/>
          <w:lang w:val="en-GB"/>
        </w:rPr>
      </w:pPr>
      <w:r w:rsidRPr="00622814">
        <w:rPr>
          <w:rFonts w:ascii="Calibri" w:eastAsia="Calibri" w:hAnsi="Calibri" w:cs="Calibri"/>
          <w:lang w:val="en-GB"/>
        </w:rPr>
        <w:t xml:space="preserve">Language and comprehension difficulties because of the intercultural background among learners cause friction within the group. Because of this, not all students have the courage to register in a group that is unfamiliar to them. </w:t>
      </w:r>
    </w:p>
    <w:p w14:paraId="7365F1C0" w14:textId="5E60967B" w:rsidR="05564AEC" w:rsidRPr="00622814" w:rsidRDefault="41B5518A" w:rsidP="00BE175E">
      <w:pPr>
        <w:pStyle w:val="ListParagraph"/>
        <w:numPr>
          <w:ilvl w:val="0"/>
          <w:numId w:val="6"/>
        </w:numPr>
        <w:spacing w:after="0"/>
        <w:rPr>
          <w:rFonts w:ascii="Calibri" w:eastAsia="Calibri" w:hAnsi="Calibri" w:cs="Calibri"/>
          <w:lang w:val="en-GB"/>
        </w:rPr>
      </w:pPr>
      <w:r w:rsidRPr="00622814">
        <w:rPr>
          <w:rFonts w:ascii="Calibri" w:eastAsia="Calibri" w:hAnsi="Calibri" w:cs="Calibri"/>
          <w:lang w:val="en-GB"/>
        </w:rPr>
        <w:t xml:space="preserve">Initially formed groups fall apart because individual members leave the course again, simply do not register or do not perform well. </w:t>
      </w:r>
    </w:p>
    <w:p w14:paraId="0105B86B" w14:textId="734E9DE8" w:rsidR="41B5518A" w:rsidRPr="00622814" w:rsidRDefault="41B5518A" w:rsidP="00BE175E">
      <w:pPr>
        <w:pStyle w:val="ListParagraph"/>
        <w:numPr>
          <w:ilvl w:val="0"/>
          <w:numId w:val="6"/>
        </w:numPr>
        <w:spacing w:after="0"/>
        <w:rPr>
          <w:rFonts w:ascii="Calibri" w:eastAsia="Calibri" w:hAnsi="Calibri" w:cs="Calibri"/>
          <w:lang w:val="en-GB"/>
        </w:rPr>
      </w:pPr>
      <w:r w:rsidRPr="00622814">
        <w:rPr>
          <w:rFonts w:ascii="Calibri" w:eastAsia="Calibri" w:hAnsi="Calibri" w:cs="Calibri"/>
          <w:lang w:val="en-GB"/>
        </w:rPr>
        <w:t>You realise that a few students withdraw quietly from your course and live sessions. They are difficult to reach and check the learning platform less often. You get a hint from other learners, that they may feel overwhelmed by the technology.</w:t>
      </w:r>
    </w:p>
    <w:p w14:paraId="46DDA2CA" w14:textId="2B7C45E4" w:rsidR="6834B977" w:rsidRPr="00622814" w:rsidRDefault="6834B977" w:rsidP="6834B977">
      <w:pPr>
        <w:spacing w:after="0"/>
        <w:rPr>
          <w:rFonts w:ascii="Calibri" w:eastAsia="Calibri" w:hAnsi="Calibri" w:cs="Calibri"/>
          <w:lang w:val="en-GB"/>
        </w:rPr>
      </w:pPr>
    </w:p>
    <w:p w14:paraId="743ABE40" w14:textId="3788D226" w:rsidR="324B89E0" w:rsidRPr="00622814" w:rsidRDefault="324B89E0" w:rsidP="6834B977">
      <w:pPr>
        <w:spacing w:line="257" w:lineRule="auto"/>
        <w:rPr>
          <w:rFonts w:ascii="Calibri" w:eastAsia="Calibri" w:hAnsi="Calibri" w:cs="Calibri"/>
          <w:lang w:val="en-GB"/>
        </w:rPr>
      </w:pPr>
      <w:r w:rsidRPr="00622814">
        <w:rPr>
          <w:rFonts w:ascii="Calibri" w:eastAsia="Calibri" w:hAnsi="Calibri" w:cs="Calibri"/>
          <w:lang w:val="en-GB"/>
        </w:rPr>
        <w:t xml:space="preserve">Example solution for Challenge 3:  </w:t>
      </w:r>
      <w:r w:rsidRPr="00622814">
        <w:rPr>
          <w:rFonts w:ascii="Calibri" w:eastAsia="Calibri" w:hAnsi="Calibri" w:cs="Calibri"/>
          <w:i/>
          <w:iCs/>
          <w:lang w:val="en-GB"/>
        </w:rPr>
        <w:t xml:space="preserve">Sometimes it makes sense to let learners form their own groups or to organise them according to their interests. However, this is not always advisable at the beginning of a course, when learners do not know each other well, or to break up an established group dynamic. It may be helpful to move a remaining group to another group and possibly increase the </w:t>
      </w:r>
      <w:r w:rsidRPr="00622814">
        <w:rPr>
          <w:rFonts w:ascii="Calibri" w:eastAsia="Calibri" w:hAnsi="Calibri" w:cs="Calibri"/>
          <w:i/>
          <w:iCs/>
          <w:lang w:val="en-GB"/>
        </w:rPr>
        <w:lastRenderedPageBreak/>
        <w:t>group size later using the system's group settings. A preset group size may need to be adjusted to allow natural groups to work together.</w:t>
      </w:r>
    </w:p>
    <w:p w14:paraId="61283858" w14:textId="54F427D5" w:rsidR="6834B977" w:rsidRPr="00622814" w:rsidRDefault="6834B977" w:rsidP="6834B977">
      <w:pPr>
        <w:spacing w:line="257" w:lineRule="auto"/>
        <w:rPr>
          <w:rFonts w:ascii="Calibri" w:eastAsia="Calibri" w:hAnsi="Calibri" w:cs="Calibri"/>
          <w:lang w:val="en-GB"/>
        </w:rPr>
      </w:pPr>
    </w:p>
    <w:p w14:paraId="27AF2AB4" w14:textId="01804BB2" w:rsidR="05564AEC" w:rsidRPr="00622814" w:rsidRDefault="4A960CD5" w:rsidP="00085395">
      <w:pPr>
        <w:pStyle w:val="Heading4"/>
        <w:rPr>
          <w:lang w:val="en-GB"/>
        </w:rPr>
      </w:pPr>
      <w:r w:rsidRPr="00622814">
        <w:rPr>
          <w:lang w:val="en-GB"/>
        </w:rPr>
        <w:t>[</w:t>
      </w:r>
      <w:r w:rsidR="00085395" w:rsidRPr="00622814">
        <w:rPr>
          <w:lang w:val="en-GB"/>
        </w:rPr>
        <w:t>Further reading</w:t>
      </w:r>
      <w:r w:rsidRPr="00622814">
        <w:rPr>
          <w:lang w:val="en-GB"/>
        </w:rPr>
        <w:t>]</w:t>
      </w:r>
    </w:p>
    <w:p w14:paraId="2FB4B330" w14:textId="7054881F" w:rsidR="05564AEC" w:rsidRPr="00622814" w:rsidRDefault="05564AEC" w:rsidP="119ADBE0">
      <w:pPr>
        <w:spacing w:after="0"/>
        <w:rPr>
          <w:lang w:val="en-GB"/>
        </w:rPr>
      </w:pPr>
    </w:p>
    <w:p w14:paraId="7906CF05" w14:textId="300F2637" w:rsidR="05564AEC" w:rsidRPr="00622814" w:rsidRDefault="00000000" w:rsidP="119ADBE0">
      <w:pPr>
        <w:spacing w:after="0" w:line="257" w:lineRule="auto"/>
        <w:rPr>
          <w:lang w:val="en-GB"/>
        </w:rPr>
      </w:pPr>
      <w:hyperlink r:id="rId262" w:anchor="_ftnref1">
        <w:r w:rsidR="1424E016" w:rsidRPr="00622814">
          <w:rPr>
            <w:rStyle w:val="Hyperlink"/>
            <w:rFonts w:ascii="Calibri" w:eastAsia="Calibri" w:hAnsi="Calibri" w:cs="Calibri"/>
            <w:color w:val="0563C1"/>
            <w:sz w:val="19"/>
            <w:szCs w:val="19"/>
            <w:vertAlign w:val="superscript"/>
            <w:lang w:val="en-GB"/>
          </w:rPr>
          <w:t>[1]</w:t>
        </w:r>
      </w:hyperlink>
      <w:r w:rsidR="1424E016" w:rsidRPr="00622814">
        <w:rPr>
          <w:rFonts w:ascii="Calibri" w:eastAsia="Calibri" w:hAnsi="Calibri" w:cs="Calibri"/>
          <w:sz w:val="19"/>
          <w:szCs w:val="19"/>
          <w:lang w:val="en-GB"/>
        </w:rPr>
        <w:t xml:space="preserve"> Kerres, M. (2018). Mediendidaktik. Konzeption und Entwicklung digitaler Lernmedien (5th ed.).</w:t>
      </w:r>
    </w:p>
    <w:p w14:paraId="5038CE54" w14:textId="7D5DD53A" w:rsidR="05564AEC" w:rsidRPr="00622814" w:rsidRDefault="00000000" w:rsidP="119ADBE0">
      <w:pPr>
        <w:spacing w:after="0" w:line="257" w:lineRule="auto"/>
        <w:rPr>
          <w:lang w:val="en-GB"/>
        </w:rPr>
      </w:pPr>
      <w:hyperlink r:id="rId263" w:anchor="_ftnref2">
        <w:r w:rsidR="1424E016" w:rsidRPr="00622814">
          <w:rPr>
            <w:rStyle w:val="Hyperlink"/>
            <w:rFonts w:ascii="Calibri" w:eastAsia="Calibri" w:hAnsi="Calibri" w:cs="Calibri"/>
            <w:color w:val="0563C1"/>
            <w:vertAlign w:val="superscript"/>
            <w:lang w:val="en-GB"/>
          </w:rPr>
          <w:t>[2]</w:t>
        </w:r>
      </w:hyperlink>
      <w:r w:rsidR="1424E016" w:rsidRPr="00622814">
        <w:rPr>
          <w:rFonts w:ascii="Calibri" w:eastAsia="Calibri" w:hAnsi="Calibri" w:cs="Calibri"/>
          <w:lang w:val="en-GB"/>
        </w:rPr>
        <w:t xml:space="preserve"> Barkley, E. F., &amp; Major, C. H. (n.d.). 6 strategies for building community in online courses. </w:t>
      </w:r>
      <w:r w:rsidR="1424E016" w:rsidRPr="00622814">
        <w:rPr>
          <w:rFonts w:ascii="Calibri" w:eastAsia="Calibri" w:hAnsi="Calibri" w:cs="Calibri"/>
          <w:i/>
          <w:iCs/>
          <w:lang w:val="en-GB"/>
        </w:rPr>
        <w:t xml:space="preserve">CrossCurrents. </w:t>
      </w:r>
      <w:hyperlink r:id="rId264">
        <w:r w:rsidR="1424E016" w:rsidRPr="00622814">
          <w:rPr>
            <w:rStyle w:val="Hyperlink"/>
            <w:rFonts w:ascii="Calibri" w:eastAsia="Calibri" w:hAnsi="Calibri" w:cs="Calibri"/>
            <w:color w:val="0563C1"/>
            <w:lang w:val="en-GB"/>
          </w:rPr>
          <w:t>https://kpcrossacademy.org/building-community-in-online-courses/</w:t>
        </w:r>
      </w:hyperlink>
    </w:p>
    <w:p w14:paraId="5CD53B07" w14:textId="00A02A3D" w:rsidR="05564AEC" w:rsidRPr="00622814" w:rsidRDefault="00000000" w:rsidP="119ADBE0">
      <w:pPr>
        <w:spacing w:after="0" w:line="257" w:lineRule="auto"/>
        <w:rPr>
          <w:lang w:val="en-GB"/>
        </w:rPr>
      </w:pPr>
      <w:hyperlink r:id="rId265" w:anchor="_ftnref3">
        <w:r w:rsidR="1424E016" w:rsidRPr="00622814">
          <w:rPr>
            <w:rStyle w:val="Hyperlink"/>
            <w:rFonts w:ascii="Calibri" w:eastAsia="Calibri" w:hAnsi="Calibri" w:cs="Calibri"/>
            <w:color w:val="0563C1"/>
            <w:sz w:val="19"/>
            <w:szCs w:val="19"/>
            <w:vertAlign w:val="superscript"/>
            <w:lang w:val="en-GB"/>
          </w:rPr>
          <w:t>[3]</w:t>
        </w:r>
      </w:hyperlink>
      <w:r w:rsidR="1424E016" w:rsidRPr="00622814">
        <w:rPr>
          <w:rFonts w:ascii="Calibri" w:eastAsia="Calibri" w:hAnsi="Calibri" w:cs="Calibri"/>
          <w:sz w:val="19"/>
          <w:szCs w:val="19"/>
          <w:lang w:val="en-GB"/>
        </w:rPr>
        <w:t xml:space="preserve"> Abdelmalak, Mariam. (2015). Web 2.0 Technologies and Building Online Learning Communities: Students' Perspectives. Journal of Asynchronous Learning Network. 19. 10.24059/olj.v19i2.413.</w:t>
      </w:r>
    </w:p>
    <w:p w14:paraId="2CA5289C" w14:textId="34B6F252" w:rsidR="05564AEC" w:rsidRPr="00622814" w:rsidRDefault="00000000" w:rsidP="119ADBE0">
      <w:pPr>
        <w:spacing w:after="0" w:line="257" w:lineRule="auto"/>
        <w:rPr>
          <w:lang w:val="en-GB"/>
        </w:rPr>
      </w:pPr>
      <w:hyperlink r:id="rId266" w:anchor="_ftnref4">
        <w:r w:rsidR="1424E016" w:rsidRPr="00622814">
          <w:rPr>
            <w:rStyle w:val="Hyperlink"/>
            <w:rFonts w:ascii="Calibri" w:eastAsia="Calibri" w:hAnsi="Calibri" w:cs="Calibri"/>
            <w:color w:val="0563C1"/>
            <w:sz w:val="19"/>
            <w:szCs w:val="19"/>
            <w:vertAlign w:val="superscript"/>
            <w:lang w:val="en-GB"/>
          </w:rPr>
          <w:t>[4]</w:t>
        </w:r>
      </w:hyperlink>
      <w:r w:rsidR="1424E016" w:rsidRPr="00622814">
        <w:rPr>
          <w:rFonts w:ascii="Calibri" w:eastAsia="Calibri" w:hAnsi="Calibri" w:cs="Calibri"/>
          <w:sz w:val="19"/>
          <w:szCs w:val="19"/>
          <w:lang w:val="en-GB"/>
        </w:rPr>
        <w:t xml:space="preserve"> Barber, W., 2020 Building Creative Critical Online Learning Communities through Digital Moments. The Electronic Journal of e-Learning, 18(5), pp. 387-396, available online at </w:t>
      </w:r>
      <w:hyperlink r:id="rId267">
        <w:r w:rsidR="1424E016" w:rsidRPr="00622814">
          <w:rPr>
            <w:rStyle w:val="Hyperlink"/>
            <w:rFonts w:ascii="Calibri" w:eastAsia="Calibri" w:hAnsi="Calibri" w:cs="Calibri"/>
            <w:color w:val="0563C1"/>
            <w:sz w:val="19"/>
            <w:szCs w:val="19"/>
            <w:lang w:val="en-GB"/>
          </w:rPr>
          <w:t>www.ejel.org</w:t>
        </w:r>
      </w:hyperlink>
    </w:p>
    <w:p w14:paraId="11BB6A62" w14:textId="1B38D67D" w:rsidR="05564AEC" w:rsidRPr="00622814" w:rsidRDefault="05564AEC" w:rsidP="119ADBE0">
      <w:pPr>
        <w:spacing w:after="0"/>
        <w:rPr>
          <w:lang w:val="en-GB"/>
        </w:rPr>
      </w:pPr>
    </w:p>
    <w:p w14:paraId="5C5B12DF" w14:textId="59F9F1C8" w:rsidR="05564AEC" w:rsidRPr="00622814" w:rsidRDefault="05564AEC" w:rsidP="5B5EE833">
      <w:pPr>
        <w:rPr>
          <w:lang w:val="en-GB"/>
        </w:rPr>
      </w:pPr>
    </w:p>
    <w:p w14:paraId="5905724C" w14:textId="6DA8CF61" w:rsidR="78F830A6" w:rsidRPr="00622814" w:rsidRDefault="73CD0786" w:rsidP="786177C0">
      <w:pPr>
        <w:pStyle w:val="Heading3"/>
        <w:rPr>
          <w:lang w:val="en-GB"/>
        </w:rPr>
      </w:pPr>
      <w:bookmarkStart w:id="99" w:name="_Unit_4.1b_Moderate"/>
      <w:bookmarkStart w:id="100" w:name="_Toc183424870"/>
      <w:r w:rsidRPr="00622814">
        <w:rPr>
          <w:lang w:val="en-GB"/>
        </w:rPr>
        <w:t>Unit</w:t>
      </w:r>
      <w:r w:rsidR="583058CB" w:rsidRPr="00622814">
        <w:rPr>
          <w:lang w:val="en-GB"/>
        </w:rPr>
        <w:t xml:space="preserve"> </w:t>
      </w:r>
      <w:r w:rsidR="157427CC" w:rsidRPr="00622814">
        <w:rPr>
          <w:lang w:val="en-GB"/>
        </w:rPr>
        <w:t>4.1</w:t>
      </w:r>
      <w:r w:rsidR="555E006C" w:rsidRPr="00622814">
        <w:rPr>
          <w:lang w:val="en-GB"/>
        </w:rPr>
        <w:t>b</w:t>
      </w:r>
      <w:r w:rsidR="157427CC" w:rsidRPr="00622814">
        <w:rPr>
          <w:lang w:val="en-GB"/>
        </w:rPr>
        <w:t xml:space="preserve"> </w:t>
      </w:r>
      <w:r w:rsidR="419BA3B7" w:rsidRPr="00622814">
        <w:rPr>
          <w:lang w:val="en-GB"/>
        </w:rPr>
        <w:t>Communication Guidelines</w:t>
      </w:r>
      <w:bookmarkEnd w:id="99"/>
      <w:bookmarkEnd w:id="100"/>
    </w:p>
    <w:p w14:paraId="5A10F814" w14:textId="6C26AE56" w:rsidR="5B5EE833" w:rsidRPr="00622814" w:rsidRDefault="004B3A54" w:rsidP="0F22DC57">
      <w:pPr>
        <w:spacing w:line="257" w:lineRule="auto"/>
        <w:rPr>
          <w:lang w:val="en-GB"/>
        </w:rPr>
      </w:pPr>
      <w:r w:rsidRPr="00622814">
        <w:rPr>
          <w:noProof/>
          <w:lang w:val="en-GB"/>
        </w:rPr>
        <w:drawing>
          <wp:inline distT="0" distB="0" distL="0" distR="0" wp14:anchorId="1799FD78" wp14:editId="2041E073">
            <wp:extent cx="5732145" cy="1186180"/>
            <wp:effectExtent l="0" t="0" r="0" b="0"/>
            <wp:docPr id="2282048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32145" cy="1186180"/>
                    </a:xfrm>
                    <a:prstGeom prst="rect">
                      <a:avLst/>
                    </a:prstGeom>
                    <a:noFill/>
                    <a:ln>
                      <a:noFill/>
                    </a:ln>
                  </pic:spPr>
                </pic:pic>
              </a:graphicData>
            </a:graphic>
          </wp:inline>
        </w:drawing>
      </w:r>
      <w:r w:rsidRPr="00622814">
        <w:rPr>
          <w:rFonts w:ascii="Calibri" w:eastAsia="Calibri" w:hAnsi="Calibri" w:cs="Calibri"/>
          <w:lang w:val="en-GB"/>
        </w:rPr>
        <w:t xml:space="preserve"> </w:t>
      </w:r>
    </w:p>
    <w:p w14:paraId="740589E6" w14:textId="375EE653" w:rsidR="5B5EE833" w:rsidRPr="00622814" w:rsidRDefault="1C5D8FC0" w:rsidP="11C759A7">
      <w:pPr>
        <w:spacing w:line="257" w:lineRule="auto"/>
        <w:ind w:left="-20" w:right="-20"/>
        <w:rPr>
          <w:lang w:val="en-GB"/>
        </w:rPr>
      </w:pPr>
      <w:r w:rsidRPr="00622814">
        <w:rPr>
          <w:rFonts w:ascii="Calibri" w:eastAsia="Calibri" w:hAnsi="Calibri" w:cs="Calibri"/>
          <w:lang w:val="en-GB"/>
        </w:rPr>
        <w:t>This lesson wants to raise your awareness on how to communicate with your learners in a constructive and respectful way to encourage participation and to maintain a positive learning atmosphere.</w:t>
      </w:r>
    </w:p>
    <w:p w14:paraId="62F5E951" w14:textId="616CADA1" w:rsidR="6C7AE5DA" w:rsidRPr="00622814" w:rsidRDefault="67529628" w:rsidP="7BA43050">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Interpersonal communication can be already quite challenging in daily life and misunderstandings easily occur. However, often the impersonal nature of the online context increases this risk. We would therefore like to introduce you to two communication models to sensitise you to communication processes and use specific examples to illustrate misunderstandings </w:t>
      </w:r>
      <w:r w:rsidR="2E62B087" w:rsidRPr="00622814">
        <w:rPr>
          <w:rFonts w:ascii="Calibri" w:eastAsia="Calibri" w:hAnsi="Calibri" w:cs="Calibri"/>
          <w:lang w:val="en-GB"/>
        </w:rPr>
        <w:t xml:space="preserve">for </w:t>
      </w:r>
      <w:r w:rsidRPr="00622814">
        <w:rPr>
          <w:rFonts w:ascii="Calibri" w:eastAsia="Calibri" w:hAnsi="Calibri" w:cs="Calibri"/>
          <w:lang w:val="en-GB"/>
        </w:rPr>
        <w:t>online</w:t>
      </w:r>
      <w:r w:rsidR="2E62B087" w:rsidRPr="00622814">
        <w:rPr>
          <w:rFonts w:ascii="Calibri" w:eastAsia="Calibri" w:hAnsi="Calibri" w:cs="Calibri"/>
          <w:lang w:val="en-GB"/>
        </w:rPr>
        <w:t xml:space="preserve"> learning</w:t>
      </w:r>
      <w:r w:rsidRPr="00622814">
        <w:rPr>
          <w:rFonts w:ascii="Calibri" w:eastAsia="Calibri" w:hAnsi="Calibri" w:cs="Calibri"/>
          <w:lang w:val="en-GB"/>
        </w:rPr>
        <w:t xml:space="preserve">.     </w:t>
      </w:r>
    </w:p>
    <w:p w14:paraId="3BB1BAC9" w14:textId="74981808" w:rsidR="11C759A7" w:rsidRPr="00622814" w:rsidRDefault="004B3A54" w:rsidP="00C0745B">
      <w:pPr>
        <w:pStyle w:val="Heading4"/>
        <w:rPr>
          <w:lang w:val="en-GB"/>
        </w:rPr>
      </w:pPr>
      <w:r w:rsidRPr="00622814">
        <w:rPr>
          <w:lang w:val="en-GB"/>
        </w:rPr>
        <w:t>Communication model 1 – Four sides of a message (Schulz von Thun)</w:t>
      </w:r>
    </w:p>
    <w:p w14:paraId="121D2042" w14:textId="251B9B7F" w:rsidR="00C0745B" w:rsidRPr="00622814" w:rsidRDefault="00C0745B"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The first communication model we would like to introduce is Schultz von Thun’s 4 sides of a message. It breaks down communication between sender and receiver into several aspects. In the PDF below you will find a short definition, key questions and some examples.  </w:t>
      </w:r>
    </w:p>
    <w:p w14:paraId="4166528D" w14:textId="731CFA54" w:rsidR="00C0745B" w:rsidRPr="00622814" w:rsidRDefault="00C0745B" w:rsidP="11C759A7">
      <w:pPr>
        <w:spacing w:line="257" w:lineRule="auto"/>
        <w:ind w:left="-20" w:right="-20"/>
        <w:rPr>
          <w:rFonts w:ascii="Calibri" w:eastAsia="Calibri" w:hAnsi="Calibri" w:cs="Calibri"/>
          <w:lang w:val="en-GB"/>
        </w:rPr>
      </w:pPr>
      <w:r w:rsidRPr="00622814">
        <w:rPr>
          <w:noProof/>
          <w:lang w:val="en-GB"/>
        </w:rPr>
        <w:lastRenderedPageBreak/>
        <w:drawing>
          <wp:inline distT="0" distB="0" distL="0" distR="0" wp14:anchorId="39BC6F9D" wp14:editId="4A7B7A6B">
            <wp:extent cx="5732145" cy="3700780"/>
            <wp:effectExtent l="0" t="0" r="0" b="0"/>
            <wp:docPr id="908058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58266" name=""/>
                    <pic:cNvPicPr/>
                  </pic:nvPicPr>
                  <pic:blipFill>
                    <a:blip r:embed="rId269"/>
                    <a:stretch>
                      <a:fillRect/>
                    </a:stretch>
                  </pic:blipFill>
                  <pic:spPr>
                    <a:xfrm>
                      <a:off x="0" y="0"/>
                      <a:ext cx="5732145" cy="3700780"/>
                    </a:xfrm>
                    <a:prstGeom prst="rect">
                      <a:avLst/>
                    </a:prstGeom>
                  </pic:spPr>
                </pic:pic>
              </a:graphicData>
            </a:graphic>
          </wp:inline>
        </w:drawing>
      </w:r>
    </w:p>
    <w:p w14:paraId="7512E009" w14:textId="77777777" w:rsidR="00C0745B" w:rsidRPr="00622814" w:rsidRDefault="00000000" w:rsidP="00C0745B">
      <w:pPr>
        <w:spacing w:line="257" w:lineRule="auto"/>
        <w:ind w:left="-20" w:right="-20"/>
        <w:rPr>
          <w:rFonts w:ascii="Calibri" w:eastAsia="Calibri" w:hAnsi="Calibri" w:cs="Calibri"/>
          <w:u w:val="single"/>
          <w:lang w:val="en-GB"/>
        </w:rPr>
      </w:pPr>
      <w:hyperlink r:id="rId270" w:tgtFrame="_blank" w:history="1">
        <w:r w:rsidR="00C0745B" w:rsidRPr="00622814">
          <w:rPr>
            <w:rStyle w:val="Hyperlink"/>
            <w:rFonts w:ascii="Calibri" w:eastAsia="Calibri" w:hAnsi="Calibri" w:cs="Calibri"/>
            <w:lang w:val="en-GB"/>
          </w:rPr>
          <w:t>4.1b 1 - Schulz von Thun: 4 sides of a message</w:t>
        </w:r>
      </w:hyperlink>
    </w:p>
    <w:p w14:paraId="7F8372C9" w14:textId="77777777" w:rsidR="00C0745B" w:rsidRPr="00622814" w:rsidRDefault="00C0745B" w:rsidP="00C0745B">
      <w:pPr>
        <w:pStyle w:val="Heading4"/>
        <w:rPr>
          <w:lang w:val="en-GB"/>
        </w:rPr>
      </w:pPr>
      <w:r w:rsidRPr="00622814">
        <w:rPr>
          <w:lang w:val="en-GB"/>
        </w:rPr>
        <w:t>Communication model 2 – Five axioms of communication (Paul Watzlawick)</w:t>
      </w:r>
    </w:p>
    <w:p w14:paraId="15A17983" w14:textId="311D10D1" w:rsidR="00C0745B" w:rsidRPr="00622814" w:rsidRDefault="656969B3" w:rsidP="11C759A7">
      <w:pPr>
        <w:spacing w:after="0" w:line="257" w:lineRule="auto"/>
        <w:ind w:left="-20" w:right="-20"/>
        <w:rPr>
          <w:rFonts w:ascii="Calibri" w:eastAsia="Calibri" w:hAnsi="Calibri" w:cs="Calibri"/>
          <w:lang w:val="en-GB"/>
        </w:rPr>
      </w:pPr>
      <w:r w:rsidRPr="00622814">
        <w:rPr>
          <w:rFonts w:ascii="Calibri" w:eastAsia="Calibri" w:hAnsi="Calibri" w:cs="Calibri"/>
          <w:lang w:val="en-GB"/>
        </w:rPr>
        <w:t xml:space="preserve">Another communication model are the “five axioms of communication”, formulated by Paul Watzlawick. </w:t>
      </w:r>
      <w:r w:rsidR="00C0745B" w:rsidRPr="00622814">
        <w:rPr>
          <w:rFonts w:ascii="Calibri" w:eastAsia="Calibri" w:hAnsi="Calibri" w:cs="Calibri"/>
          <w:lang w:val="en-GB"/>
        </w:rPr>
        <w:t xml:space="preserve">In the PDF below, you'll find </w:t>
      </w:r>
      <w:r w:rsidR="00173B7A" w:rsidRPr="00622814">
        <w:rPr>
          <w:rFonts w:ascii="Calibri" w:eastAsia="Calibri" w:hAnsi="Calibri" w:cs="Calibri"/>
          <w:lang w:val="en-GB"/>
        </w:rPr>
        <w:t xml:space="preserve">the first two of </w:t>
      </w:r>
      <w:r w:rsidR="00C0745B" w:rsidRPr="00622814">
        <w:rPr>
          <w:rFonts w:ascii="Calibri" w:eastAsia="Calibri" w:hAnsi="Calibri" w:cs="Calibri"/>
          <w:lang w:val="en-GB"/>
        </w:rPr>
        <w:t>Paul Watzlawick's Communication Axioms, which describe different communication processes. The axioms shed light on the cause of misunderstandings and conflict.</w:t>
      </w:r>
    </w:p>
    <w:p w14:paraId="3C6975C3" w14:textId="77777777" w:rsidR="00C0745B" w:rsidRPr="00622814" w:rsidRDefault="00C0745B" w:rsidP="11C759A7">
      <w:pPr>
        <w:spacing w:after="0" w:line="257" w:lineRule="auto"/>
        <w:ind w:left="-20" w:right="-20"/>
        <w:rPr>
          <w:rFonts w:ascii="Calibri" w:eastAsia="Calibri" w:hAnsi="Calibri" w:cs="Calibri"/>
          <w:lang w:val="en-GB"/>
        </w:rPr>
      </w:pPr>
    </w:p>
    <w:p w14:paraId="4B0A65BF" w14:textId="7EE701CD" w:rsidR="00C0745B" w:rsidRPr="00622814" w:rsidRDefault="00C0745B" w:rsidP="11C759A7">
      <w:pPr>
        <w:spacing w:after="0" w:line="257" w:lineRule="auto"/>
        <w:ind w:left="-20" w:right="-20"/>
        <w:rPr>
          <w:rFonts w:ascii="Calibri" w:eastAsia="Calibri" w:hAnsi="Calibri" w:cs="Calibri"/>
          <w:lang w:val="en-GB"/>
        </w:rPr>
      </w:pPr>
      <w:r w:rsidRPr="00622814">
        <w:rPr>
          <w:noProof/>
          <w:lang w:val="en-GB"/>
        </w:rPr>
        <w:lastRenderedPageBreak/>
        <w:drawing>
          <wp:inline distT="0" distB="0" distL="0" distR="0" wp14:anchorId="7F3CFFDE" wp14:editId="184F1E16">
            <wp:extent cx="5732145" cy="3716655"/>
            <wp:effectExtent l="0" t="0" r="0" b="0"/>
            <wp:docPr id="53796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6621" name=""/>
                    <pic:cNvPicPr/>
                  </pic:nvPicPr>
                  <pic:blipFill>
                    <a:blip r:embed="rId271"/>
                    <a:stretch>
                      <a:fillRect/>
                    </a:stretch>
                  </pic:blipFill>
                  <pic:spPr>
                    <a:xfrm>
                      <a:off x="0" y="0"/>
                      <a:ext cx="5732145" cy="3716655"/>
                    </a:xfrm>
                    <a:prstGeom prst="rect">
                      <a:avLst/>
                    </a:prstGeom>
                  </pic:spPr>
                </pic:pic>
              </a:graphicData>
            </a:graphic>
          </wp:inline>
        </w:drawing>
      </w:r>
    </w:p>
    <w:p w14:paraId="30C241A1" w14:textId="75F7B1A1" w:rsidR="00C0745B" w:rsidRPr="00622814" w:rsidRDefault="00000000" w:rsidP="11C759A7">
      <w:pPr>
        <w:spacing w:after="0" w:line="257" w:lineRule="auto"/>
        <w:ind w:left="-20" w:right="-20"/>
        <w:rPr>
          <w:rFonts w:ascii="Calibri" w:eastAsia="Calibri" w:hAnsi="Calibri" w:cs="Calibri"/>
          <w:lang w:val="en-GB"/>
        </w:rPr>
      </w:pPr>
      <w:hyperlink r:id="rId272" w:tgtFrame="_blank" w:history="1">
        <w:r w:rsidR="00C0745B" w:rsidRPr="00622814">
          <w:rPr>
            <w:rStyle w:val="Hyperlink"/>
            <w:rFonts w:ascii="Calibri" w:eastAsia="Calibri" w:hAnsi="Calibri" w:cs="Calibri"/>
            <w:lang w:val="en-GB"/>
          </w:rPr>
          <w:t>4.1b 2 - Paul Watzlawick: Communication Axioms and distracted communication</w:t>
        </w:r>
      </w:hyperlink>
    </w:p>
    <w:p w14:paraId="084841ED" w14:textId="6F2E839C" w:rsidR="5B5EE833" w:rsidRPr="00622814" w:rsidRDefault="5B5EE833" w:rsidP="0F22DC57">
      <w:pPr>
        <w:spacing w:after="0" w:line="257" w:lineRule="auto"/>
        <w:rPr>
          <w:lang w:val="en-GB"/>
        </w:rPr>
      </w:pPr>
    </w:p>
    <w:p w14:paraId="6A23BDCC" w14:textId="0C835E52" w:rsidR="5B5EE833" w:rsidRPr="00622814" w:rsidRDefault="12F9F90E" w:rsidP="0F22DC57">
      <w:pPr>
        <w:spacing w:after="0" w:line="257" w:lineRule="auto"/>
        <w:rPr>
          <w:lang w:val="en-GB"/>
        </w:rPr>
      </w:pPr>
      <w:r w:rsidRPr="00622814">
        <w:rPr>
          <w:rFonts w:ascii="Calibri" w:eastAsia="Calibri" w:hAnsi="Calibri" w:cs="Calibri"/>
          <w:lang w:val="en-GB"/>
        </w:rPr>
        <w:t xml:space="preserve"> </w:t>
      </w:r>
    </w:p>
    <w:p w14:paraId="289D471B" w14:textId="315F13F8" w:rsidR="5B5EE833" w:rsidRPr="00622814" w:rsidRDefault="0B743570" w:rsidP="00173B7A">
      <w:pPr>
        <w:pStyle w:val="Heading5"/>
        <w:rPr>
          <w:lang w:val="en-GB"/>
        </w:rPr>
      </w:pPr>
      <w:r w:rsidRPr="00622814">
        <w:rPr>
          <w:lang w:val="en-GB"/>
        </w:rPr>
        <w:t>[</w:t>
      </w:r>
      <w:r w:rsidR="6CDBC531" w:rsidRPr="00622814">
        <w:rPr>
          <w:lang w:val="en-GB"/>
        </w:rPr>
        <w:t>Reflecting question</w:t>
      </w:r>
      <w:r w:rsidR="00C0745B" w:rsidRPr="00622814">
        <w:rPr>
          <w:lang w:val="en-GB"/>
        </w:rPr>
        <w:t>: Communication Axioms</w:t>
      </w:r>
      <w:r w:rsidRPr="00622814">
        <w:rPr>
          <w:lang w:val="en-GB"/>
        </w:rPr>
        <w:t>]</w:t>
      </w:r>
    </w:p>
    <w:p w14:paraId="09FF0A10" w14:textId="7A0F003E" w:rsidR="00C0745B" w:rsidRPr="00622814" w:rsidRDefault="00C0745B" w:rsidP="0F22DC57">
      <w:pPr>
        <w:spacing w:after="0" w:line="257" w:lineRule="auto"/>
        <w:rPr>
          <w:lang w:val="en-GB"/>
        </w:rPr>
      </w:pPr>
      <w:r w:rsidRPr="00622814">
        <w:rPr>
          <w:rFonts w:ascii="Calibri" w:eastAsia="Calibri" w:hAnsi="Calibri" w:cs="Calibri"/>
          <w:lang w:val="en-GB"/>
        </w:rPr>
        <w:t xml:space="preserve">Before you move on, reflect on the </w:t>
      </w:r>
      <w:r w:rsidR="00173B7A" w:rsidRPr="00622814">
        <w:rPr>
          <w:rFonts w:ascii="Calibri" w:eastAsia="Calibri" w:hAnsi="Calibri" w:cs="Calibri"/>
          <w:lang w:val="en-GB"/>
        </w:rPr>
        <w:t xml:space="preserve">following questions. </w:t>
      </w:r>
    </w:p>
    <w:p w14:paraId="4EF4ED38" w14:textId="77777777" w:rsidR="00173B7A" w:rsidRPr="00622814" w:rsidRDefault="00173B7A" w:rsidP="00173B7A">
      <w:pPr>
        <w:spacing w:after="0" w:line="257" w:lineRule="auto"/>
        <w:ind w:left="-20" w:right="-20"/>
        <w:rPr>
          <w:rFonts w:ascii="Calibri" w:eastAsia="Calibri" w:hAnsi="Calibri" w:cs="Calibri"/>
          <w:i/>
          <w:iCs/>
          <w:lang w:val="en-GB"/>
        </w:rPr>
      </w:pPr>
    </w:p>
    <w:p w14:paraId="0F5CC113" w14:textId="4F8C285A" w:rsidR="00173B7A" w:rsidRPr="00622814" w:rsidRDefault="635AB601" w:rsidP="00173B7A">
      <w:pPr>
        <w:spacing w:after="0" w:line="257" w:lineRule="auto"/>
        <w:ind w:left="-20" w:right="-20"/>
        <w:rPr>
          <w:rFonts w:ascii="Calibri" w:eastAsia="Calibri" w:hAnsi="Calibri" w:cs="Calibri"/>
          <w:i/>
          <w:iCs/>
          <w:lang w:val="en-GB"/>
        </w:rPr>
      </w:pPr>
      <w:r w:rsidRPr="00622814">
        <w:rPr>
          <w:rFonts w:ascii="Calibri" w:eastAsia="Calibri" w:hAnsi="Calibri" w:cs="Calibri"/>
          <w:i/>
          <w:iCs/>
          <w:lang w:val="en-GB"/>
        </w:rPr>
        <w:t xml:space="preserve">Have you experienced situations in online teaching to which Axiom 1 could be applied? </w:t>
      </w:r>
    </w:p>
    <w:p w14:paraId="6B2D4F82" w14:textId="77777777" w:rsidR="00173B7A" w:rsidRPr="00622814" w:rsidRDefault="635AB601" w:rsidP="00BE175E">
      <w:pPr>
        <w:pStyle w:val="ListParagraph"/>
        <w:numPr>
          <w:ilvl w:val="0"/>
          <w:numId w:val="72"/>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 xml:space="preserve">What was it about? </w:t>
      </w:r>
    </w:p>
    <w:p w14:paraId="50F2BC39" w14:textId="77777777" w:rsidR="00173B7A" w:rsidRPr="00622814" w:rsidRDefault="635AB601" w:rsidP="00BE175E">
      <w:pPr>
        <w:pStyle w:val="ListParagraph"/>
        <w:numPr>
          <w:ilvl w:val="0"/>
          <w:numId w:val="72"/>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 xml:space="preserve">How did the situation develop and what were the consequences? </w:t>
      </w:r>
    </w:p>
    <w:p w14:paraId="6B71095C" w14:textId="44502044" w:rsidR="5B5EE833" w:rsidRPr="00622814" w:rsidRDefault="635AB601" w:rsidP="00BE175E">
      <w:pPr>
        <w:pStyle w:val="ListParagraph"/>
        <w:numPr>
          <w:ilvl w:val="0"/>
          <w:numId w:val="72"/>
        </w:numPr>
        <w:spacing w:after="0" w:line="257" w:lineRule="auto"/>
        <w:ind w:right="-20"/>
        <w:rPr>
          <w:rFonts w:ascii="Calibri" w:eastAsia="Calibri" w:hAnsi="Calibri" w:cs="Calibri"/>
          <w:i/>
          <w:iCs/>
          <w:lang w:val="en-GB"/>
        </w:rPr>
      </w:pPr>
      <w:r w:rsidRPr="00622814">
        <w:rPr>
          <w:rFonts w:ascii="Calibri" w:eastAsia="Calibri" w:hAnsi="Calibri" w:cs="Calibri"/>
          <w:i/>
          <w:iCs/>
          <w:lang w:val="en-GB"/>
        </w:rPr>
        <w:t>Would you have changed anything about your behavi</w:t>
      </w:r>
      <w:r w:rsidR="1093E75D" w:rsidRPr="00622814">
        <w:rPr>
          <w:rFonts w:ascii="Calibri" w:eastAsia="Calibri" w:hAnsi="Calibri" w:cs="Calibri"/>
          <w:i/>
          <w:iCs/>
          <w:lang w:val="en-GB"/>
        </w:rPr>
        <w:t>o</w:t>
      </w:r>
      <w:r w:rsidRPr="00622814">
        <w:rPr>
          <w:rFonts w:ascii="Calibri" w:eastAsia="Calibri" w:hAnsi="Calibri" w:cs="Calibri"/>
          <w:i/>
          <w:iCs/>
          <w:lang w:val="en-GB"/>
        </w:rPr>
        <w:t>r or, if you experienced it as a learner, the behavior of the tutor?</w:t>
      </w:r>
    </w:p>
    <w:p w14:paraId="63AD219F" w14:textId="77777777" w:rsidR="00173B7A" w:rsidRPr="00622814" w:rsidRDefault="0B743570" w:rsidP="00173B7A">
      <w:pPr>
        <w:rPr>
          <w:rFonts w:ascii="Calibri" w:eastAsia="Calibri" w:hAnsi="Calibri" w:cs="Calibri"/>
          <w:lang w:val="en-GB"/>
        </w:rPr>
      </w:pPr>
      <w:r w:rsidRPr="00622814">
        <w:rPr>
          <w:rFonts w:ascii="Calibri" w:eastAsia="Calibri" w:hAnsi="Calibri" w:cs="Calibri"/>
          <w:lang w:val="en-GB"/>
        </w:rPr>
        <w:t xml:space="preserve"> </w:t>
      </w:r>
    </w:p>
    <w:p w14:paraId="4C5F770F" w14:textId="03EFB4B8" w:rsidR="5B5EE833" w:rsidRPr="00622814" w:rsidRDefault="12F9F90E" w:rsidP="00173B7A">
      <w:pPr>
        <w:pStyle w:val="Heading4"/>
        <w:rPr>
          <w:rFonts w:ascii="Calibri" w:eastAsia="Calibri" w:hAnsi="Calibri" w:cs="Calibri"/>
          <w:lang w:val="en-GB"/>
        </w:rPr>
      </w:pPr>
      <w:r w:rsidRPr="00622814">
        <w:rPr>
          <w:lang w:val="en-GB"/>
        </w:rPr>
        <w:t>Barriers in communication</w:t>
      </w:r>
    </w:p>
    <w:p w14:paraId="3236F611" w14:textId="61CFF4BD" w:rsidR="5B5EE833" w:rsidRPr="00622814" w:rsidRDefault="12F9F90E" w:rsidP="11C759A7">
      <w:pPr>
        <w:spacing w:after="0" w:line="257" w:lineRule="auto"/>
        <w:ind w:left="720" w:right="-20"/>
        <w:rPr>
          <w:lang w:val="en-GB"/>
        </w:rPr>
      </w:pPr>
      <w:r w:rsidRPr="00622814">
        <w:rPr>
          <w:rFonts w:ascii="Calibri" w:eastAsia="Calibri" w:hAnsi="Calibri" w:cs="Calibri"/>
          <w:b/>
          <w:bCs/>
          <w:lang w:val="en-GB"/>
        </w:rPr>
        <w:t xml:space="preserve"> </w:t>
      </w:r>
    </w:p>
    <w:p w14:paraId="74BCBC49" w14:textId="7B141766" w:rsidR="5B5EE833" w:rsidRPr="00622814" w:rsidRDefault="12F9F90E" w:rsidP="11C759A7">
      <w:pPr>
        <w:spacing w:line="257" w:lineRule="auto"/>
        <w:ind w:left="-20" w:right="-20"/>
        <w:rPr>
          <w:lang w:val="en-GB"/>
        </w:rPr>
      </w:pPr>
      <w:r w:rsidRPr="00622814">
        <w:rPr>
          <w:rFonts w:ascii="Calibri" w:eastAsia="Calibri" w:hAnsi="Calibri" w:cs="Calibri"/>
          <w:lang w:val="en-GB"/>
        </w:rPr>
        <w:t>Communication barriers are factors that make the transmission of messages more difficult. What could be the reasons why the person you are saying something to "simply" does not "want" to understand what you are saying? Why are you "short tempered" with one person and talkative with another? Like expectations, many barriers are related to processes in the brain. All people have certain strategies to find their way around the world as quickly as possible. These are often useful, but not always. Sometimes they actually prevent us from approaching other people openly.</w:t>
      </w:r>
    </w:p>
    <w:p w14:paraId="2CFFC978" w14:textId="5549B47D" w:rsidR="5B5EE833" w:rsidRPr="00622814" w:rsidRDefault="77575ECF" w:rsidP="11C759A7">
      <w:pPr>
        <w:spacing w:line="257" w:lineRule="auto"/>
        <w:ind w:left="-20" w:right="-20"/>
        <w:rPr>
          <w:rFonts w:ascii="Calibri" w:eastAsia="Calibri" w:hAnsi="Calibri" w:cs="Calibri"/>
          <w:b/>
          <w:bCs/>
          <w:lang w:val="en-GB"/>
        </w:rPr>
      </w:pPr>
      <w:r w:rsidRPr="00622814">
        <w:rPr>
          <w:rFonts w:ascii="Calibri" w:eastAsia="Calibri" w:hAnsi="Calibri" w:cs="Calibri"/>
          <w:b/>
          <w:bCs/>
          <w:lang w:val="en-GB"/>
        </w:rPr>
        <w:t>You can use the PDF below for your online learning events to reflect your behaviour when before, in between and at the of your teaching or tutoring activities.</w:t>
      </w:r>
    </w:p>
    <w:p w14:paraId="4B1B9E17" w14:textId="77777777" w:rsidR="00173B7A" w:rsidRPr="00622814" w:rsidRDefault="00173B7A" w:rsidP="00173B7A">
      <w:pPr>
        <w:spacing w:line="257" w:lineRule="auto"/>
        <w:ind w:left="-20" w:right="-20"/>
        <w:rPr>
          <w:rFonts w:ascii="Calibri" w:eastAsia="Calibri" w:hAnsi="Calibri" w:cs="Calibri"/>
          <w:b/>
          <w:bCs/>
          <w:lang w:val="en-GB"/>
        </w:rPr>
      </w:pPr>
      <w:r w:rsidRPr="00622814">
        <w:rPr>
          <w:rFonts w:ascii="Calibri" w:eastAsia="Calibri" w:hAnsi="Calibri" w:cs="Calibri"/>
          <w:lang w:val="en-GB"/>
        </w:rPr>
        <w:t>[PDF] Communication barriers</w:t>
      </w:r>
    </w:p>
    <w:p w14:paraId="76FECFA5" w14:textId="246C41DC" w:rsidR="00173B7A" w:rsidRPr="00622814" w:rsidRDefault="00173B7A" w:rsidP="11C759A7">
      <w:pPr>
        <w:spacing w:line="257" w:lineRule="auto"/>
        <w:ind w:left="-20" w:right="-20"/>
        <w:rPr>
          <w:lang w:val="en-GB"/>
        </w:rPr>
      </w:pPr>
      <w:r w:rsidRPr="00622814">
        <w:rPr>
          <w:noProof/>
          <w:lang w:val="en-GB"/>
        </w:rPr>
        <w:lastRenderedPageBreak/>
        <w:drawing>
          <wp:inline distT="0" distB="0" distL="0" distR="0" wp14:anchorId="68275D73" wp14:editId="3CB4F75E">
            <wp:extent cx="5732145" cy="3598545"/>
            <wp:effectExtent l="0" t="0" r="0" b="0"/>
            <wp:docPr id="894053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53353" name=""/>
                    <pic:cNvPicPr/>
                  </pic:nvPicPr>
                  <pic:blipFill>
                    <a:blip r:embed="rId273"/>
                    <a:stretch>
                      <a:fillRect/>
                    </a:stretch>
                  </pic:blipFill>
                  <pic:spPr>
                    <a:xfrm>
                      <a:off x="0" y="0"/>
                      <a:ext cx="5732145" cy="3598545"/>
                    </a:xfrm>
                    <a:prstGeom prst="rect">
                      <a:avLst/>
                    </a:prstGeom>
                  </pic:spPr>
                </pic:pic>
              </a:graphicData>
            </a:graphic>
          </wp:inline>
        </w:drawing>
      </w:r>
    </w:p>
    <w:bookmarkStart w:id="101" w:name="_Hlk181024080"/>
    <w:p w14:paraId="000087EF" w14:textId="71B42026" w:rsidR="00173B7A" w:rsidRPr="00622814" w:rsidRDefault="00173B7A" w:rsidP="11C759A7">
      <w:pPr>
        <w:spacing w:line="257" w:lineRule="auto"/>
        <w:ind w:left="-20" w:right="-20"/>
        <w:rPr>
          <w:lang w:val="en-GB"/>
        </w:rPr>
      </w:pPr>
      <w:r w:rsidRPr="00622814">
        <w:rPr>
          <w:lang w:val="en-GB"/>
        </w:rPr>
        <w:fldChar w:fldCharType="begin"/>
      </w:r>
      <w:r w:rsidRPr="00622814">
        <w:rPr>
          <w:lang w:val="en-GB"/>
        </w:rPr>
        <w:instrText>HYPERLINK "https://drive.google.com/file/d/1iTM89wnM-M0m4Om6cbVzyIM1PTXIr24M/view?usp=sharing" \t "_blank"</w:instrText>
      </w:r>
      <w:r w:rsidRPr="00622814">
        <w:rPr>
          <w:lang w:val="en-GB"/>
        </w:rPr>
      </w:r>
      <w:r w:rsidRPr="00622814">
        <w:rPr>
          <w:lang w:val="en-GB"/>
        </w:rPr>
        <w:fldChar w:fldCharType="separate"/>
      </w:r>
      <w:r w:rsidRPr="00622814">
        <w:rPr>
          <w:rStyle w:val="Hyperlink"/>
          <w:lang w:val="en-GB"/>
        </w:rPr>
        <w:t>4.1b 3 - Communication barriers</w:t>
      </w:r>
      <w:r w:rsidRPr="00622814">
        <w:rPr>
          <w:lang w:val="en-GB"/>
        </w:rPr>
        <w:fldChar w:fldCharType="end"/>
      </w:r>
    </w:p>
    <w:p w14:paraId="4E4096D3" w14:textId="77777777" w:rsidR="00173B7A" w:rsidRPr="00622814" w:rsidRDefault="00173B7A" w:rsidP="00173B7A">
      <w:pPr>
        <w:pStyle w:val="Heading3"/>
        <w:rPr>
          <w:rStyle w:val="Heading3Char"/>
          <w:lang w:val="en-GB"/>
        </w:rPr>
      </w:pPr>
      <w:bookmarkStart w:id="102" w:name="_Toc183424871"/>
      <w:bookmarkEnd w:id="101"/>
      <w:r w:rsidRPr="00622814">
        <w:rPr>
          <w:rStyle w:val="Heading3Char"/>
          <w:lang w:val="en-GB"/>
        </w:rPr>
        <w:t>[</w:t>
      </w:r>
      <w:r w:rsidR="4868440E" w:rsidRPr="00622814">
        <w:rPr>
          <w:rStyle w:val="Heading3Char"/>
          <w:lang w:val="en-GB"/>
        </w:rPr>
        <w:t>Lesson summary</w:t>
      </w:r>
      <w:r w:rsidRPr="00622814">
        <w:rPr>
          <w:rStyle w:val="Heading3Char"/>
          <w:lang w:val="en-GB"/>
        </w:rPr>
        <w:t>]</w:t>
      </w:r>
      <w:bookmarkEnd w:id="102"/>
    </w:p>
    <w:p w14:paraId="02C464EA" w14:textId="264AB134" w:rsidR="00173B7A" w:rsidRPr="00622814" w:rsidRDefault="00173B7A" w:rsidP="00173B7A">
      <w:pPr>
        <w:rPr>
          <w:lang w:val="en-GB"/>
        </w:rPr>
      </w:pPr>
      <w:r w:rsidRPr="00622814">
        <w:rPr>
          <w:noProof/>
          <w:lang w:val="en-GB"/>
        </w:rPr>
        <w:drawing>
          <wp:inline distT="0" distB="0" distL="0" distR="0" wp14:anchorId="646607EE" wp14:editId="0411AD56">
            <wp:extent cx="5732145" cy="1186180"/>
            <wp:effectExtent l="0" t="0" r="0" b="0"/>
            <wp:docPr id="8170609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32145" cy="1186180"/>
                    </a:xfrm>
                    <a:prstGeom prst="rect">
                      <a:avLst/>
                    </a:prstGeom>
                    <a:noFill/>
                    <a:ln>
                      <a:noFill/>
                    </a:ln>
                  </pic:spPr>
                </pic:pic>
              </a:graphicData>
            </a:graphic>
          </wp:inline>
        </w:drawing>
      </w:r>
    </w:p>
    <w:p w14:paraId="76504B47" w14:textId="1EE6FAD7" w:rsidR="4868440E" w:rsidRPr="00622814" w:rsidRDefault="1DEB054E" w:rsidP="6834B977">
      <w:pPr>
        <w:spacing w:before="240" w:after="0"/>
        <w:rPr>
          <w:lang w:val="en-GB"/>
        </w:rPr>
      </w:pPr>
      <w:r w:rsidRPr="00622814">
        <w:rPr>
          <w:rFonts w:ascii="Calibri" w:eastAsia="Calibri" w:hAnsi="Calibri" w:cs="Calibri"/>
          <w:color w:val="000000" w:themeColor="text1"/>
          <w:lang w:val="en-GB"/>
        </w:rPr>
        <w:t>In Lesson 4.1a. you learned that an appropriately designed learning environment should encourage learners to share knowledge, experiences and attitudes with other learners, as social learning fulfils the basic need for social integration. Building a learning community through social presence, trust, collaborative tasks and other means can help to create a supportive and interactive learning environment for your learners.</w:t>
      </w:r>
    </w:p>
    <w:p w14:paraId="6557661C" w14:textId="016EF174" w:rsidR="1DEB054E" w:rsidRPr="00622814" w:rsidRDefault="1DEB054E" w:rsidP="6834B977">
      <w:pPr>
        <w:spacing w:before="240" w:after="0"/>
        <w:rPr>
          <w:lang w:val="en-GB"/>
        </w:rPr>
      </w:pPr>
      <w:r w:rsidRPr="00622814">
        <w:rPr>
          <w:rFonts w:ascii="Calibri" w:eastAsia="Calibri" w:hAnsi="Calibri" w:cs="Calibri"/>
          <w:color w:val="000000" w:themeColor="text1"/>
          <w:lang w:val="en-GB"/>
        </w:rPr>
        <w:t>Lesson 4.1b raised your awareness of how to communicate constructively and respectfully with your learners and provided examples of communication barriers. You have been introduced to two communication frameworks: (1) 4 sides of a message by Schulz von Thun; points out that every message can be sent and received in 4 ways (factual information, appeal, relationship, self-revelation). (2) Watzlawick's communication axioms. These axioms can help explain how misunderstandings and conflicts can arise. Finally, you have received a PDF to raise awareness of other communication barriers that you can use in your teaching and/or tutoring activities.</w:t>
      </w:r>
    </w:p>
    <w:p w14:paraId="601ACB81" w14:textId="64C1F880" w:rsidR="5B5EE833" w:rsidRPr="00622814" w:rsidRDefault="5B5EE833" w:rsidP="0F22DC57">
      <w:pPr>
        <w:spacing w:after="0" w:line="257" w:lineRule="auto"/>
        <w:rPr>
          <w:b/>
          <w:bCs/>
          <w:lang w:val="en-GB"/>
        </w:rPr>
      </w:pPr>
    </w:p>
    <w:p w14:paraId="07200B5A" w14:textId="64726F6A" w:rsidR="0D2C659D" w:rsidRPr="00622814" w:rsidRDefault="290364BA" w:rsidP="669919E5">
      <w:pPr>
        <w:pStyle w:val="Heading2"/>
        <w:rPr>
          <w:lang w:val="en-GB"/>
        </w:rPr>
      </w:pPr>
      <w:bookmarkStart w:id="103" w:name="_Toc183424872"/>
      <w:r w:rsidRPr="00622814">
        <w:rPr>
          <w:lang w:val="en-GB"/>
        </w:rPr>
        <w:lastRenderedPageBreak/>
        <w:t xml:space="preserve">Lesson </w:t>
      </w:r>
      <w:r w:rsidR="3FA3E986" w:rsidRPr="00622814">
        <w:rPr>
          <w:lang w:val="en-GB"/>
        </w:rPr>
        <w:t>4</w:t>
      </w:r>
      <w:r w:rsidR="0F709E75" w:rsidRPr="00622814">
        <w:rPr>
          <w:lang w:val="en-GB"/>
        </w:rPr>
        <w:t xml:space="preserve">.2 </w:t>
      </w:r>
      <w:r w:rsidR="614AED76" w:rsidRPr="00622814">
        <w:rPr>
          <w:lang w:val="en-GB"/>
        </w:rPr>
        <w:t>Online Teaching Challenges</w:t>
      </w:r>
      <w:bookmarkEnd w:id="103"/>
    </w:p>
    <w:p w14:paraId="519A1B0F" w14:textId="3633850A" w:rsidR="003C6660" w:rsidRPr="00622814" w:rsidRDefault="003C6660" w:rsidP="11C759A7">
      <w:pPr>
        <w:spacing w:line="257" w:lineRule="auto"/>
        <w:rPr>
          <w:rFonts w:ascii="Calibri" w:eastAsia="Calibri" w:hAnsi="Calibri" w:cs="Calibri"/>
          <w:lang w:val="en-GB"/>
        </w:rPr>
      </w:pPr>
      <w:r w:rsidRPr="00622814">
        <w:rPr>
          <w:noProof/>
          <w:lang w:val="en-GB"/>
        </w:rPr>
        <w:drawing>
          <wp:inline distT="0" distB="0" distL="0" distR="0" wp14:anchorId="670ED698" wp14:editId="6F4C4429">
            <wp:extent cx="5732145" cy="935355"/>
            <wp:effectExtent l="0" t="0" r="0" b="0"/>
            <wp:docPr id="21247949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32145" cy="935355"/>
                    </a:xfrm>
                    <a:prstGeom prst="rect">
                      <a:avLst/>
                    </a:prstGeom>
                    <a:noFill/>
                    <a:ln>
                      <a:noFill/>
                    </a:ln>
                  </pic:spPr>
                </pic:pic>
              </a:graphicData>
            </a:graphic>
          </wp:inline>
        </w:drawing>
      </w:r>
    </w:p>
    <w:p w14:paraId="008F6B3A" w14:textId="089184A3" w:rsidR="11C759A7" w:rsidRPr="00622814" w:rsidRDefault="50AFE744" w:rsidP="11C759A7">
      <w:pPr>
        <w:spacing w:line="257" w:lineRule="auto"/>
        <w:rPr>
          <w:rFonts w:ascii="Calibri" w:eastAsia="Calibri" w:hAnsi="Calibri" w:cs="Calibri"/>
          <w:lang w:val="en-GB"/>
        </w:rPr>
      </w:pPr>
      <w:r w:rsidRPr="00622814">
        <w:rPr>
          <w:rFonts w:ascii="Calibri" w:eastAsia="Calibri" w:hAnsi="Calibri" w:cs="Calibri"/>
          <w:lang w:val="en-GB"/>
        </w:rPr>
        <w:t xml:space="preserve">This </w:t>
      </w:r>
      <w:r w:rsidR="7E41E76A" w:rsidRPr="00622814">
        <w:rPr>
          <w:rFonts w:ascii="Calibri" w:eastAsia="Calibri" w:hAnsi="Calibri" w:cs="Calibri"/>
          <w:lang w:val="en-GB"/>
        </w:rPr>
        <w:t xml:space="preserve">lesson </w:t>
      </w:r>
      <w:r w:rsidRPr="00622814">
        <w:rPr>
          <w:rFonts w:ascii="Calibri" w:eastAsia="Calibri" w:hAnsi="Calibri" w:cs="Calibri"/>
          <w:lang w:val="en-GB"/>
        </w:rPr>
        <w:t>is dedicated to synchronous online teaching. It aims to provide you with information, tips, strategies and good practice examples in a practical approach on how to successfully manage your online teaching and overcome typical challenges.</w:t>
      </w:r>
    </w:p>
    <w:p w14:paraId="75B46012" w14:textId="094DC41B" w:rsidR="5B5EE833" w:rsidRPr="00622814" w:rsidRDefault="5B5EE833" w:rsidP="0F22DC57">
      <w:pPr>
        <w:spacing w:line="257" w:lineRule="auto"/>
        <w:rPr>
          <w:rFonts w:ascii="Calibri" w:eastAsia="Calibri" w:hAnsi="Calibri" w:cs="Calibri"/>
          <w:lang w:val="en-GB"/>
        </w:rPr>
      </w:pPr>
    </w:p>
    <w:p w14:paraId="15DC995B" w14:textId="7A03250C" w:rsidR="5B5EE833" w:rsidRPr="00622814" w:rsidRDefault="5E440D0E" w:rsidP="0F22DC57">
      <w:pPr>
        <w:spacing w:line="257" w:lineRule="auto"/>
        <w:rPr>
          <w:lang w:val="en-GB"/>
        </w:rPr>
      </w:pPr>
      <w:r w:rsidRPr="00622814">
        <w:rPr>
          <w:rFonts w:ascii="Calibri" w:eastAsia="Calibri" w:hAnsi="Calibri" w:cs="Calibri"/>
          <w:u w:val="single"/>
          <w:lang w:val="en-GB"/>
        </w:rPr>
        <w:t>Learning objectives</w:t>
      </w:r>
      <w:r w:rsidRPr="00622814">
        <w:rPr>
          <w:rFonts w:ascii="Calibri" w:eastAsia="Calibri" w:hAnsi="Calibri" w:cs="Calibri"/>
          <w:lang w:val="en-GB"/>
        </w:rPr>
        <w:t xml:space="preserve"> </w:t>
      </w:r>
      <w:r w:rsidRPr="00622814">
        <w:rPr>
          <w:lang w:val="en-GB"/>
        </w:rPr>
        <w:br/>
      </w:r>
      <w:r w:rsidRPr="00622814">
        <w:rPr>
          <w:rFonts w:ascii="Calibri" w:eastAsia="Calibri" w:hAnsi="Calibri" w:cs="Calibri"/>
          <w:lang w:val="en-GB"/>
        </w:rPr>
        <w:t xml:space="preserve"> After this lesson, you:  </w:t>
      </w:r>
    </w:p>
    <w:p w14:paraId="0752E433" w14:textId="79B37454" w:rsidR="5B5EE833" w:rsidRPr="00622814" w:rsidRDefault="5E440D0E" w:rsidP="00BE175E">
      <w:pPr>
        <w:pStyle w:val="ListParagraph"/>
        <w:numPr>
          <w:ilvl w:val="0"/>
          <w:numId w:val="5"/>
        </w:numPr>
        <w:spacing w:after="0"/>
        <w:rPr>
          <w:rFonts w:ascii="Calibri" w:eastAsia="Calibri" w:hAnsi="Calibri" w:cs="Calibri"/>
          <w:lang w:val="en-GB"/>
        </w:rPr>
      </w:pPr>
      <w:r w:rsidRPr="00622814">
        <w:rPr>
          <w:rFonts w:ascii="Calibri" w:eastAsia="Calibri" w:hAnsi="Calibri" w:cs="Calibri"/>
          <w:lang w:val="en-GB"/>
        </w:rPr>
        <w:t xml:space="preserve">know </w:t>
      </w:r>
      <w:r w:rsidR="7DFE8DB3" w:rsidRPr="00622814">
        <w:rPr>
          <w:rFonts w:ascii="Calibri" w:eastAsia="Calibri" w:hAnsi="Calibri" w:cs="Calibri"/>
          <w:lang w:val="en-GB"/>
        </w:rPr>
        <w:t xml:space="preserve">strategies </w:t>
      </w:r>
      <w:r w:rsidRPr="00622814">
        <w:rPr>
          <w:rFonts w:ascii="Calibri" w:eastAsia="Calibri" w:hAnsi="Calibri" w:cs="Calibri"/>
          <w:lang w:val="en-GB"/>
        </w:rPr>
        <w:t xml:space="preserve">how to </w:t>
      </w:r>
      <w:r w:rsidR="7DFE8DB3" w:rsidRPr="00622814">
        <w:rPr>
          <w:rFonts w:ascii="Calibri" w:eastAsia="Calibri" w:hAnsi="Calibri" w:cs="Calibri"/>
          <w:lang w:val="en-GB"/>
        </w:rPr>
        <w:t>successfully</w:t>
      </w:r>
      <w:r w:rsidR="746DD98E" w:rsidRPr="00622814">
        <w:rPr>
          <w:rFonts w:ascii="Calibri" w:eastAsia="Calibri" w:hAnsi="Calibri" w:cs="Calibri"/>
          <w:lang w:val="en-GB"/>
        </w:rPr>
        <w:t xml:space="preserve"> </w:t>
      </w:r>
      <w:r w:rsidRPr="00622814">
        <w:rPr>
          <w:rFonts w:ascii="Calibri" w:eastAsia="Calibri" w:hAnsi="Calibri" w:cs="Calibri"/>
          <w:lang w:val="en-GB"/>
        </w:rPr>
        <w:t>organise and facilitate online learning processes.</w:t>
      </w:r>
    </w:p>
    <w:p w14:paraId="4FEC787D" w14:textId="2400D04E" w:rsidR="5B5EE833" w:rsidRPr="00622814" w:rsidRDefault="61C83DA1" w:rsidP="00BE175E">
      <w:pPr>
        <w:pStyle w:val="ListParagraph"/>
        <w:numPr>
          <w:ilvl w:val="0"/>
          <w:numId w:val="5"/>
        </w:numPr>
        <w:spacing w:after="0"/>
        <w:rPr>
          <w:rFonts w:ascii="Calibri" w:eastAsia="Calibri" w:hAnsi="Calibri" w:cs="Calibri"/>
          <w:lang w:val="en-GB"/>
        </w:rPr>
      </w:pPr>
      <w:r w:rsidRPr="00622814">
        <w:rPr>
          <w:rFonts w:ascii="Calibri" w:eastAsia="Calibri" w:hAnsi="Calibri" w:cs="Calibri"/>
          <w:lang w:val="en-GB"/>
        </w:rPr>
        <w:t xml:space="preserve">can create engaging </w:t>
      </w:r>
      <w:r w:rsidR="746DD98E" w:rsidRPr="00622814">
        <w:rPr>
          <w:rFonts w:ascii="Calibri" w:eastAsia="Calibri" w:hAnsi="Calibri" w:cs="Calibri"/>
          <w:lang w:val="en-GB"/>
        </w:rPr>
        <w:t>online class</w:t>
      </w:r>
      <w:r w:rsidR="297B12FD" w:rsidRPr="00622814">
        <w:rPr>
          <w:rFonts w:ascii="Calibri" w:eastAsia="Calibri" w:hAnsi="Calibri" w:cs="Calibri"/>
          <w:lang w:val="en-GB"/>
        </w:rPr>
        <w:t xml:space="preserve"> experiences for your students</w:t>
      </w:r>
      <w:r w:rsidR="746DD98E" w:rsidRPr="00622814">
        <w:rPr>
          <w:rFonts w:ascii="Calibri" w:eastAsia="Calibri" w:hAnsi="Calibri" w:cs="Calibri"/>
          <w:lang w:val="en-GB"/>
        </w:rPr>
        <w:t xml:space="preserve">. </w:t>
      </w:r>
    </w:p>
    <w:p w14:paraId="2C21A3E2" w14:textId="5EDD3836" w:rsidR="5B5EE833" w:rsidRPr="00622814" w:rsidRDefault="630B5329" w:rsidP="00BE175E">
      <w:pPr>
        <w:pStyle w:val="ListParagraph"/>
        <w:numPr>
          <w:ilvl w:val="0"/>
          <w:numId w:val="5"/>
        </w:numPr>
        <w:spacing w:after="0"/>
        <w:rPr>
          <w:rFonts w:ascii="Calibri" w:eastAsia="Calibri" w:hAnsi="Calibri" w:cs="Calibri"/>
          <w:lang w:val="en-GB"/>
        </w:rPr>
      </w:pPr>
      <w:r w:rsidRPr="00622814">
        <w:rPr>
          <w:rFonts w:ascii="Calibri" w:eastAsia="Calibri" w:hAnsi="Calibri" w:cs="Calibri"/>
          <w:lang w:val="en-GB"/>
        </w:rPr>
        <w:t>Know how to motivate students in online learning and how to build a good relation to your students.</w:t>
      </w:r>
      <w:r w:rsidR="746DD98E" w:rsidRPr="00622814">
        <w:rPr>
          <w:rFonts w:ascii="Calibri" w:eastAsia="Calibri" w:hAnsi="Calibri" w:cs="Calibri"/>
          <w:lang w:val="en-GB"/>
        </w:rPr>
        <w:t xml:space="preserve"> </w:t>
      </w:r>
    </w:p>
    <w:p w14:paraId="78866C2B" w14:textId="4915ED9C" w:rsidR="2220253F" w:rsidRPr="00622814" w:rsidRDefault="2220253F" w:rsidP="00BE175E">
      <w:pPr>
        <w:pStyle w:val="ListParagraph"/>
        <w:numPr>
          <w:ilvl w:val="0"/>
          <w:numId w:val="5"/>
        </w:numPr>
        <w:spacing w:after="0"/>
        <w:rPr>
          <w:rFonts w:ascii="Calibri" w:eastAsia="Calibri" w:hAnsi="Calibri" w:cs="Calibri"/>
          <w:lang w:val="en-GB"/>
        </w:rPr>
      </w:pPr>
      <w:r w:rsidRPr="00622814">
        <w:rPr>
          <w:rFonts w:ascii="Calibri" w:eastAsia="Calibri" w:hAnsi="Calibri" w:cs="Calibri"/>
          <w:lang w:val="en-GB"/>
        </w:rPr>
        <w:t>Know how to create hybrid classes and how to address technical challenges</w:t>
      </w:r>
    </w:p>
    <w:p w14:paraId="4F48CC79" w14:textId="69F21D41" w:rsidR="5B5EE833" w:rsidRPr="00622814" w:rsidRDefault="5B5EE833" w:rsidP="0F22DC57">
      <w:pPr>
        <w:spacing w:after="0"/>
        <w:rPr>
          <w:lang w:val="en-GB"/>
        </w:rPr>
      </w:pPr>
    </w:p>
    <w:p w14:paraId="1A2EE427" w14:textId="6F22BEC2" w:rsidR="5B5EE833" w:rsidRPr="00622814" w:rsidRDefault="003C6660" w:rsidP="0F22DC57">
      <w:pPr>
        <w:rPr>
          <w:lang w:val="en-GB"/>
        </w:rPr>
      </w:pPr>
      <w:r w:rsidRPr="00622814">
        <w:rPr>
          <w:noProof/>
          <w:lang w:val="en-GB"/>
        </w:rPr>
        <w:drawing>
          <wp:inline distT="0" distB="0" distL="0" distR="0" wp14:anchorId="186AF495" wp14:editId="1E075AA9">
            <wp:extent cx="5732145" cy="1186180"/>
            <wp:effectExtent l="0" t="0" r="0" b="0"/>
            <wp:docPr id="5547297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32145" cy="1186180"/>
                    </a:xfrm>
                    <a:prstGeom prst="rect">
                      <a:avLst/>
                    </a:prstGeom>
                    <a:noFill/>
                    <a:ln>
                      <a:noFill/>
                    </a:ln>
                  </pic:spPr>
                </pic:pic>
              </a:graphicData>
            </a:graphic>
          </wp:inline>
        </w:drawing>
      </w:r>
    </w:p>
    <w:p w14:paraId="6B05DFE0" w14:textId="77777777" w:rsidR="003C6660" w:rsidRPr="00622814" w:rsidRDefault="003C6660" w:rsidP="0F22DC57">
      <w:pPr>
        <w:rPr>
          <w:lang w:val="en-GB"/>
        </w:rPr>
      </w:pPr>
    </w:p>
    <w:p w14:paraId="5FD90BC1" w14:textId="7FC1CAB0" w:rsidR="42D1CEDC" w:rsidRPr="00622814" w:rsidRDefault="3ECBBA8C" w:rsidP="0F22DC57">
      <w:pPr>
        <w:pStyle w:val="Heading3"/>
        <w:rPr>
          <w:rFonts w:ascii="Calibri" w:eastAsia="Calibri" w:hAnsi="Calibri" w:cs="Calibri"/>
          <w:sz w:val="22"/>
          <w:szCs w:val="22"/>
          <w:lang w:val="en-GB"/>
        </w:rPr>
      </w:pPr>
      <w:bookmarkStart w:id="104" w:name="_Toc183424873"/>
      <w:r w:rsidRPr="00622814">
        <w:rPr>
          <w:lang w:val="en-GB"/>
        </w:rPr>
        <w:t>Unit</w:t>
      </w:r>
      <w:r w:rsidR="59C78DFE" w:rsidRPr="00622814">
        <w:rPr>
          <w:lang w:val="en-GB"/>
        </w:rPr>
        <w:t xml:space="preserve"> 4.2</w:t>
      </w:r>
      <w:r w:rsidR="040A644B" w:rsidRPr="00622814">
        <w:rPr>
          <w:lang w:val="en-GB"/>
        </w:rPr>
        <w:t>a Best practices for online teaching facilitation</w:t>
      </w:r>
      <w:bookmarkEnd w:id="104"/>
    </w:p>
    <w:p w14:paraId="69A273B7" w14:textId="4828D9D8" w:rsidR="42D1CEDC" w:rsidRPr="00622814" w:rsidRDefault="003C6660" w:rsidP="0F22DC57">
      <w:pPr>
        <w:spacing w:line="257" w:lineRule="auto"/>
        <w:rPr>
          <w:lang w:val="en-GB"/>
        </w:rPr>
      </w:pPr>
      <w:r w:rsidRPr="00622814">
        <w:rPr>
          <w:noProof/>
          <w:lang w:val="en-GB"/>
        </w:rPr>
        <w:drawing>
          <wp:inline distT="0" distB="0" distL="0" distR="0" wp14:anchorId="225A37EB" wp14:editId="5B6A7495">
            <wp:extent cx="5732145" cy="1186180"/>
            <wp:effectExtent l="0" t="0" r="0" b="0"/>
            <wp:docPr id="20936244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32145" cy="1186180"/>
                    </a:xfrm>
                    <a:prstGeom prst="rect">
                      <a:avLst/>
                    </a:prstGeom>
                    <a:noFill/>
                    <a:ln>
                      <a:noFill/>
                    </a:ln>
                  </pic:spPr>
                </pic:pic>
              </a:graphicData>
            </a:graphic>
          </wp:inline>
        </w:drawing>
      </w:r>
      <w:r w:rsidRPr="00622814">
        <w:rPr>
          <w:rFonts w:ascii="Calibri" w:eastAsia="Calibri" w:hAnsi="Calibri" w:cs="Calibri"/>
          <w:lang w:val="en-GB"/>
        </w:rPr>
        <w:t xml:space="preserve"> </w:t>
      </w:r>
      <w:r w:rsidR="1F90EEC3" w:rsidRPr="00622814">
        <w:rPr>
          <w:rFonts w:ascii="Calibri" w:eastAsia="Calibri" w:hAnsi="Calibri" w:cs="Calibri"/>
          <w:lang w:val="en-GB"/>
        </w:rPr>
        <w:t xml:space="preserve">[glue text] </w:t>
      </w:r>
    </w:p>
    <w:p w14:paraId="69978BE1" w14:textId="6E6C3F03" w:rsidR="5BA0A140" w:rsidRPr="00622814" w:rsidRDefault="5BA0A140" w:rsidP="008C7553">
      <w:pPr>
        <w:pStyle w:val="Heading4"/>
        <w:rPr>
          <w:lang w:val="en-GB"/>
        </w:rPr>
      </w:pPr>
      <w:r w:rsidRPr="00622814">
        <w:rPr>
          <w:lang w:val="en-GB"/>
        </w:rPr>
        <w:t>Organisation of online learning processes</w:t>
      </w:r>
    </w:p>
    <w:p w14:paraId="451E49BB" w14:textId="202B1555" w:rsidR="5BA0A140" w:rsidRPr="00622814" w:rsidRDefault="5BA0A140" w:rsidP="11C759A7">
      <w:pPr>
        <w:ind w:left="-20" w:right="-20"/>
        <w:rPr>
          <w:lang w:val="en-GB"/>
        </w:rPr>
      </w:pPr>
      <w:r w:rsidRPr="00622814">
        <w:rPr>
          <w:rFonts w:ascii="Calibri" w:eastAsia="Calibri" w:hAnsi="Calibri" w:cs="Calibri"/>
          <w:lang w:val="en-GB"/>
        </w:rPr>
        <w:t>Online learning is characterised by a high degree of parallelism in the learners' work processes: While one learner is busy researching information, another learner is already working on the task or is carrying out a self-test for the task of the topic.</w:t>
      </w:r>
      <w:r w:rsidRPr="00622814">
        <w:rPr>
          <w:lang w:val="en-GB"/>
        </w:rPr>
        <w:br/>
      </w:r>
      <w:r w:rsidRPr="00622814">
        <w:rPr>
          <w:rFonts w:ascii="Calibri" w:eastAsia="Calibri" w:hAnsi="Calibri" w:cs="Calibri"/>
          <w:lang w:val="en-GB"/>
        </w:rPr>
        <w:t>Due to the flexibility in online learning in terms of time and location, it can happen that learners progress in different speed. This "Talking past each other" can make communication processes more difficult and discussions may not materialise.</w:t>
      </w:r>
    </w:p>
    <w:p w14:paraId="4B0BC629" w14:textId="36A1C78A" w:rsidR="5BA0A140" w:rsidRPr="00622814" w:rsidRDefault="5BA0A140" w:rsidP="11C759A7">
      <w:pPr>
        <w:ind w:left="-20" w:right="-20"/>
        <w:rPr>
          <w:rFonts w:ascii="Calibri" w:eastAsia="Calibri" w:hAnsi="Calibri" w:cs="Calibri"/>
          <w:lang w:val="en-GB"/>
        </w:rPr>
      </w:pPr>
      <w:r w:rsidRPr="00622814">
        <w:rPr>
          <w:rFonts w:ascii="Calibri" w:eastAsia="Calibri" w:hAnsi="Calibri" w:cs="Calibri"/>
          <w:lang w:val="en-GB"/>
        </w:rPr>
        <w:lastRenderedPageBreak/>
        <w:t xml:space="preserve">To prevent this, </w:t>
      </w:r>
      <w:r w:rsidR="76BA9FA8" w:rsidRPr="00622814">
        <w:rPr>
          <w:rFonts w:ascii="Calibri" w:eastAsia="Calibri" w:hAnsi="Calibri" w:cs="Calibri"/>
          <w:lang w:val="en-GB"/>
        </w:rPr>
        <w:t xml:space="preserve">the online learning processes needs to be well structured. </w:t>
      </w:r>
      <w:r w:rsidR="008C7553" w:rsidRPr="00622814">
        <w:rPr>
          <w:rFonts w:ascii="Calibri" w:eastAsia="Calibri" w:hAnsi="Calibri" w:cs="Calibri"/>
          <w:lang w:val="en-GB"/>
        </w:rPr>
        <w:t xml:space="preserve">In the next section we elaborate on four different measures: Weekly schedules, Course </w:t>
      </w:r>
      <w:r w:rsidR="00F7302C" w:rsidRPr="00622814">
        <w:rPr>
          <w:rFonts w:ascii="Calibri" w:eastAsia="Calibri" w:hAnsi="Calibri" w:cs="Calibri"/>
          <w:lang w:val="en-GB"/>
        </w:rPr>
        <w:t>calendar</w:t>
      </w:r>
      <w:r w:rsidR="008C7553" w:rsidRPr="00622814">
        <w:rPr>
          <w:rFonts w:ascii="Calibri" w:eastAsia="Calibri" w:hAnsi="Calibri" w:cs="Calibri"/>
          <w:lang w:val="en-GB"/>
        </w:rPr>
        <w:t xml:space="preserve">, Reminders and messages, FAQ. </w:t>
      </w:r>
    </w:p>
    <w:p w14:paraId="7ADFB5F8" w14:textId="2D1769C8" w:rsidR="008C7553" w:rsidRPr="00622814" w:rsidRDefault="008C7553" w:rsidP="11C759A7">
      <w:pPr>
        <w:ind w:left="-20" w:right="-20"/>
        <w:rPr>
          <w:lang w:val="en-GB"/>
        </w:rPr>
      </w:pPr>
      <w:r w:rsidRPr="00622814">
        <w:rPr>
          <w:noProof/>
          <w:lang w:val="en-GB"/>
        </w:rPr>
        <w:drawing>
          <wp:inline distT="0" distB="0" distL="0" distR="0" wp14:anchorId="7641E848" wp14:editId="0FF69A4D">
            <wp:extent cx="5471160" cy="3528647"/>
            <wp:effectExtent l="0" t="0" r="0" b="0"/>
            <wp:docPr id="1707039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39805" name=""/>
                    <pic:cNvPicPr/>
                  </pic:nvPicPr>
                  <pic:blipFill>
                    <a:blip r:embed="rId275"/>
                    <a:stretch>
                      <a:fillRect/>
                    </a:stretch>
                  </pic:blipFill>
                  <pic:spPr>
                    <a:xfrm>
                      <a:off x="0" y="0"/>
                      <a:ext cx="5473706" cy="3530289"/>
                    </a:xfrm>
                    <a:prstGeom prst="rect">
                      <a:avLst/>
                    </a:prstGeom>
                  </pic:spPr>
                </pic:pic>
              </a:graphicData>
            </a:graphic>
          </wp:inline>
        </w:drawing>
      </w:r>
    </w:p>
    <w:p w14:paraId="483EE6E8" w14:textId="51DDE07D" w:rsidR="11C759A7" w:rsidRPr="00622814" w:rsidRDefault="00000000" w:rsidP="11C759A7">
      <w:pPr>
        <w:ind w:left="-20" w:right="-20"/>
        <w:rPr>
          <w:rFonts w:ascii="Calibri" w:eastAsia="Calibri" w:hAnsi="Calibri" w:cs="Calibri"/>
          <w:lang w:val="en-GB"/>
        </w:rPr>
      </w:pPr>
      <w:hyperlink r:id="rId276" w:tgtFrame="_blank" w:history="1">
        <w:r w:rsidR="008C7553" w:rsidRPr="00622814">
          <w:rPr>
            <w:rStyle w:val="Hyperlink"/>
            <w:rFonts w:ascii="Calibri" w:eastAsia="Calibri" w:hAnsi="Calibri" w:cs="Calibri"/>
            <w:lang w:val="en-GB"/>
          </w:rPr>
          <w:t>[4.2a Structuring online learning processes]</w:t>
        </w:r>
      </w:hyperlink>
    </w:p>
    <w:p w14:paraId="6FCF34A6" w14:textId="1DAE3A4E" w:rsidR="42D1CEDC" w:rsidRPr="00622814" w:rsidRDefault="42D1CEDC" w:rsidP="0F22DC57">
      <w:pPr>
        <w:spacing w:line="257" w:lineRule="auto"/>
        <w:rPr>
          <w:rFonts w:ascii="Calibri" w:eastAsia="Calibri" w:hAnsi="Calibri" w:cs="Calibri"/>
          <w:sz w:val="24"/>
          <w:szCs w:val="24"/>
          <w:lang w:val="en-GB"/>
        </w:rPr>
      </w:pPr>
    </w:p>
    <w:p w14:paraId="35713427" w14:textId="0A24F1F3" w:rsidR="3DE18310" w:rsidRPr="00622814" w:rsidRDefault="00F7302C" w:rsidP="008C7553">
      <w:pPr>
        <w:pStyle w:val="Heading4"/>
        <w:rPr>
          <w:lang w:val="en-GB"/>
        </w:rPr>
      </w:pPr>
      <w:r w:rsidRPr="00622814">
        <w:rPr>
          <w:lang w:val="en-GB"/>
        </w:rPr>
        <w:t xml:space="preserve">Good Practice Examples - </w:t>
      </w:r>
      <w:r w:rsidR="3DE18310" w:rsidRPr="00622814">
        <w:rPr>
          <w:lang w:val="en-GB"/>
        </w:rPr>
        <w:t>O</w:t>
      </w:r>
      <w:r w:rsidR="77D1791D" w:rsidRPr="00622814">
        <w:rPr>
          <w:lang w:val="en-GB"/>
        </w:rPr>
        <w:t xml:space="preserve">rganising learning and interaction </w:t>
      </w:r>
      <w:r w:rsidR="4AD069AB" w:rsidRPr="00622814">
        <w:rPr>
          <w:lang w:val="en-GB"/>
        </w:rPr>
        <w:t xml:space="preserve">with students </w:t>
      </w:r>
      <w:r w:rsidR="70C2F606" w:rsidRPr="00622814">
        <w:rPr>
          <w:lang w:val="en-GB"/>
        </w:rPr>
        <w:t xml:space="preserve">- </w:t>
      </w:r>
    </w:p>
    <w:p w14:paraId="335EA1A1" w14:textId="50478224" w:rsidR="7BE362F5" w:rsidRPr="00622814" w:rsidRDefault="7BE362F5" w:rsidP="11C759A7">
      <w:pPr>
        <w:spacing w:line="257" w:lineRule="auto"/>
        <w:rPr>
          <w:rFonts w:ascii="Calibri" w:eastAsia="Calibri" w:hAnsi="Calibri" w:cs="Calibri"/>
          <w:lang w:val="en-GB"/>
        </w:rPr>
      </w:pPr>
      <w:r w:rsidRPr="00622814">
        <w:rPr>
          <w:rFonts w:ascii="Calibri" w:eastAsia="Calibri" w:hAnsi="Calibri" w:cs="Calibri"/>
          <w:lang w:val="en-GB"/>
        </w:rPr>
        <w:t>In the fol</w:t>
      </w:r>
      <w:r w:rsidR="700060D0" w:rsidRPr="00622814">
        <w:rPr>
          <w:rFonts w:ascii="Calibri" w:eastAsia="Calibri" w:hAnsi="Calibri" w:cs="Calibri"/>
          <w:lang w:val="en-GB"/>
        </w:rPr>
        <w:t>l</w:t>
      </w:r>
      <w:r w:rsidRPr="00622814">
        <w:rPr>
          <w:rFonts w:ascii="Calibri" w:eastAsia="Calibri" w:hAnsi="Calibri" w:cs="Calibri"/>
          <w:lang w:val="en-GB"/>
        </w:rPr>
        <w:t xml:space="preserve">owing </w:t>
      </w:r>
      <w:r w:rsidR="00F7302C" w:rsidRPr="00622814">
        <w:rPr>
          <w:rFonts w:ascii="Calibri" w:eastAsia="Calibri" w:hAnsi="Calibri" w:cs="Calibri"/>
          <w:lang w:val="en-GB"/>
        </w:rPr>
        <w:t xml:space="preserve">videos </w:t>
      </w:r>
      <w:r w:rsidRPr="00622814">
        <w:rPr>
          <w:rFonts w:ascii="Calibri" w:eastAsia="Calibri" w:hAnsi="Calibri" w:cs="Calibri"/>
          <w:lang w:val="en-GB"/>
        </w:rPr>
        <w:t>you find two good practice examples in which the lecturers in</w:t>
      </w:r>
      <w:r w:rsidR="2497EA5B" w:rsidRPr="00622814">
        <w:rPr>
          <w:rFonts w:ascii="Calibri" w:eastAsia="Calibri" w:hAnsi="Calibri" w:cs="Calibri"/>
          <w:lang w:val="en-GB"/>
        </w:rPr>
        <w:t xml:space="preserve">itiated social interactions </w:t>
      </w:r>
      <w:r w:rsidRPr="00622814">
        <w:rPr>
          <w:rFonts w:ascii="Calibri" w:eastAsia="Calibri" w:hAnsi="Calibri" w:cs="Calibri"/>
          <w:lang w:val="en-GB"/>
        </w:rPr>
        <w:t>and supported learners in different ways. The</w:t>
      </w:r>
      <w:r w:rsidR="31EEF1D6" w:rsidRPr="00622814">
        <w:rPr>
          <w:rFonts w:ascii="Calibri" w:eastAsia="Calibri" w:hAnsi="Calibri" w:cs="Calibri"/>
          <w:lang w:val="en-GB"/>
        </w:rPr>
        <w:t xml:space="preserve">se examples </w:t>
      </w:r>
      <w:r w:rsidR="50C6BE49" w:rsidRPr="00622814">
        <w:rPr>
          <w:rFonts w:ascii="Calibri" w:eastAsia="Calibri" w:hAnsi="Calibri" w:cs="Calibri"/>
          <w:lang w:val="en-GB"/>
        </w:rPr>
        <w:t>can</w:t>
      </w:r>
      <w:r w:rsidRPr="00622814">
        <w:rPr>
          <w:rFonts w:ascii="Calibri" w:eastAsia="Calibri" w:hAnsi="Calibri" w:cs="Calibri"/>
          <w:lang w:val="en-GB"/>
        </w:rPr>
        <w:t xml:space="preserve"> </w:t>
      </w:r>
      <w:r w:rsidR="34DEDD1E" w:rsidRPr="00622814">
        <w:rPr>
          <w:rFonts w:ascii="Calibri" w:eastAsia="Calibri" w:hAnsi="Calibri" w:cs="Calibri"/>
          <w:lang w:val="en-GB"/>
        </w:rPr>
        <w:t>give you inspiration</w:t>
      </w:r>
      <w:r w:rsidRPr="00622814">
        <w:rPr>
          <w:rFonts w:ascii="Calibri" w:eastAsia="Calibri" w:hAnsi="Calibri" w:cs="Calibri"/>
          <w:lang w:val="en-GB"/>
        </w:rPr>
        <w:t xml:space="preserve"> on how to successfully organise learning processes in an online </w:t>
      </w:r>
      <w:r w:rsidR="1E213637" w:rsidRPr="00622814">
        <w:rPr>
          <w:rFonts w:ascii="Calibri" w:eastAsia="Calibri" w:hAnsi="Calibri" w:cs="Calibri"/>
          <w:lang w:val="en-GB"/>
        </w:rPr>
        <w:t>class.</w:t>
      </w:r>
    </w:p>
    <w:p w14:paraId="02F85618" w14:textId="6E17A8A1" w:rsidR="0BF097C2" w:rsidRPr="00622814" w:rsidRDefault="0BF097C2" w:rsidP="11C759A7">
      <w:pPr>
        <w:spacing w:line="257" w:lineRule="auto"/>
        <w:rPr>
          <w:rFonts w:ascii="Calibri" w:eastAsia="Calibri" w:hAnsi="Calibri" w:cs="Calibri"/>
          <w:lang w:val="en-GB"/>
        </w:rPr>
      </w:pPr>
      <w:r w:rsidRPr="00622814">
        <w:rPr>
          <w:rFonts w:ascii="Calibri" w:eastAsia="Calibri" w:hAnsi="Calibri" w:cs="Calibri"/>
          <w:lang w:val="en-GB"/>
        </w:rPr>
        <w:t>While watching th</w:t>
      </w:r>
      <w:r w:rsidR="00F7302C" w:rsidRPr="00622814">
        <w:rPr>
          <w:rFonts w:ascii="Calibri" w:eastAsia="Calibri" w:hAnsi="Calibri" w:cs="Calibri"/>
          <w:lang w:val="en-GB"/>
        </w:rPr>
        <w:t>e</w:t>
      </w:r>
      <w:r w:rsidRPr="00622814">
        <w:rPr>
          <w:rFonts w:ascii="Calibri" w:eastAsia="Calibri" w:hAnsi="Calibri" w:cs="Calibri"/>
          <w:lang w:val="en-GB"/>
        </w:rPr>
        <w:t xml:space="preserve"> videos, we would like to give you a little task.</w:t>
      </w:r>
    </w:p>
    <w:p w14:paraId="1F7FF0AA" w14:textId="77777777" w:rsidR="00F7302C" w:rsidRPr="00622814" w:rsidRDefault="0BF097C2" w:rsidP="11C759A7">
      <w:pPr>
        <w:spacing w:line="257" w:lineRule="auto"/>
        <w:ind w:left="-20" w:right="-20"/>
        <w:rPr>
          <w:rFonts w:ascii="Calibri" w:eastAsia="Calibri" w:hAnsi="Calibri" w:cs="Calibri"/>
          <w:i/>
          <w:iCs/>
          <w:lang w:val="en-GB"/>
        </w:rPr>
      </w:pPr>
      <w:r w:rsidRPr="00622814">
        <w:rPr>
          <w:rFonts w:ascii="Calibri" w:eastAsia="Calibri" w:hAnsi="Calibri" w:cs="Calibri"/>
          <w:i/>
          <w:iCs/>
          <w:lang w:val="en-GB"/>
        </w:rPr>
        <w:t xml:space="preserve">Watch both videos and analyse: </w:t>
      </w:r>
    </w:p>
    <w:p w14:paraId="4738B2B4" w14:textId="77777777" w:rsidR="00F7302C" w:rsidRPr="00622814" w:rsidRDefault="0BF097C2" w:rsidP="00BE175E">
      <w:pPr>
        <w:pStyle w:val="ListParagraph"/>
        <w:numPr>
          <w:ilvl w:val="0"/>
          <w:numId w:val="73"/>
        </w:numPr>
        <w:spacing w:line="257" w:lineRule="auto"/>
        <w:ind w:right="-20"/>
        <w:rPr>
          <w:rFonts w:ascii="Calibri" w:eastAsia="Calibri" w:hAnsi="Calibri" w:cs="Calibri"/>
          <w:i/>
          <w:iCs/>
          <w:lang w:val="en-GB"/>
        </w:rPr>
      </w:pPr>
      <w:r w:rsidRPr="00622814">
        <w:rPr>
          <w:rFonts w:ascii="Calibri" w:eastAsia="Calibri" w:hAnsi="Calibri" w:cs="Calibri"/>
          <w:i/>
          <w:iCs/>
          <w:lang w:val="en-GB"/>
        </w:rPr>
        <w:t xml:space="preserve">What was done particularly well in these examples in terms of organising the learning process, interacting with students and supporting learning? </w:t>
      </w:r>
    </w:p>
    <w:p w14:paraId="654B1C68" w14:textId="652C908F" w:rsidR="0BF097C2" w:rsidRPr="00622814" w:rsidRDefault="0BF097C2" w:rsidP="00BE175E">
      <w:pPr>
        <w:pStyle w:val="ListParagraph"/>
        <w:numPr>
          <w:ilvl w:val="0"/>
          <w:numId w:val="73"/>
        </w:numPr>
        <w:spacing w:line="257" w:lineRule="auto"/>
        <w:ind w:right="-20"/>
        <w:rPr>
          <w:lang w:val="en-GB"/>
        </w:rPr>
      </w:pPr>
      <w:r w:rsidRPr="00622814">
        <w:rPr>
          <w:rFonts w:ascii="Calibri" w:eastAsia="Calibri" w:hAnsi="Calibri" w:cs="Calibri"/>
          <w:i/>
          <w:iCs/>
          <w:lang w:val="en-GB"/>
        </w:rPr>
        <w:t xml:space="preserve">What activities did the teachers use to engage the students? </w:t>
      </w:r>
    </w:p>
    <w:p w14:paraId="430F7B63" w14:textId="590A79CE" w:rsidR="0BF097C2" w:rsidRPr="00622814" w:rsidRDefault="0BF097C2" w:rsidP="00BE175E">
      <w:pPr>
        <w:pStyle w:val="ListParagraph"/>
        <w:numPr>
          <w:ilvl w:val="0"/>
          <w:numId w:val="73"/>
        </w:numPr>
        <w:spacing w:line="257" w:lineRule="auto"/>
        <w:ind w:right="-20"/>
        <w:rPr>
          <w:lang w:val="en-GB"/>
        </w:rPr>
      </w:pPr>
      <w:r w:rsidRPr="00622814">
        <w:rPr>
          <w:rFonts w:ascii="Calibri" w:eastAsia="Calibri" w:hAnsi="Calibri" w:cs="Calibri"/>
          <w:i/>
          <w:iCs/>
          <w:lang w:val="en-GB"/>
        </w:rPr>
        <w:t>Is there anything you could transfer to your online courses?</w:t>
      </w:r>
    </w:p>
    <w:p w14:paraId="61C739F7" w14:textId="1042FC1A" w:rsidR="0BF097C2" w:rsidRPr="00622814" w:rsidRDefault="76A49579" w:rsidP="11C759A7">
      <w:pPr>
        <w:spacing w:line="257" w:lineRule="auto"/>
        <w:ind w:left="-20" w:right="-20"/>
        <w:rPr>
          <w:lang w:val="en-GB"/>
        </w:rPr>
      </w:pPr>
      <w:r w:rsidRPr="00622814">
        <w:rPr>
          <w:rFonts w:ascii="Calibri" w:eastAsia="Calibri" w:hAnsi="Calibri" w:cs="Calibri"/>
          <w:i/>
          <w:iCs/>
          <w:lang w:val="en-GB"/>
        </w:rPr>
        <w:t>Note your thoughts and analysis results.</w:t>
      </w:r>
    </w:p>
    <w:p w14:paraId="68C67F61" w14:textId="64BCC772" w:rsidR="11C759A7" w:rsidRPr="00622814" w:rsidRDefault="5CA2B27D" w:rsidP="5177EA87">
      <w:pPr>
        <w:spacing w:line="257" w:lineRule="auto"/>
        <w:rPr>
          <w:rFonts w:ascii="Calibri" w:eastAsia="Calibri" w:hAnsi="Calibri" w:cs="Calibri"/>
          <w:lang w:val="en-GB"/>
        </w:rPr>
      </w:pPr>
      <w:r w:rsidRPr="00622814">
        <w:rPr>
          <w:rFonts w:ascii="Calibri" w:eastAsia="Calibri" w:hAnsi="Calibri" w:cs="Calibri"/>
          <w:lang w:val="en-GB"/>
        </w:rPr>
        <w:t>Hint: activate English subtitles</w:t>
      </w:r>
    </w:p>
    <w:p w14:paraId="399950FB" w14:textId="35BB87ED" w:rsidR="5CA2B27D" w:rsidRPr="00622814" w:rsidRDefault="5CA2B27D" w:rsidP="5177EA87">
      <w:pPr>
        <w:spacing w:line="257" w:lineRule="auto"/>
        <w:rPr>
          <w:rFonts w:ascii="Aptos" w:eastAsia="Aptos" w:hAnsi="Aptos" w:cs="Aptos"/>
          <w:lang w:val="en-GB"/>
        </w:rPr>
      </w:pPr>
      <w:r w:rsidRPr="00622814">
        <w:rPr>
          <w:noProof/>
          <w:lang w:val="en-GB"/>
        </w:rPr>
        <w:lastRenderedPageBreak/>
        <w:drawing>
          <wp:inline distT="0" distB="0" distL="0" distR="0" wp14:anchorId="055EF81D" wp14:editId="12AF62C1">
            <wp:extent cx="5724524" cy="1295400"/>
            <wp:effectExtent l="0" t="0" r="0" b="0"/>
            <wp:docPr id="732372010" name="Picture 73237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5724524" cy="1295400"/>
                    </a:xfrm>
                    <a:prstGeom prst="rect">
                      <a:avLst/>
                    </a:prstGeom>
                  </pic:spPr>
                </pic:pic>
              </a:graphicData>
            </a:graphic>
          </wp:inline>
        </w:drawing>
      </w:r>
    </w:p>
    <w:p w14:paraId="632ECFB1" w14:textId="07B99FAF" w:rsidR="5B015727" w:rsidRPr="00622814" w:rsidRDefault="5B015727" w:rsidP="000D7EC4">
      <w:pPr>
        <w:pStyle w:val="Heading5"/>
        <w:rPr>
          <w:lang w:val="en-GB"/>
        </w:rPr>
      </w:pPr>
      <w:r w:rsidRPr="00622814">
        <w:rPr>
          <w:lang w:val="en-GB"/>
        </w:rPr>
        <w:t>[Good practice video 1] Birte Oetjen – case studies in Online learning environment</w:t>
      </w:r>
    </w:p>
    <w:p w14:paraId="287D91F4" w14:textId="0E547E49" w:rsidR="42D1CEDC" w:rsidRPr="00622814" w:rsidRDefault="1F90EEC3" w:rsidP="0F22DC57">
      <w:pPr>
        <w:rPr>
          <w:lang w:val="en-GB"/>
        </w:rPr>
      </w:pPr>
      <w:r w:rsidRPr="00622814">
        <w:rPr>
          <w:noProof/>
          <w:lang w:val="en-GB"/>
        </w:rPr>
        <w:drawing>
          <wp:inline distT="0" distB="0" distL="0" distR="0" wp14:anchorId="754A607B" wp14:editId="5C3C30F9">
            <wp:extent cx="4572000" cy="2543175"/>
            <wp:effectExtent l="0" t="0" r="0" b="0"/>
            <wp:docPr id="1756769585" name="Picture 1756769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extLst>
                        <a:ext uri="{28A0092B-C50C-407E-A947-70E740481C1C}">
                          <a14:useLocalDpi xmlns:a14="http://schemas.microsoft.com/office/drawing/2010/main" val="0"/>
                        </a:ext>
                      </a:extLst>
                    </a:blip>
                    <a:stretch>
                      <a:fillRect/>
                    </a:stretch>
                  </pic:blipFill>
                  <pic:spPr>
                    <a:xfrm>
                      <a:off x="0" y="0"/>
                      <a:ext cx="4572000" cy="2543175"/>
                    </a:xfrm>
                    <a:prstGeom prst="rect">
                      <a:avLst/>
                    </a:prstGeom>
                  </pic:spPr>
                </pic:pic>
              </a:graphicData>
            </a:graphic>
          </wp:inline>
        </w:drawing>
      </w:r>
    </w:p>
    <w:p w14:paraId="7E5D6DB6" w14:textId="5D32FD08" w:rsidR="42D1CEDC" w:rsidRPr="00622814" w:rsidRDefault="42D1CEDC" w:rsidP="0F22DC57">
      <w:pPr>
        <w:rPr>
          <w:lang w:val="en-GB"/>
        </w:rPr>
      </w:pPr>
    </w:p>
    <w:p w14:paraId="74269ECA" w14:textId="68685B9F" w:rsidR="42D1CEDC" w:rsidRPr="00622814" w:rsidRDefault="1F90EEC3" w:rsidP="000D7EC4">
      <w:pPr>
        <w:pStyle w:val="Heading5"/>
        <w:rPr>
          <w:color w:val="0563C1"/>
          <w:lang w:val="en-GB"/>
        </w:rPr>
      </w:pPr>
      <w:r w:rsidRPr="00622814">
        <w:rPr>
          <w:lang w:val="en-GB"/>
        </w:rPr>
        <w:t>[Good practice video 2] Emel Löffelholz – Flipped Classroom.</w:t>
      </w:r>
    </w:p>
    <w:p w14:paraId="3EACD5E0" w14:textId="581FDDD2" w:rsidR="42D1CEDC" w:rsidRPr="00622814" w:rsidRDefault="4AD069AB" w:rsidP="0F22DC57">
      <w:pPr>
        <w:spacing w:after="0" w:line="257" w:lineRule="auto"/>
        <w:rPr>
          <w:lang w:val="en-GB"/>
        </w:rPr>
      </w:pPr>
      <w:r w:rsidRPr="00622814">
        <w:rPr>
          <w:noProof/>
          <w:lang w:val="en-GB"/>
        </w:rPr>
        <w:drawing>
          <wp:inline distT="0" distB="0" distL="0" distR="0" wp14:anchorId="34C420B4" wp14:editId="5F98B43E">
            <wp:extent cx="4572000" cy="2562225"/>
            <wp:effectExtent l="0" t="0" r="0" b="0"/>
            <wp:docPr id="1749409143" name="Picture 1749409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409143"/>
                    <pic:cNvPicPr/>
                  </pic:nvPicPr>
                  <pic:blipFill>
                    <a:blip r:embed="rId279">
                      <a:extLst>
                        <a:ext uri="{28A0092B-C50C-407E-A947-70E740481C1C}">
                          <a14:useLocalDpi xmlns:a14="http://schemas.microsoft.com/office/drawing/2010/main" val="0"/>
                        </a:ext>
                      </a:extLst>
                    </a:blip>
                    <a:stretch>
                      <a:fillRect/>
                    </a:stretch>
                  </pic:blipFill>
                  <pic:spPr>
                    <a:xfrm>
                      <a:off x="0" y="0"/>
                      <a:ext cx="4572000" cy="2562225"/>
                    </a:xfrm>
                    <a:prstGeom prst="rect">
                      <a:avLst/>
                    </a:prstGeom>
                  </pic:spPr>
                </pic:pic>
              </a:graphicData>
            </a:graphic>
          </wp:inline>
        </w:drawing>
      </w:r>
    </w:p>
    <w:p w14:paraId="4B5E3F25" w14:textId="4CFB2FFF" w:rsidR="11C759A7" w:rsidRPr="00622814" w:rsidRDefault="11C759A7" w:rsidP="11C759A7">
      <w:pPr>
        <w:spacing w:line="257" w:lineRule="auto"/>
        <w:rPr>
          <w:rFonts w:ascii="Calibri" w:eastAsia="Calibri" w:hAnsi="Calibri" w:cs="Calibri"/>
          <w:i/>
          <w:iCs/>
          <w:lang w:val="en-GB"/>
        </w:rPr>
      </w:pPr>
    </w:p>
    <w:p w14:paraId="4D8D219C" w14:textId="674659C9" w:rsidR="42D1CEDC" w:rsidRPr="00622814" w:rsidRDefault="00A3349F" w:rsidP="000D7EC4">
      <w:pPr>
        <w:pStyle w:val="Heading5"/>
        <w:rPr>
          <w:lang w:val="en-GB"/>
        </w:rPr>
      </w:pPr>
      <w:r w:rsidRPr="00622814">
        <w:rPr>
          <w:lang w:val="en-GB"/>
        </w:rPr>
        <w:t>Considerations</w:t>
      </w:r>
    </w:p>
    <w:p w14:paraId="5CE376A0" w14:textId="77777777" w:rsidR="009A02F0" w:rsidRPr="00622814" w:rsidRDefault="00A3349F" w:rsidP="00A3349F">
      <w:pPr>
        <w:rPr>
          <w:lang w:val="en-GB"/>
        </w:rPr>
      </w:pPr>
      <w:r w:rsidRPr="00622814">
        <w:rPr>
          <w:lang w:val="en-GB"/>
        </w:rPr>
        <w:t>In the PDF below, you will find a complementary analysis of the good practices laid out in the videos. Compare them to your notes and reflect: what additional thoughts and ideas pop up?</w:t>
      </w:r>
    </w:p>
    <w:p w14:paraId="169D89BE" w14:textId="184F7C90" w:rsidR="00A3349F" w:rsidRPr="00622814" w:rsidRDefault="009A02F0" w:rsidP="00A3349F">
      <w:pPr>
        <w:rPr>
          <w:lang w:val="en-GB"/>
        </w:rPr>
      </w:pPr>
      <w:r w:rsidRPr="00622814">
        <w:rPr>
          <w:b/>
          <w:bCs/>
          <w:lang w:val="en-GB"/>
        </w:rPr>
        <w:t xml:space="preserve">[4.2a 2 PDF Good Practice Examples.pdf - </w:t>
      </w:r>
      <w:hyperlink r:id="rId280" w:history="1">
        <w:r w:rsidR="00EB01C8" w:rsidRPr="00622814">
          <w:rPr>
            <w:rStyle w:val="Hyperlink"/>
            <w:lang w:val="en-GB"/>
          </w:rPr>
          <w:t>https://drive.google.com/file/d/1LzT6-Gmyr7ssgATdD9NhOERyUhcWHfk6/view</w:t>
        </w:r>
      </w:hyperlink>
      <w:r w:rsidR="00EB01C8" w:rsidRPr="00622814">
        <w:rPr>
          <w:lang w:val="en-GB"/>
        </w:rPr>
        <w:t xml:space="preserve"> </w:t>
      </w:r>
      <w:r w:rsidRPr="00622814">
        <w:rPr>
          <w:lang w:val="en-GB"/>
        </w:rPr>
        <w:t>]</w:t>
      </w:r>
    </w:p>
    <w:p w14:paraId="1A4104D1" w14:textId="6F49950D" w:rsidR="42D1CEDC" w:rsidRPr="00622814" w:rsidRDefault="1F90EEC3" w:rsidP="000D7EC4">
      <w:pPr>
        <w:pStyle w:val="Heading6"/>
        <w:rPr>
          <w:lang w:val="en-GB"/>
        </w:rPr>
      </w:pPr>
      <w:r w:rsidRPr="00622814">
        <w:rPr>
          <w:lang w:val="en-GB"/>
        </w:rPr>
        <w:lastRenderedPageBreak/>
        <w:t>Good Practice 1 – Birte Oetjen</w:t>
      </w:r>
    </w:p>
    <w:p w14:paraId="0348E525" w14:textId="0EC8CAB3" w:rsidR="42D1CEDC" w:rsidRPr="00622814" w:rsidRDefault="1F90EEC3" w:rsidP="0F22DC57">
      <w:pPr>
        <w:spacing w:line="257" w:lineRule="auto"/>
        <w:rPr>
          <w:rFonts w:ascii="Calibri" w:eastAsia="Calibri" w:hAnsi="Calibri" w:cs="Calibri"/>
          <w:i/>
          <w:lang w:val="en-GB"/>
        </w:rPr>
      </w:pPr>
      <w:r w:rsidRPr="00622814">
        <w:rPr>
          <w:rFonts w:ascii="Calibri" w:eastAsia="Calibri" w:hAnsi="Calibri" w:cs="Calibri"/>
          <w:i/>
          <w:iCs/>
          <w:lang w:val="en-GB"/>
        </w:rPr>
        <w:t>What was done particularly well?</w:t>
      </w:r>
    </w:p>
    <w:p w14:paraId="55FDD8D7" w14:textId="54DB9A8E"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Case study</w:t>
      </w:r>
      <w:r w:rsidRPr="00622814">
        <w:rPr>
          <w:rFonts w:ascii="Calibri" w:eastAsia="Calibri" w:hAnsi="Calibri" w:cs="Calibri"/>
          <w:i/>
          <w:iCs/>
          <w:lang w:val="en-GB"/>
        </w:rPr>
        <w:t>: The case study ("Hezha") forms the central theme of the entire seminar. This conveys the content in a way that is close to the student’s professional field and can thus promote a better understanding of the learning content and increase student engagement.</w:t>
      </w:r>
    </w:p>
    <w:p w14:paraId="13583EB5" w14:textId="1A37A67A"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Interactive learning module</w:t>
      </w:r>
      <w:r w:rsidRPr="00622814">
        <w:rPr>
          <w:rFonts w:ascii="Calibri" w:eastAsia="Calibri" w:hAnsi="Calibri" w:cs="Calibri"/>
          <w:i/>
          <w:iCs/>
          <w:lang w:val="en-GB"/>
        </w:rPr>
        <w:t>: used as introduction to the topic. Afterwards, student move on to the in-depth phase, in which they then work on the writing example with the case study child "Hezha".</w:t>
      </w:r>
    </w:p>
    <w:p w14:paraId="30A8BF76" w14:textId="482E3666"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Explanatory videos</w:t>
      </w:r>
      <w:r w:rsidRPr="00622814">
        <w:rPr>
          <w:rFonts w:ascii="Calibri" w:eastAsia="Calibri" w:hAnsi="Calibri" w:cs="Calibri"/>
          <w:i/>
          <w:iCs/>
          <w:lang w:val="en-GB"/>
        </w:rPr>
        <w:t xml:space="preserve">: Students are also provided with explanatory videos. </w:t>
      </w:r>
    </w:p>
    <w:p w14:paraId="46B1229C" w14:textId="3EA8E49F"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Forum</w:t>
      </w:r>
      <w:r w:rsidRPr="00622814">
        <w:rPr>
          <w:rFonts w:ascii="Calibri" w:eastAsia="Calibri" w:hAnsi="Calibri" w:cs="Calibri"/>
          <w:i/>
          <w:iCs/>
          <w:lang w:val="en-GB"/>
        </w:rPr>
        <w:t xml:space="preserve">: </w:t>
      </w:r>
      <w:r w:rsidR="373B02D3" w:rsidRPr="00622814">
        <w:rPr>
          <w:rFonts w:ascii="Calibri" w:eastAsia="Calibri" w:hAnsi="Calibri" w:cs="Calibri"/>
          <w:i/>
          <w:iCs/>
          <w:lang w:val="en-GB"/>
        </w:rPr>
        <w:t>students</w:t>
      </w:r>
      <w:r w:rsidRPr="00622814">
        <w:rPr>
          <w:rFonts w:ascii="Calibri" w:eastAsia="Calibri" w:hAnsi="Calibri" w:cs="Calibri"/>
          <w:i/>
          <w:iCs/>
          <w:lang w:val="en-GB"/>
        </w:rPr>
        <w:t xml:space="preserve"> also have access to a forum for questions and exchanges, which they can use for all organisational or technical questions. </w:t>
      </w:r>
    </w:p>
    <w:p w14:paraId="1D6B47CA" w14:textId="606A8BC8"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Video feedback on work assignments</w:t>
      </w:r>
      <w:r w:rsidRPr="00622814">
        <w:rPr>
          <w:rFonts w:ascii="Calibri" w:eastAsia="Calibri" w:hAnsi="Calibri" w:cs="Calibri"/>
          <w:i/>
          <w:iCs/>
          <w:lang w:val="en-GB"/>
        </w:rPr>
        <w:t xml:space="preserve">: Furthermore, students repeatedly submit work assignments during the course of the seminar and then receive e-feedback from the teacher in various forms, for example in the form of video feedback. This ensures regular dialogue between teacher and students. </w:t>
      </w:r>
    </w:p>
    <w:p w14:paraId="7714CC82" w14:textId="28138E88" w:rsidR="42D1CEDC" w:rsidRPr="00622814" w:rsidRDefault="4367F2CB" w:rsidP="00BE175E">
      <w:pPr>
        <w:pStyle w:val="ListParagraph"/>
        <w:numPr>
          <w:ilvl w:val="0"/>
          <w:numId w:val="13"/>
        </w:numPr>
        <w:spacing w:after="0" w:line="257" w:lineRule="auto"/>
        <w:rPr>
          <w:rFonts w:ascii="Calibri" w:eastAsia="Calibri" w:hAnsi="Calibri" w:cs="Calibri"/>
          <w:i/>
          <w:lang w:val="en-GB"/>
        </w:rPr>
      </w:pPr>
      <w:r w:rsidRPr="00622814">
        <w:rPr>
          <w:rFonts w:ascii="Calibri" w:eastAsia="Calibri" w:hAnsi="Calibri" w:cs="Calibri"/>
          <w:b/>
          <w:bCs/>
          <w:i/>
          <w:iCs/>
          <w:lang w:val="en-GB"/>
        </w:rPr>
        <w:t>Offered consultation hours and exchange sessions</w:t>
      </w:r>
      <w:r w:rsidRPr="00622814">
        <w:rPr>
          <w:rFonts w:ascii="Calibri" w:eastAsia="Calibri" w:hAnsi="Calibri" w:cs="Calibri"/>
          <w:i/>
          <w:iCs/>
          <w:lang w:val="en-GB"/>
        </w:rPr>
        <w:t>: The additional consultation hours and exchange sessions offered, which are a voluntary format, are very popular with students. Lively discussions on the results take place as part afterwards..</w:t>
      </w:r>
    </w:p>
    <w:p w14:paraId="34911268" w14:textId="0AC0EED2" w:rsidR="42D1CEDC" w:rsidRPr="00622814" w:rsidRDefault="1F90EEC3" w:rsidP="0F22DC57">
      <w:pPr>
        <w:spacing w:line="257" w:lineRule="auto"/>
        <w:rPr>
          <w:rFonts w:ascii="Calibri" w:eastAsia="Calibri" w:hAnsi="Calibri" w:cs="Calibri"/>
          <w:i/>
          <w:lang w:val="en-GB"/>
        </w:rPr>
      </w:pPr>
      <w:r w:rsidRPr="00622814">
        <w:rPr>
          <w:rFonts w:ascii="Calibri" w:eastAsia="Calibri" w:hAnsi="Calibri" w:cs="Calibri"/>
          <w:i/>
          <w:lang w:val="en-GB"/>
        </w:rPr>
        <w:t xml:space="preserve"> </w:t>
      </w:r>
    </w:p>
    <w:p w14:paraId="1B9050AE" w14:textId="036C9253" w:rsidR="42D1CEDC" w:rsidRPr="00622814" w:rsidRDefault="1F90EEC3" w:rsidP="000D7EC4">
      <w:pPr>
        <w:pStyle w:val="Heading6"/>
        <w:rPr>
          <w:lang w:val="en-GB"/>
        </w:rPr>
      </w:pPr>
      <w:r w:rsidRPr="00622814">
        <w:rPr>
          <w:lang w:val="en-GB"/>
        </w:rPr>
        <w:t>Good Practice 2 – Emel Löffelholz</w:t>
      </w:r>
    </w:p>
    <w:p w14:paraId="2AB1CD2A" w14:textId="11F213A5" w:rsidR="42D1CEDC" w:rsidRPr="00622814" w:rsidRDefault="1F90EEC3" w:rsidP="0F22DC57">
      <w:pPr>
        <w:spacing w:line="257" w:lineRule="auto"/>
        <w:rPr>
          <w:rFonts w:ascii="Calibri" w:eastAsia="Calibri" w:hAnsi="Calibri" w:cs="Calibri"/>
          <w:i/>
          <w:lang w:val="en-GB"/>
        </w:rPr>
      </w:pPr>
      <w:r w:rsidRPr="00622814">
        <w:rPr>
          <w:rFonts w:ascii="Calibri" w:eastAsia="Calibri" w:hAnsi="Calibri" w:cs="Calibri"/>
          <w:i/>
          <w:iCs/>
          <w:lang w:val="en-GB"/>
        </w:rPr>
        <w:t>What was done particularly well?</w:t>
      </w:r>
    </w:p>
    <w:p w14:paraId="1F270535" w14:textId="4DBCD5A9" w:rsidR="42D1CEDC" w:rsidRPr="00622814" w:rsidRDefault="1F90EEC3" w:rsidP="00BE175E">
      <w:pPr>
        <w:pStyle w:val="ListParagraph"/>
        <w:numPr>
          <w:ilvl w:val="0"/>
          <w:numId w:val="4"/>
        </w:numPr>
        <w:spacing w:after="0" w:line="257" w:lineRule="auto"/>
        <w:rPr>
          <w:i/>
          <w:lang w:val="en-GB"/>
        </w:rPr>
      </w:pPr>
      <w:r w:rsidRPr="00622814">
        <w:rPr>
          <w:rFonts w:ascii="Calibri" w:eastAsia="Calibri" w:hAnsi="Calibri" w:cs="Calibri"/>
          <w:b/>
          <w:i/>
          <w:lang w:val="en-GB"/>
        </w:rPr>
        <w:t>Conscious use of synchronised seminar time and self-learning phases</w:t>
      </w:r>
      <w:r w:rsidRPr="00622814">
        <w:rPr>
          <w:rFonts w:ascii="Calibri" w:eastAsia="Calibri" w:hAnsi="Calibri" w:cs="Calibri"/>
          <w:i/>
          <w:lang w:val="en-GB"/>
        </w:rPr>
        <w:t>: The seminar time was no longer used to teach content, but to deepen it, create transfer and establish a practical relevance. For this students prepared presentations. The actual development of the content largely took place outside of attendance time.</w:t>
      </w:r>
    </w:p>
    <w:p w14:paraId="7028249A" w14:textId="47F73FAE" w:rsidR="42D1CEDC" w:rsidRPr="00622814" w:rsidRDefault="1F90EEC3" w:rsidP="00BE175E">
      <w:pPr>
        <w:pStyle w:val="ListParagraph"/>
        <w:numPr>
          <w:ilvl w:val="0"/>
          <w:numId w:val="4"/>
        </w:numPr>
        <w:spacing w:after="0" w:line="257" w:lineRule="auto"/>
        <w:rPr>
          <w:i/>
          <w:lang w:val="en-GB"/>
        </w:rPr>
      </w:pPr>
      <w:r w:rsidRPr="00622814">
        <w:rPr>
          <w:rFonts w:ascii="Calibri" w:eastAsia="Calibri" w:hAnsi="Calibri" w:cs="Calibri"/>
          <w:b/>
          <w:i/>
          <w:lang w:val="en-GB"/>
        </w:rPr>
        <w:t>Online course with forum:</w:t>
      </w:r>
      <w:r w:rsidRPr="00622814">
        <w:rPr>
          <w:rFonts w:ascii="Calibri" w:eastAsia="Calibri" w:hAnsi="Calibri" w:cs="Calibri"/>
          <w:i/>
          <w:lang w:val="en-GB"/>
        </w:rPr>
        <w:t xml:space="preserve"> Within this course, students were not only able to ask questions to the lecturer by email, but also to communicate and exchange ideas with each other in the forum. The forum proved to be a particularly valuable tool for independent exchange of ideas with fellow students and discussion of content-related issues.</w:t>
      </w:r>
      <w:r w:rsidR="4AD069AB" w:rsidRPr="00622814">
        <w:rPr>
          <w:rFonts w:ascii="Calibri" w:eastAsia="Calibri" w:hAnsi="Calibri" w:cs="Calibri"/>
          <w:i/>
          <w:iCs/>
          <w:lang w:val="en-GB"/>
        </w:rPr>
        <w:t xml:space="preserve"> </w:t>
      </w:r>
    </w:p>
    <w:p w14:paraId="5DDC1EFC" w14:textId="08BDAC11" w:rsidR="42D1CEDC" w:rsidRPr="00622814" w:rsidRDefault="1F90EEC3" w:rsidP="00BE175E">
      <w:pPr>
        <w:pStyle w:val="ListParagraph"/>
        <w:numPr>
          <w:ilvl w:val="0"/>
          <w:numId w:val="4"/>
        </w:numPr>
        <w:spacing w:after="0" w:line="257" w:lineRule="auto"/>
        <w:rPr>
          <w:i/>
          <w:lang w:val="en-GB"/>
        </w:rPr>
      </w:pPr>
      <w:r w:rsidRPr="00622814">
        <w:rPr>
          <w:rFonts w:ascii="Calibri" w:eastAsia="Calibri" w:hAnsi="Calibri" w:cs="Calibri"/>
          <w:b/>
          <w:i/>
          <w:lang w:val="en-GB"/>
        </w:rPr>
        <w:t>Learning modules</w:t>
      </w:r>
      <w:r w:rsidRPr="00622814">
        <w:rPr>
          <w:rFonts w:ascii="Calibri" w:eastAsia="Calibri" w:hAnsi="Calibri" w:cs="Calibri"/>
          <w:i/>
          <w:lang w:val="en-GB"/>
        </w:rPr>
        <w:t xml:space="preserve"> with a variety of materials (videos, book excerpts, web links and PowerPoint presentations).</w:t>
      </w:r>
    </w:p>
    <w:p w14:paraId="7D87430E" w14:textId="50D8BD26" w:rsidR="42D1CEDC" w:rsidRPr="00622814" w:rsidRDefault="1F90EEC3" w:rsidP="00BE175E">
      <w:pPr>
        <w:pStyle w:val="ListParagraph"/>
        <w:numPr>
          <w:ilvl w:val="0"/>
          <w:numId w:val="4"/>
        </w:numPr>
        <w:spacing w:after="0" w:line="257" w:lineRule="auto"/>
        <w:rPr>
          <w:rFonts w:ascii="Calibri" w:eastAsia="Calibri" w:hAnsi="Calibri" w:cs="Calibri"/>
          <w:i/>
          <w:lang w:val="en-GB"/>
        </w:rPr>
      </w:pPr>
      <w:r w:rsidRPr="00622814">
        <w:rPr>
          <w:rFonts w:ascii="Calibri" w:eastAsia="Calibri" w:hAnsi="Calibri" w:cs="Calibri"/>
          <w:b/>
          <w:i/>
          <w:lang w:val="en-GB"/>
        </w:rPr>
        <w:t>Interactive exercises with H5P</w:t>
      </w:r>
      <w:r w:rsidRPr="00622814">
        <w:rPr>
          <w:rFonts w:ascii="Calibri" w:eastAsia="Calibri" w:hAnsi="Calibri" w:cs="Calibri"/>
          <w:i/>
          <w:lang w:val="en-GB"/>
        </w:rPr>
        <w:t>: This tool was used to create interactive exercises to ensure that students had understood the content. This content was developed through self-study so that specific questions could be dealt with in group work in the face-to-face sessions. Care was taken to ensure that the content already covered was not repeated, but that knowledge could be deepened through dialogue.</w:t>
      </w:r>
    </w:p>
    <w:p w14:paraId="7927E4C8" w14:textId="1F25716D" w:rsidR="42D1CEDC" w:rsidRPr="00622814" w:rsidRDefault="42D1CEDC" w:rsidP="0F22DC57">
      <w:pPr>
        <w:spacing w:after="0" w:line="257" w:lineRule="auto"/>
        <w:rPr>
          <w:i/>
          <w:lang w:val="en-GB"/>
        </w:rPr>
      </w:pPr>
    </w:p>
    <w:p w14:paraId="66A422D2" w14:textId="5548FA09" w:rsidR="42D1CEDC" w:rsidRPr="00622814" w:rsidRDefault="42D1CEDC" w:rsidP="0F22DC57">
      <w:pPr>
        <w:rPr>
          <w:lang w:val="en-GB"/>
        </w:rPr>
      </w:pPr>
    </w:p>
    <w:p w14:paraId="607A6B03" w14:textId="6EBD2988" w:rsidR="42D1CEDC" w:rsidRPr="00622814" w:rsidRDefault="7614F7B6" w:rsidP="0F22DC57">
      <w:pPr>
        <w:pStyle w:val="Heading3"/>
        <w:spacing w:line="257" w:lineRule="auto"/>
        <w:rPr>
          <w:rFonts w:ascii="Calibri" w:eastAsia="Calibri" w:hAnsi="Calibri" w:cs="Calibri"/>
          <w:sz w:val="22"/>
          <w:szCs w:val="22"/>
          <w:lang w:val="en-GB"/>
        </w:rPr>
      </w:pPr>
      <w:bookmarkStart w:id="105" w:name="_Toc183424874"/>
      <w:r w:rsidRPr="00622814">
        <w:rPr>
          <w:lang w:val="en-GB"/>
        </w:rPr>
        <w:lastRenderedPageBreak/>
        <w:t>Unit 4.2b Interaction in your online class</w:t>
      </w:r>
      <w:bookmarkEnd w:id="105"/>
    </w:p>
    <w:p w14:paraId="3E3F93FC" w14:textId="6FE95B78" w:rsidR="42D1CEDC" w:rsidRPr="00622814" w:rsidRDefault="00ED26CB" w:rsidP="11C759A7">
      <w:pPr>
        <w:spacing w:line="257" w:lineRule="auto"/>
        <w:rPr>
          <w:rFonts w:ascii="Calibri" w:eastAsia="Calibri" w:hAnsi="Calibri" w:cs="Calibri"/>
          <w:lang w:val="en-GB"/>
        </w:rPr>
      </w:pPr>
      <w:r w:rsidRPr="00622814">
        <w:rPr>
          <w:noProof/>
          <w:lang w:val="en-GB"/>
        </w:rPr>
        <w:drawing>
          <wp:inline distT="0" distB="0" distL="0" distR="0" wp14:anchorId="288E0BBB" wp14:editId="67FAC46D">
            <wp:extent cx="5732145" cy="1186815"/>
            <wp:effectExtent l="0" t="0" r="0" b="0"/>
            <wp:docPr id="10365007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r w:rsidRPr="00622814">
        <w:rPr>
          <w:rFonts w:ascii="Calibri" w:eastAsia="Calibri" w:hAnsi="Calibri" w:cs="Calibri"/>
          <w:lang w:val="en-GB"/>
        </w:rPr>
        <w:t xml:space="preserve"> </w:t>
      </w:r>
      <w:r w:rsidR="2F0F6F7A" w:rsidRPr="00622814">
        <w:rPr>
          <w:rFonts w:ascii="Calibri" w:eastAsia="Calibri" w:hAnsi="Calibri" w:cs="Calibri"/>
          <w:lang w:val="en-GB"/>
        </w:rPr>
        <w:t>[glue text]</w:t>
      </w:r>
    </w:p>
    <w:p w14:paraId="5B73C537" w14:textId="28D189A3" w:rsidR="42D1CEDC" w:rsidRPr="00622814" w:rsidRDefault="79BD4C37" w:rsidP="11C759A7">
      <w:pPr>
        <w:spacing w:line="257" w:lineRule="auto"/>
        <w:rPr>
          <w:rFonts w:ascii="Calibri" w:eastAsia="Calibri" w:hAnsi="Calibri" w:cs="Calibri"/>
          <w:lang w:val="en-GB"/>
        </w:rPr>
      </w:pPr>
      <w:r w:rsidRPr="00622814">
        <w:rPr>
          <w:rFonts w:ascii="Calibri" w:eastAsia="Calibri" w:hAnsi="Calibri" w:cs="Calibri"/>
          <w:lang w:val="en-GB"/>
        </w:rPr>
        <w:t>In</w:t>
      </w:r>
      <w:r w:rsidR="00FA072C" w:rsidRPr="00622814">
        <w:rPr>
          <w:rFonts w:ascii="Calibri" w:eastAsia="Calibri" w:hAnsi="Calibri" w:cs="Calibri"/>
          <w:lang w:val="en-GB"/>
        </w:rPr>
        <w:t xml:space="preserve"> </w:t>
      </w:r>
      <w:hyperlink w:anchor="_Lesson_3.5_Assessment" w:history="1">
        <w:r w:rsidR="00ED26CB" w:rsidRPr="00622814">
          <w:rPr>
            <w:rStyle w:val="Hyperlink"/>
            <w:rFonts w:ascii="Calibri" w:eastAsia="Calibri" w:hAnsi="Calibri" w:cs="Calibri"/>
            <w:lang w:val="en-GB"/>
          </w:rPr>
          <w:t>[</w:t>
        </w:r>
        <w:r w:rsidR="66E5DB2D" w:rsidRPr="00622814">
          <w:rPr>
            <w:rStyle w:val="Hyperlink"/>
            <w:rFonts w:ascii="Calibri" w:eastAsia="Calibri" w:hAnsi="Calibri" w:cs="Calibri"/>
            <w:lang w:val="en-GB"/>
          </w:rPr>
          <w:t>lesson</w:t>
        </w:r>
        <w:r w:rsidRPr="00622814">
          <w:rPr>
            <w:rStyle w:val="Hyperlink"/>
            <w:rFonts w:ascii="Calibri" w:eastAsia="Calibri" w:hAnsi="Calibri" w:cs="Calibri"/>
            <w:lang w:val="en-GB"/>
          </w:rPr>
          <w:t xml:space="preserve"> 3.4</w:t>
        </w:r>
        <w:r w:rsidR="000D7EC4" w:rsidRPr="00622814">
          <w:rPr>
            <w:rStyle w:val="Hyperlink"/>
            <w:rFonts w:ascii="Calibri" w:eastAsia="Calibri" w:hAnsi="Calibri" w:cs="Calibri"/>
            <w:lang w:val="en-GB"/>
          </w:rPr>
          <w:t xml:space="preserve"> Interaction and </w:t>
        </w:r>
        <w:r w:rsidR="00924038" w:rsidRPr="00622814">
          <w:rPr>
            <w:rStyle w:val="Hyperlink"/>
            <w:rFonts w:ascii="Calibri" w:eastAsia="Calibri" w:hAnsi="Calibri" w:cs="Calibri"/>
            <w:lang w:val="en-GB"/>
          </w:rPr>
          <w:t>Engagemen</w:t>
        </w:r>
      </w:hyperlink>
      <w:r w:rsidR="00924038" w:rsidRPr="00622814">
        <w:rPr>
          <w:rFonts w:ascii="Calibri" w:eastAsia="Calibri" w:hAnsi="Calibri" w:cs="Calibri"/>
          <w:lang w:val="en-GB"/>
        </w:rPr>
        <w:t>t</w:t>
      </w:r>
      <w:r w:rsidR="00ED26CB" w:rsidRPr="00622814">
        <w:rPr>
          <w:rFonts w:ascii="Calibri" w:eastAsia="Calibri" w:hAnsi="Calibri" w:cs="Calibri"/>
          <w:lang w:val="en-GB"/>
        </w:rPr>
        <w:t>]</w:t>
      </w:r>
      <w:r w:rsidR="000D7EC4" w:rsidRPr="00622814">
        <w:rPr>
          <w:rFonts w:ascii="Calibri" w:eastAsia="Calibri" w:hAnsi="Calibri" w:cs="Calibri"/>
          <w:lang w:val="en-GB"/>
        </w:rPr>
        <w:t>,</w:t>
      </w:r>
      <w:r w:rsidRPr="00622814">
        <w:rPr>
          <w:rFonts w:ascii="Calibri" w:eastAsia="Calibri" w:hAnsi="Calibri" w:cs="Calibri"/>
          <w:lang w:val="en-GB"/>
        </w:rPr>
        <w:t xml:space="preserve"> you already </w:t>
      </w:r>
      <w:r w:rsidR="2AA8BB3F" w:rsidRPr="00622814">
        <w:rPr>
          <w:rFonts w:ascii="Calibri" w:eastAsia="Calibri" w:hAnsi="Calibri" w:cs="Calibri"/>
          <w:lang w:val="en-GB"/>
        </w:rPr>
        <w:t xml:space="preserve">learned about </w:t>
      </w:r>
      <w:r w:rsidR="0CB17417" w:rsidRPr="00622814">
        <w:rPr>
          <w:rFonts w:ascii="Calibri" w:eastAsia="Calibri" w:hAnsi="Calibri" w:cs="Calibri"/>
          <w:lang w:val="en-GB"/>
        </w:rPr>
        <w:t xml:space="preserve">social interaction in online courses using </w:t>
      </w:r>
      <w:r w:rsidRPr="00622814">
        <w:rPr>
          <w:rFonts w:ascii="Calibri" w:eastAsia="Calibri" w:hAnsi="Calibri" w:cs="Calibri"/>
          <w:lang w:val="en-GB"/>
        </w:rPr>
        <w:t>the 5-stage</w:t>
      </w:r>
      <w:r w:rsidR="465D4C7A" w:rsidRPr="00622814">
        <w:rPr>
          <w:rFonts w:ascii="Calibri" w:eastAsia="Calibri" w:hAnsi="Calibri" w:cs="Calibri"/>
          <w:lang w:val="en-GB"/>
        </w:rPr>
        <w:t>-</w:t>
      </w:r>
      <w:r w:rsidRPr="00622814">
        <w:rPr>
          <w:rFonts w:ascii="Calibri" w:eastAsia="Calibri" w:hAnsi="Calibri" w:cs="Calibri"/>
          <w:lang w:val="en-GB"/>
        </w:rPr>
        <w:t xml:space="preserve">model </w:t>
      </w:r>
      <w:r w:rsidR="23321F88" w:rsidRPr="00622814">
        <w:rPr>
          <w:rFonts w:ascii="Calibri" w:eastAsia="Calibri" w:hAnsi="Calibri" w:cs="Calibri"/>
          <w:lang w:val="en-GB"/>
        </w:rPr>
        <w:t xml:space="preserve">and </w:t>
      </w:r>
      <w:r w:rsidRPr="00622814">
        <w:rPr>
          <w:rFonts w:ascii="Calibri" w:eastAsia="Calibri" w:hAnsi="Calibri" w:cs="Calibri"/>
          <w:lang w:val="en-GB"/>
        </w:rPr>
        <w:t xml:space="preserve">moderation strategies </w:t>
      </w:r>
      <w:r w:rsidR="73107F18" w:rsidRPr="00622814">
        <w:rPr>
          <w:rFonts w:ascii="Calibri" w:eastAsia="Calibri" w:hAnsi="Calibri" w:cs="Calibri"/>
          <w:lang w:val="en-GB"/>
        </w:rPr>
        <w:t>for asynchronous communication in forum</w:t>
      </w:r>
      <w:r w:rsidRPr="00622814">
        <w:rPr>
          <w:rFonts w:ascii="Calibri" w:eastAsia="Calibri" w:hAnsi="Calibri" w:cs="Calibri"/>
          <w:lang w:val="en-GB"/>
        </w:rPr>
        <w:t xml:space="preserve">. This lesson is now </w:t>
      </w:r>
      <w:r w:rsidR="28CECBAE" w:rsidRPr="00622814">
        <w:rPr>
          <w:rFonts w:ascii="Calibri" w:eastAsia="Calibri" w:hAnsi="Calibri" w:cs="Calibri"/>
          <w:lang w:val="en-GB"/>
        </w:rPr>
        <w:t>focusing on synchronous communication in online classes</w:t>
      </w:r>
      <w:r w:rsidR="4789BB2E" w:rsidRPr="00622814">
        <w:rPr>
          <w:rFonts w:ascii="Calibri" w:eastAsia="Calibri" w:hAnsi="Calibri" w:cs="Calibri"/>
          <w:lang w:val="en-GB"/>
        </w:rPr>
        <w:t xml:space="preserve"> and equips you with </w:t>
      </w:r>
      <w:r w:rsidR="72905FC9" w:rsidRPr="00622814">
        <w:rPr>
          <w:rFonts w:ascii="Calibri" w:eastAsia="Calibri" w:hAnsi="Calibri" w:cs="Calibri"/>
          <w:lang w:val="en-GB"/>
        </w:rPr>
        <w:t>a strategic framework to</w:t>
      </w:r>
      <w:r w:rsidR="1DB45E66" w:rsidRPr="00622814">
        <w:rPr>
          <w:rFonts w:ascii="Calibri" w:eastAsia="Calibri" w:hAnsi="Calibri" w:cs="Calibri"/>
          <w:lang w:val="en-GB"/>
        </w:rPr>
        <w:t xml:space="preserve"> promote </w:t>
      </w:r>
      <w:r w:rsidR="609DCDA6" w:rsidRPr="00622814">
        <w:rPr>
          <w:rFonts w:ascii="Calibri" w:eastAsia="Calibri" w:hAnsi="Calibri" w:cs="Calibri"/>
          <w:lang w:val="en-GB"/>
        </w:rPr>
        <w:t>social interaction</w:t>
      </w:r>
      <w:r w:rsidR="7A16F422" w:rsidRPr="00622814">
        <w:rPr>
          <w:rFonts w:ascii="Calibri" w:eastAsia="Calibri" w:hAnsi="Calibri" w:cs="Calibri"/>
          <w:lang w:val="en-GB"/>
        </w:rPr>
        <w:t>.</w:t>
      </w:r>
    </w:p>
    <w:p w14:paraId="04B847AB" w14:textId="1B798672" w:rsidR="42D1CEDC" w:rsidRPr="00622814" w:rsidRDefault="43EEDCF1"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The aspect of social integration and belonging is a particular challenge in digital teaching. Learners are more motivated when they can build a positive relationship with their teachers and fellow learners, interact with them and receive help when needed. Interactive exercises not only help with understanding the learning content and for social cohesion. They are also absolutely necessary to maintain and to harmonise the learner’s attention that can be seen in the attention curve below (graphic - example of a 45min seminar).</w:t>
      </w:r>
    </w:p>
    <w:p w14:paraId="525BE2DC" w14:textId="6AF43D41" w:rsidR="42D1CEDC" w:rsidRPr="00622814" w:rsidRDefault="42D1CEDC" w:rsidP="0F22DC57">
      <w:pPr>
        <w:spacing w:line="257" w:lineRule="auto"/>
        <w:rPr>
          <w:rFonts w:ascii="Calibri" w:eastAsia="Calibri" w:hAnsi="Calibri" w:cs="Calibri"/>
          <w:lang w:val="en-GB"/>
        </w:rPr>
      </w:pPr>
    </w:p>
    <w:p w14:paraId="13076400" w14:textId="3FA589FC" w:rsidR="42D1CEDC" w:rsidRPr="00622814" w:rsidRDefault="43EEDCF1" w:rsidP="0F22DC57">
      <w:pPr>
        <w:spacing w:line="257" w:lineRule="auto"/>
        <w:rPr>
          <w:rFonts w:ascii="Calibri" w:eastAsia="Calibri" w:hAnsi="Calibri" w:cs="Calibri"/>
          <w:lang w:val="en-GB"/>
        </w:rPr>
      </w:pPr>
      <w:r w:rsidRPr="00622814">
        <w:rPr>
          <w:rFonts w:ascii="Calibri" w:eastAsia="Calibri" w:hAnsi="Calibri" w:cs="Calibri"/>
          <w:lang w:val="en-GB"/>
        </w:rPr>
        <w:t xml:space="preserve">[Graphic] Attention curve </w:t>
      </w:r>
      <w:r w:rsidR="5A366398" w:rsidRPr="00622814">
        <w:rPr>
          <w:rFonts w:ascii="Calibri" w:eastAsia="Calibri" w:hAnsi="Calibri" w:cs="Calibri"/>
          <w:lang w:val="en-GB"/>
        </w:rPr>
        <w:t>of a 45min learning event</w:t>
      </w:r>
    </w:p>
    <w:p w14:paraId="71AE4886" w14:textId="5185C1F0" w:rsidR="42D1CEDC" w:rsidRPr="00622814" w:rsidRDefault="43EEDCF1" w:rsidP="0F22DC57">
      <w:pPr>
        <w:spacing w:after="0" w:line="257" w:lineRule="auto"/>
        <w:rPr>
          <w:lang w:val="en-GB"/>
        </w:rPr>
      </w:pPr>
      <w:r w:rsidRPr="00622814">
        <w:rPr>
          <w:noProof/>
          <w:lang w:val="en-GB"/>
        </w:rPr>
        <w:drawing>
          <wp:inline distT="0" distB="0" distL="0" distR="0" wp14:anchorId="0FA961D1" wp14:editId="7964428D">
            <wp:extent cx="3553522" cy="1821180"/>
            <wp:effectExtent l="0" t="0" r="0" b="0"/>
            <wp:docPr id="766908118" name="Picture 76690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3556785" cy="1822852"/>
                    </a:xfrm>
                    <a:prstGeom prst="rect">
                      <a:avLst/>
                    </a:prstGeom>
                  </pic:spPr>
                </pic:pic>
              </a:graphicData>
            </a:graphic>
          </wp:inline>
        </w:drawing>
      </w:r>
    </w:p>
    <w:p w14:paraId="0F1FF315" w14:textId="272FF8A4" w:rsidR="42D1CEDC" w:rsidRPr="00622814" w:rsidRDefault="43EEDCF1" w:rsidP="0F22DC57">
      <w:pPr>
        <w:spacing w:line="257" w:lineRule="auto"/>
        <w:rPr>
          <w:lang w:val="en-GB"/>
        </w:rPr>
      </w:pPr>
      <w:r w:rsidRPr="00622814">
        <w:rPr>
          <w:rFonts w:ascii="Calibri" w:eastAsia="Calibri" w:hAnsi="Calibri" w:cs="Calibri"/>
          <w:lang w:val="en-GB"/>
        </w:rPr>
        <w:t xml:space="preserve">[Source] </w:t>
      </w:r>
      <w:r w:rsidRPr="00622814">
        <w:rPr>
          <w:rFonts w:ascii="Calibri" w:eastAsia="Calibri" w:hAnsi="Calibri" w:cs="Calibri"/>
          <w:i/>
          <w:iCs/>
          <w:sz w:val="19"/>
          <w:szCs w:val="19"/>
          <w:lang w:val="en-GB"/>
        </w:rPr>
        <w:t xml:space="preserve">Lloyd, D. H. (1968, October). A concept of improvement of learning response in the taught lesson. Visual Education, 23–25. Review by </w:t>
      </w:r>
      <w:hyperlink r:id="rId282">
        <w:r w:rsidRPr="00622814">
          <w:rPr>
            <w:rStyle w:val="Hyperlink"/>
            <w:rFonts w:ascii="Calibri" w:eastAsia="Calibri" w:hAnsi="Calibri" w:cs="Calibri"/>
            <w:i/>
            <w:iCs/>
            <w:color w:val="0563C1"/>
            <w:sz w:val="19"/>
            <w:szCs w:val="19"/>
            <w:lang w:val="en-GB"/>
          </w:rPr>
          <w:t xml:space="preserve">Wilson and </w:t>
        </w:r>
      </w:hyperlink>
      <w:hyperlink r:id="rId283">
        <w:r w:rsidRPr="00622814">
          <w:rPr>
            <w:rStyle w:val="Hyperlink"/>
            <w:rFonts w:ascii="Calibri" w:eastAsia="Calibri" w:hAnsi="Calibri" w:cs="Calibri"/>
            <w:i/>
            <w:iCs/>
            <w:color w:val="0563C1"/>
            <w:sz w:val="19"/>
            <w:szCs w:val="19"/>
            <w:lang w:val="en-GB"/>
          </w:rPr>
          <w:t>Korn</w:t>
        </w:r>
      </w:hyperlink>
      <w:hyperlink r:id="rId284">
        <w:r w:rsidRPr="00622814">
          <w:rPr>
            <w:rStyle w:val="Hyperlink"/>
            <w:rFonts w:ascii="Calibri" w:eastAsia="Calibri" w:hAnsi="Calibri" w:cs="Calibri"/>
            <w:i/>
            <w:iCs/>
            <w:color w:val="0563C1"/>
            <w:sz w:val="19"/>
            <w:szCs w:val="19"/>
            <w:lang w:val="en-GB"/>
          </w:rPr>
          <w:t xml:space="preserve"> (2007)</w:t>
        </w:r>
      </w:hyperlink>
      <w:r w:rsidRPr="00622814">
        <w:rPr>
          <w:rFonts w:ascii="Calibri" w:eastAsia="Calibri" w:hAnsi="Calibri" w:cs="Calibri"/>
          <w:i/>
          <w:iCs/>
          <w:sz w:val="19"/>
          <w:szCs w:val="19"/>
          <w:lang w:val="en-GB"/>
        </w:rPr>
        <w:t xml:space="preserve">. </w:t>
      </w:r>
    </w:p>
    <w:p w14:paraId="781B1121" w14:textId="507B4A7C" w:rsidR="42D1CEDC" w:rsidRPr="00622814" w:rsidRDefault="006D630C" w:rsidP="006D630C">
      <w:pPr>
        <w:pStyle w:val="Heading4"/>
        <w:rPr>
          <w:lang w:val="en-GB"/>
        </w:rPr>
      </w:pPr>
      <w:r w:rsidRPr="00622814">
        <w:rPr>
          <w:lang w:val="en-GB"/>
        </w:rPr>
        <w:t>Sandwich model</w:t>
      </w:r>
    </w:p>
    <w:p w14:paraId="1F882DE0" w14:textId="4CF0DD3C" w:rsidR="76FBEA29" w:rsidRPr="00622814" w:rsidRDefault="76FBEA29" w:rsidP="11C759A7">
      <w:pPr>
        <w:spacing w:line="257" w:lineRule="auto"/>
        <w:ind w:left="-20" w:right="-20"/>
        <w:rPr>
          <w:lang w:val="en-GB"/>
        </w:rPr>
      </w:pPr>
      <w:r w:rsidRPr="00622814">
        <w:rPr>
          <w:rFonts w:ascii="Calibri" w:eastAsia="Calibri" w:hAnsi="Calibri" w:cs="Calibri"/>
          <w:lang w:val="en-GB"/>
        </w:rPr>
        <w:t xml:space="preserve">Synchronous online sessions have the advantage to create social proximity and then building on and further developing this during the asynchronous self-study phases. For the cognitive activation of your learners in synchronous online classes, considering the phases of the “Sandwich”-Model be quite helpful (see Graphic). In this model, a 90-minute event is divided into alternating active and passive learning phases (sandwich layers), framed by an introduction and conclusion/Goodbye phase (sandwich bread). </w:t>
      </w:r>
    </w:p>
    <w:p w14:paraId="2BABB00E" w14:textId="6A522F69" w:rsidR="42D1CEDC" w:rsidRPr="00622814" w:rsidRDefault="43EEDCF1" w:rsidP="0F22DC57">
      <w:pPr>
        <w:spacing w:line="257" w:lineRule="auto"/>
        <w:rPr>
          <w:lang w:val="en-GB"/>
        </w:rPr>
      </w:pPr>
      <w:r w:rsidRPr="00622814">
        <w:rPr>
          <w:rFonts w:ascii="Calibri" w:eastAsia="Calibri" w:hAnsi="Calibri" w:cs="Calibri"/>
          <w:lang w:val="en-GB"/>
        </w:rPr>
        <w:t>[Graphic]</w:t>
      </w:r>
    </w:p>
    <w:p w14:paraId="30F4BC6E" w14:textId="5C267B5C" w:rsidR="42D1CEDC" w:rsidRPr="00622814" w:rsidRDefault="4D7AB7BC" w:rsidP="0F22DC57">
      <w:pPr>
        <w:spacing w:line="257" w:lineRule="auto"/>
        <w:rPr>
          <w:lang w:val="en-GB"/>
        </w:rPr>
      </w:pPr>
      <w:r w:rsidRPr="00622814">
        <w:rPr>
          <w:noProof/>
          <w:lang w:val="en-GB"/>
        </w:rPr>
        <w:lastRenderedPageBreak/>
        <w:drawing>
          <wp:inline distT="0" distB="0" distL="0" distR="0" wp14:anchorId="7F8106E2" wp14:editId="7FFC5355">
            <wp:extent cx="3260336" cy="2532930"/>
            <wp:effectExtent l="0" t="0" r="0" b="0"/>
            <wp:docPr id="265104859" name="Picture 26510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04859"/>
                    <pic:cNvPicPr/>
                  </pic:nvPicPr>
                  <pic:blipFill>
                    <a:blip r:embed="rId285">
                      <a:extLst>
                        <a:ext uri="{28A0092B-C50C-407E-A947-70E740481C1C}">
                          <a14:useLocalDpi xmlns:a14="http://schemas.microsoft.com/office/drawing/2010/main" val="0"/>
                        </a:ext>
                      </a:extLst>
                    </a:blip>
                    <a:stretch>
                      <a:fillRect/>
                    </a:stretch>
                  </pic:blipFill>
                  <pic:spPr>
                    <a:xfrm>
                      <a:off x="0" y="0"/>
                      <a:ext cx="3260336" cy="2532930"/>
                    </a:xfrm>
                    <a:prstGeom prst="rect">
                      <a:avLst/>
                    </a:prstGeom>
                  </pic:spPr>
                </pic:pic>
              </a:graphicData>
            </a:graphic>
          </wp:inline>
        </w:drawing>
      </w:r>
    </w:p>
    <w:p w14:paraId="218A9390" w14:textId="77777777" w:rsidR="00924038" w:rsidRPr="00622814" w:rsidRDefault="00924038" w:rsidP="00924038">
      <w:pPr>
        <w:spacing w:line="257" w:lineRule="auto"/>
        <w:ind w:left="-20" w:right="-20"/>
        <w:rPr>
          <w:lang w:val="en-GB"/>
        </w:rPr>
      </w:pPr>
      <w:r w:rsidRPr="00622814">
        <w:rPr>
          <w:rFonts w:ascii="Calibri" w:eastAsia="Calibri" w:hAnsi="Calibri" w:cs="Calibri"/>
          <w:lang w:val="en-GB"/>
        </w:rPr>
        <w:t>The sandwich can be adapted to any other length of an online course. However, the passive learning phases should be limited to a maximum of 15 minutes, followed by a longer activation phase to counteract the decreasing attention span.</w:t>
      </w:r>
    </w:p>
    <w:p w14:paraId="5C4BC0D8" w14:textId="77777777" w:rsidR="00924038" w:rsidRPr="00622814" w:rsidRDefault="00924038" w:rsidP="00924038">
      <w:pPr>
        <w:spacing w:line="257" w:lineRule="auto"/>
        <w:ind w:left="-20" w:right="-20"/>
        <w:rPr>
          <w:rFonts w:ascii="Calibri" w:eastAsia="Calibri" w:hAnsi="Calibri" w:cs="Calibri"/>
          <w:lang w:val="en-GB"/>
        </w:rPr>
      </w:pPr>
      <w:r w:rsidRPr="00622814">
        <w:rPr>
          <w:rFonts w:ascii="Calibri" w:eastAsia="Calibri" w:hAnsi="Calibri" w:cs="Calibri"/>
          <w:lang w:val="en-GB"/>
        </w:rPr>
        <w:t xml:space="preserve">Overall, we recommend that you </w:t>
      </w:r>
      <w:r w:rsidRPr="00622814">
        <w:rPr>
          <w:rFonts w:ascii="Calibri" w:eastAsia="Calibri" w:hAnsi="Calibri" w:cs="Calibri"/>
          <w:b/>
          <w:bCs/>
          <w:lang w:val="en-GB"/>
        </w:rPr>
        <w:t>give your students enough space to be active</w:t>
      </w:r>
      <w:r w:rsidRPr="00622814">
        <w:rPr>
          <w:rFonts w:ascii="Calibri" w:eastAsia="Calibri" w:hAnsi="Calibri" w:cs="Calibri"/>
          <w:lang w:val="en-GB"/>
        </w:rPr>
        <w:t xml:space="preserve"> in the online class.  Besides giving interactive assignments, this means encouraging questions ("ask rather than tell") and allowing enough time and pauses after questions in the round.</w:t>
      </w:r>
    </w:p>
    <w:p w14:paraId="6171BB21" w14:textId="77777777" w:rsidR="00924038" w:rsidRPr="00622814" w:rsidRDefault="00924038"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You can have a closer look at the different phases via the link below</w:t>
      </w:r>
      <w:r w:rsidR="312E48A8" w:rsidRPr="00622814">
        <w:rPr>
          <w:rFonts w:ascii="Calibri" w:eastAsia="Calibri" w:hAnsi="Calibri" w:cs="Calibri"/>
          <w:lang w:val="en-GB"/>
        </w:rPr>
        <w:t>:</w:t>
      </w:r>
    </w:p>
    <w:p w14:paraId="046CEE3B" w14:textId="2A148909" w:rsidR="42D1CEDC" w:rsidRPr="00622814" w:rsidRDefault="00000000" w:rsidP="11C759A7">
      <w:pPr>
        <w:spacing w:line="257" w:lineRule="auto"/>
        <w:ind w:left="-20" w:right="-20"/>
        <w:rPr>
          <w:lang w:val="en-GB"/>
        </w:rPr>
      </w:pPr>
      <w:hyperlink r:id="rId286" w:tgtFrame="_blank" w:history="1">
        <w:r w:rsidR="00924038" w:rsidRPr="00622814">
          <w:rPr>
            <w:rStyle w:val="Hyperlink"/>
            <w:rFonts w:ascii="Calibri" w:eastAsia="Calibri" w:hAnsi="Calibri" w:cs="Calibri"/>
            <w:lang w:val="en-GB"/>
          </w:rPr>
          <w:t>Link to 4.2b PDF Sandwich Model</w:t>
        </w:r>
      </w:hyperlink>
    </w:p>
    <w:p w14:paraId="15393DC4" w14:textId="4D46BDB6" w:rsidR="42D1CEDC" w:rsidRPr="00622814" w:rsidRDefault="006D630C" w:rsidP="0F22DC57">
      <w:pPr>
        <w:spacing w:line="257" w:lineRule="auto"/>
        <w:rPr>
          <w:lang w:val="en-GB"/>
        </w:rPr>
      </w:pPr>
      <w:r w:rsidRPr="00622814">
        <w:rPr>
          <w:rFonts w:ascii="Calibri" w:eastAsia="Calibri" w:hAnsi="Calibri" w:cs="Calibri"/>
          <w:lang w:val="en-GB"/>
        </w:rPr>
        <w:t>The sandwich model allows you to structure your classes. However, there are many more methods for facilitating an active mind and collaboration.</w:t>
      </w:r>
    </w:p>
    <w:p w14:paraId="0BD591D7" w14:textId="61989BEC" w:rsidR="42D1CEDC" w:rsidRPr="00622814" w:rsidRDefault="006D630C" w:rsidP="006D630C">
      <w:pPr>
        <w:pStyle w:val="Heading4"/>
        <w:rPr>
          <w:lang w:val="en-GB"/>
        </w:rPr>
      </w:pPr>
      <w:r w:rsidRPr="00622814">
        <w:rPr>
          <w:lang w:val="en-GB"/>
        </w:rPr>
        <w:t>Interaction methods for online classes</w:t>
      </w:r>
    </w:p>
    <w:p w14:paraId="1B2BB977" w14:textId="0B7A17FA" w:rsidR="42D1CEDC" w:rsidRPr="00622814" w:rsidRDefault="722886F6" w:rsidP="0F22DC57">
      <w:pPr>
        <w:spacing w:line="257" w:lineRule="auto"/>
        <w:rPr>
          <w:rFonts w:ascii="Calibri" w:eastAsia="Calibri" w:hAnsi="Calibri" w:cs="Calibri"/>
          <w:lang w:val="en-GB"/>
        </w:rPr>
      </w:pPr>
      <w:r w:rsidRPr="00622814">
        <w:rPr>
          <w:rFonts w:ascii="Calibri" w:eastAsia="Calibri" w:hAnsi="Calibri" w:cs="Calibri"/>
          <w:lang w:val="en-GB"/>
        </w:rPr>
        <w:t>In th</w:t>
      </w:r>
      <w:r w:rsidR="006D630C" w:rsidRPr="00622814">
        <w:rPr>
          <w:rFonts w:ascii="Calibri" w:eastAsia="Calibri" w:hAnsi="Calibri" w:cs="Calibri"/>
          <w:lang w:val="en-GB"/>
        </w:rPr>
        <w:t>e PDF below</w:t>
      </w:r>
      <w:r w:rsidRPr="00622814">
        <w:rPr>
          <w:rFonts w:ascii="Calibri" w:eastAsia="Calibri" w:hAnsi="Calibri" w:cs="Calibri"/>
          <w:lang w:val="en-GB"/>
        </w:rPr>
        <w:t xml:space="preserve"> you find different methods for cognitive activation and </w:t>
      </w:r>
      <w:r w:rsidR="4DD1C926" w:rsidRPr="00622814">
        <w:rPr>
          <w:rFonts w:ascii="Calibri" w:eastAsia="Calibri" w:hAnsi="Calibri" w:cs="Calibri"/>
          <w:lang w:val="en-GB"/>
        </w:rPr>
        <w:t>collaborative activities that you can include in your online courses for the purposes of access and motivation, socialisation, information exchange, knowledge building, closure and follow-up.</w:t>
      </w:r>
    </w:p>
    <w:p w14:paraId="0967F595" w14:textId="359D8B43" w:rsidR="42D1CEDC" w:rsidRPr="00622814" w:rsidRDefault="4A8779DD" w:rsidP="006D630C">
      <w:pPr>
        <w:pStyle w:val="Heading5"/>
        <w:rPr>
          <w:lang w:val="en-GB"/>
        </w:rPr>
      </w:pPr>
      <w:r w:rsidRPr="00622814">
        <w:rPr>
          <w:lang w:val="en-GB"/>
        </w:rPr>
        <w:t>[</w:t>
      </w:r>
      <w:r w:rsidR="006D630C" w:rsidRPr="00622814">
        <w:rPr>
          <w:lang w:val="en-GB"/>
        </w:rPr>
        <w:t>Reflective task</w:t>
      </w:r>
      <w:r w:rsidRPr="00622814">
        <w:rPr>
          <w:lang w:val="en-GB"/>
        </w:rPr>
        <w:t>]</w:t>
      </w:r>
    </w:p>
    <w:p w14:paraId="2912AE5A" w14:textId="545EA55E" w:rsidR="42D1CEDC" w:rsidRPr="00622814" w:rsidRDefault="2B1E227E" w:rsidP="0F22DC57">
      <w:pPr>
        <w:spacing w:line="257" w:lineRule="auto"/>
        <w:rPr>
          <w:rFonts w:ascii="Calibri" w:eastAsia="Calibri" w:hAnsi="Calibri" w:cs="Calibri"/>
          <w:i/>
          <w:iCs/>
          <w:lang w:val="en-GB"/>
        </w:rPr>
      </w:pPr>
      <w:r w:rsidRPr="00622814">
        <w:rPr>
          <w:rFonts w:ascii="Calibri" w:eastAsia="Calibri" w:hAnsi="Calibri" w:cs="Calibri"/>
          <w:i/>
          <w:iCs/>
          <w:lang w:val="en-GB"/>
        </w:rPr>
        <w:t xml:space="preserve">Take a few minutes and </w:t>
      </w:r>
      <w:r w:rsidR="70970197" w:rsidRPr="00622814">
        <w:rPr>
          <w:rFonts w:ascii="Calibri" w:eastAsia="Calibri" w:hAnsi="Calibri" w:cs="Calibri"/>
          <w:i/>
          <w:iCs/>
          <w:lang w:val="en-GB"/>
        </w:rPr>
        <w:t>read th</w:t>
      </w:r>
      <w:r w:rsidR="31CB872A" w:rsidRPr="00622814">
        <w:rPr>
          <w:rFonts w:ascii="Calibri" w:eastAsia="Calibri" w:hAnsi="Calibri" w:cs="Calibri"/>
          <w:i/>
          <w:iCs/>
          <w:lang w:val="en-GB"/>
        </w:rPr>
        <w:t>r</w:t>
      </w:r>
      <w:r w:rsidR="70970197" w:rsidRPr="00622814">
        <w:rPr>
          <w:rFonts w:ascii="Calibri" w:eastAsia="Calibri" w:hAnsi="Calibri" w:cs="Calibri"/>
          <w:i/>
          <w:iCs/>
          <w:lang w:val="en-GB"/>
        </w:rPr>
        <w:t>ough the PDF on interactive methods for online classes. Reflect</w:t>
      </w:r>
      <w:r w:rsidR="1DE0016F" w:rsidRPr="00622814">
        <w:rPr>
          <w:rFonts w:ascii="Calibri" w:eastAsia="Calibri" w:hAnsi="Calibri" w:cs="Calibri"/>
          <w:i/>
          <w:iCs/>
          <w:lang w:val="en-GB"/>
        </w:rPr>
        <w:t xml:space="preserve"> </w:t>
      </w:r>
      <w:r w:rsidR="070B404C" w:rsidRPr="00622814">
        <w:rPr>
          <w:rFonts w:ascii="Calibri" w:eastAsia="Calibri" w:hAnsi="Calibri" w:cs="Calibri"/>
          <w:i/>
          <w:iCs/>
          <w:lang w:val="en-GB"/>
        </w:rPr>
        <w:t xml:space="preserve">which of the methods are familiar or new to you. Mark the ones you would consider using in your next online class and use the PDF for the preparation of this class. </w:t>
      </w:r>
    </w:p>
    <w:p w14:paraId="1DD473A9" w14:textId="18E5AEE9" w:rsidR="00E31ADD" w:rsidRPr="00622814" w:rsidRDefault="00E31ADD" w:rsidP="0F22DC57">
      <w:pPr>
        <w:spacing w:line="257" w:lineRule="auto"/>
        <w:rPr>
          <w:rFonts w:ascii="Calibri" w:eastAsia="Calibri" w:hAnsi="Calibri" w:cs="Calibri"/>
          <w:i/>
          <w:lang w:val="en-GB"/>
        </w:rPr>
      </w:pPr>
      <w:r w:rsidRPr="00622814">
        <w:rPr>
          <w:noProof/>
          <w:lang w:val="en-GB"/>
        </w:rPr>
        <w:lastRenderedPageBreak/>
        <w:drawing>
          <wp:inline distT="0" distB="0" distL="0" distR="0" wp14:anchorId="3E73D2C6" wp14:editId="5790895B">
            <wp:extent cx="5732145" cy="3631565"/>
            <wp:effectExtent l="0" t="0" r="0" b="0"/>
            <wp:docPr id="2102592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92701" name=""/>
                    <pic:cNvPicPr/>
                  </pic:nvPicPr>
                  <pic:blipFill>
                    <a:blip r:embed="rId287"/>
                    <a:stretch>
                      <a:fillRect/>
                    </a:stretch>
                  </pic:blipFill>
                  <pic:spPr>
                    <a:xfrm>
                      <a:off x="0" y="0"/>
                      <a:ext cx="5732145" cy="3631565"/>
                    </a:xfrm>
                    <a:prstGeom prst="rect">
                      <a:avLst/>
                    </a:prstGeom>
                  </pic:spPr>
                </pic:pic>
              </a:graphicData>
            </a:graphic>
          </wp:inline>
        </w:drawing>
      </w:r>
    </w:p>
    <w:p w14:paraId="2C6BDF8D" w14:textId="3B18B590" w:rsidR="11C759A7" w:rsidRPr="00622814" w:rsidRDefault="00000000" w:rsidP="11C759A7">
      <w:pPr>
        <w:spacing w:line="257" w:lineRule="auto"/>
        <w:rPr>
          <w:rFonts w:ascii="Calibri" w:eastAsia="Calibri" w:hAnsi="Calibri" w:cs="Calibri"/>
          <w:i/>
          <w:iCs/>
          <w:lang w:val="en-GB"/>
        </w:rPr>
      </w:pPr>
      <w:hyperlink r:id="rId288" w:tgtFrame="_blank" w:history="1">
        <w:r w:rsidR="006D630C" w:rsidRPr="00622814">
          <w:rPr>
            <w:rStyle w:val="Hyperlink"/>
            <w:shd w:val="clear" w:color="auto" w:fill="FBFBFB"/>
            <w:lang w:val="en-GB"/>
          </w:rPr>
          <w:t>[4.2b PDF Methods for interaction in Online Classes]</w:t>
        </w:r>
      </w:hyperlink>
    </w:p>
    <w:p w14:paraId="4B2781B8" w14:textId="6EB37DB4" w:rsidR="070B404C" w:rsidRPr="00622814" w:rsidRDefault="070B404C" w:rsidP="006D630C">
      <w:pPr>
        <w:pStyle w:val="Heading4"/>
        <w:rPr>
          <w:lang w:val="en-GB"/>
        </w:rPr>
      </w:pPr>
      <w:r w:rsidRPr="00622814">
        <w:rPr>
          <w:lang w:val="en-GB"/>
        </w:rPr>
        <w:t>[</w:t>
      </w:r>
      <w:bookmarkStart w:id="106" w:name="_Hlk181036395"/>
      <w:r w:rsidRPr="00622814">
        <w:rPr>
          <w:lang w:val="en-GB"/>
        </w:rPr>
        <w:t xml:space="preserve">Good Practice </w:t>
      </w:r>
      <w:r w:rsidR="00E31ADD" w:rsidRPr="00622814">
        <w:rPr>
          <w:lang w:val="en-GB"/>
        </w:rPr>
        <w:t xml:space="preserve">video] </w:t>
      </w:r>
      <w:r w:rsidR="006D630C" w:rsidRPr="00622814">
        <w:rPr>
          <w:lang w:val="en-GB"/>
        </w:rPr>
        <w:t>Lisa Bauereisen: gamification</w:t>
      </w:r>
      <w:bookmarkEnd w:id="106"/>
    </w:p>
    <w:p w14:paraId="7AADEEB9" w14:textId="089D8A02" w:rsidR="55152E61" w:rsidRPr="00622814" w:rsidRDefault="006D630C" w:rsidP="11C759A7">
      <w:pPr>
        <w:spacing w:line="257" w:lineRule="auto"/>
        <w:rPr>
          <w:rFonts w:ascii="Calibri" w:eastAsia="Calibri" w:hAnsi="Calibri" w:cs="Calibri"/>
          <w:color w:val="0563C1"/>
          <w:lang w:val="en-GB"/>
        </w:rPr>
      </w:pPr>
      <w:r w:rsidRPr="00622814">
        <w:rPr>
          <w:rFonts w:ascii="Calibri" w:eastAsia="Calibri" w:hAnsi="Calibri" w:cs="Calibri"/>
          <w:lang w:val="en-GB"/>
        </w:rPr>
        <w:t xml:space="preserve">How does this work in practice? </w:t>
      </w:r>
      <w:r w:rsidR="55152E61" w:rsidRPr="00622814">
        <w:rPr>
          <w:rFonts w:ascii="Calibri" w:eastAsia="Calibri" w:hAnsi="Calibri" w:cs="Calibri"/>
          <w:lang w:val="en-GB"/>
        </w:rPr>
        <w:t>Th</w:t>
      </w:r>
      <w:r w:rsidR="4E48BF5C" w:rsidRPr="00622814">
        <w:rPr>
          <w:rFonts w:ascii="Calibri" w:eastAsia="Calibri" w:hAnsi="Calibri" w:cs="Calibri"/>
          <w:lang w:val="en-GB"/>
        </w:rPr>
        <w:t xml:space="preserve">e </w:t>
      </w:r>
      <w:r w:rsidR="4334DC80" w:rsidRPr="00622814">
        <w:rPr>
          <w:rFonts w:ascii="Calibri" w:eastAsia="Calibri" w:hAnsi="Calibri" w:cs="Calibri"/>
          <w:lang w:val="en-GB"/>
        </w:rPr>
        <w:t>example below</w:t>
      </w:r>
      <w:r w:rsidR="55152E61" w:rsidRPr="00622814">
        <w:rPr>
          <w:rFonts w:ascii="Calibri" w:eastAsia="Calibri" w:hAnsi="Calibri" w:cs="Calibri"/>
          <w:lang w:val="en-GB"/>
        </w:rPr>
        <w:t xml:space="preserve"> gives you an </w:t>
      </w:r>
      <w:r w:rsidRPr="00622814">
        <w:rPr>
          <w:rFonts w:ascii="Calibri" w:eastAsia="Calibri" w:hAnsi="Calibri" w:cs="Calibri"/>
          <w:lang w:val="en-GB"/>
        </w:rPr>
        <w:t>idea</w:t>
      </w:r>
      <w:r w:rsidR="55152E61" w:rsidRPr="00622814">
        <w:rPr>
          <w:rFonts w:ascii="Calibri" w:eastAsia="Calibri" w:hAnsi="Calibri" w:cs="Calibri"/>
          <w:lang w:val="en-GB"/>
        </w:rPr>
        <w:t xml:space="preserve"> on how learners can be motivated to actively participate in </w:t>
      </w:r>
      <w:r w:rsidR="248C9F0E" w:rsidRPr="00622814">
        <w:rPr>
          <w:rFonts w:ascii="Calibri" w:eastAsia="Calibri" w:hAnsi="Calibri" w:cs="Calibri"/>
          <w:lang w:val="en-GB"/>
        </w:rPr>
        <w:t>a teaching event by</w:t>
      </w:r>
      <w:r w:rsidR="55152E61" w:rsidRPr="00622814">
        <w:rPr>
          <w:rFonts w:ascii="Calibri" w:eastAsia="Calibri" w:hAnsi="Calibri" w:cs="Calibri"/>
          <w:lang w:val="en-GB"/>
        </w:rPr>
        <w:t xml:space="preserve"> </w:t>
      </w:r>
      <w:r w:rsidR="2678C41F" w:rsidRPr="00622814">
        <w:rPr>
          <w:rFonts w:ascii="Calibri" w:eastAsia="Calibri" w:hAnsi="Calibri" w:cs="Calibri"/>
          <w:lang w:val="en-GB"/>
        </w:rPr>
        <w:t xml:space="preserve">incorporating cooperative and interactive tasks during live sessions. </w:t>
      </w:r>
      <w:r w:rsidR="632E2C00" w:rsidRPr="00622814">
        <w:rPr>
          <w:rFonts w:ascii="Calibri" w:eastAsia="Calibri" w:hAnsi="Calibri" w:cs="Calibri"/>
          <w:lang w:val="en-GB"/>
        </w:rPr>
        <w:t>Lisa Bauereisen (FAU Germany) employ</w:t>
      </w:r>
      <w:r w:rsidR="2A6F0350" w:rsidRPr="00622814">
        <w:rPr>
          <w:rFonts w:ascii="Calibri" w:eastAsia="Calibri" w:hAnsi="Calibri" w:cs="Calibri"/>
          <w:lang w:val="en-GB"/>
        </w:rPr>
        <w:t>ed</w:t>
      </w:r>
      <w:r w:rsidR="632E2C00" w:rsidRPr="00622814">
        <w:rPr>
          <w:rFonts w:ascii="Calibri" w:eastAsia="Calibri" w:hAnsi="Calibri" w:cs="Calibri"/>
          <w:lang w:val="en-GB"/>
        </w:rPr>
        <w:t xml:space="preserve"> a gamification approach</w:t>
      </w:r>
      <w:r w:rsidRPr="00622814">
        <w:rPr>
          <w:rFonts w:ascii="Calibri" w:eastAsia="Calibri" w:hAnsi="Calibri" w:cs="Calibri"/>
          <w:lang w:val="en-GB"/>
        </w:rPr>
        <w:t xml:space="preserve"> and explains the strategies in the video.</w:t>
      </w:r>
    </w:p>
    <w:p w14:paraId="52915A8A" w14:textId="001DAC99" w:rsidR="55152E61" w:rsidRPr="00622814" w:rsidRDefault="55152E61" w:rsidP="11C759A7">
      <w:pPr>
        <w:spacing w:line="257" w:lineRule="auto"/>
        <w:rPr>
          <w:rFonts w:ascii="Calibri" w:eastAsia="Calibri" w:hAnsi="Calibri" w:cs="Calibri"/>
          <w:color w:val="0563C1"/>
          <w:lang w:val="en-GB"/>
        </w:rPr>
      </w:pPr>
      <w:r w:rsidRPr="00622814">
        <w:rPr>
          <w:rFonts w:ascii="Calibri" w:eastAsia="Calibri" w:hAnsi="Calibri" w:cs="Calibri"/>
          <w:lang w:val="en-GB"/>
        </w:rPr>
        <w:t xml:space="preserve">[Video] </w:t>
      </w:r>
    </w:p>
    <w:p w14:paraId="7696A788" w14:textId="692F5430" w:rsidR="55152E61" w:rsidRPr="00622814" w:rsidRDefault="55152E61" w:rsidP="11C759A7">
      <w:pPr>
        <w:spacing w:line="257" w:lineRule="auto"/>
        <w:rPr>
          <w:lang w:val="en-GB"/>
        </w:rPr>
      </w:pPr>
      <w:r w:rsidRPr="00622814">
        <w:rPr>
          <w:noProof/>
          <w:lang w:val="en-GB"/>
        </w:rPr>
        <w:drawing>
          <wp:inline distT="0" distB="0" distL="0" distR="0" wp14:anchorId="11888146" wp14:editId="121EC830">
            <wp:extent cx="4572000" cy="2571750"/>
            <wp:effectExtent l="0" t="0" r="0" b="0"/>
            <wp:docPr id="459563422" name="Picture 45956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578016"/>
                    <pic:cNvPicPr/>
                  </pic:nvPicPr>
                  <pic:blipFill>
                    <a:blip r:embed="rId289">
                      <a:extLst>
                        <a:ext uri="{28A0092B-C50C-407E-A947-70E740481C1C}">
                          <a14:useLocalDpi xmlns:a14="http://schemas.microsoft.com/office/drawing/2010/main" val="0"/>
                        </a:ext>
                      </a:extLst>
                    </a:blip>
                    <a:stretch>
                      <a:fillRect/>
                    </a:stretch>
                  </pic:blipFill>
                  <pic:spPr>
                    <a:xfrm>
                      <a:off x="0" y="0"/>
                      <a:ext cx="4572000" cy="2571750"/>
                    </a:xfrm>
                    <a:prstGeom prst="rect">
                      <a:avLst/>
                    </a:prstGeom>
                  </pic:spPr>
                </pic:pic>
              </a:graphicData>
            </a:graphic>
          </wp:inline>
        </w:drawing>
      </w:r>
    </w:p>
    <w:p w14:paraId="1E58826D" w14:textId="6F85AB92" w:rsidR="11C759A7" w:rsidRPr="00622814" w:rsidRDefault="11C759A7" w:rsidP="11C759A7">
      <w:pPr>
        <w:spacing w:line="257" w:lineRule="auto"/>
        <w:rPr>
          <w:rFonts w:ascii="Calibri" w:eastAsia="Calibri" w:hAnsi="Calibri" w:cs="Calibri"/>
          <w:lang w:val="en-GB"/>
        </w:rPr>
      </w:pPr>
    </w:p>
    <w:p w14:paraId="1367702B" w14:textId="0FEAEB30" w:rsidR="42D1CEDC" w:rsidRPr="00622814" w:rsidRDefault="6E50EA11" w:rsidP="58E448F5">
      <w:pPr>
        <w:pStyle w:val="Heading3"/>
        <w:spacing w:line="257" w:lineRule="auto"/>
        <w:rPr>
          <w:rFonts w:ascii="Calibri Light" w:eastAsia="Calibri Light" w:hAnsi="Calibri Light" w:cs="Calibri Light"/>
          <w:color w:val="1F3763"/>
          <w:lang w:val="en-GB"/>
        </w:rPr>
      </w:pPr>
      <w:bookmarkStart w:id="107" w:name="_Toc183424875"/>
      <w:r w:rsidRPr="00622814">
        <w:rPr>
          <w:rFonts w:ascii="Calibri Light" w:eastAsia="Calibri Light" w:hAnsi="Calibri Light" w:cs="Calibri Light"/>
          <w:color w:val="1F3763"/>
          <w:lang w:val="en-GB"/>
        </w:rPr>
        <w:lastRenderedPageBreak/>
        <w:t>Unit 4.2c Teacher-student relation in online environments</w:t>
      </w:r>
      <w:bookmarkEnd w:id="107"/>
    </w:p>
    <w:p w14:paraId="4959F3BD" w14:textId="221DB312" w:rsidR="42D1CEDC" w:rsidRPr="00622814" w:rsidRDefault="6DAAFD3F" w:rsidP="0F22DC57">
      <w:pPr>
        <w:spacing w:after="0" w:line="257" w:lineRule="auto"/>
        <w:rPr>
          <w:lang w:val="en-GB"/>
        </w:rPr>
      </w:pPr>
      <w:r w:rsidRPr="00622814">
        <w:rPr>
          <w:rFonts w:ascii="Calibri" w:eastAsia="Calibri" w:hAnsi="Calibri" w:cs="Calibri"/>
          <w:lang w:val="en-GB"/>
        </w:rPr>
        <w:t xml:space="preserve"> </w:t>
      </w:r>
      <w:r w:rsidR="00E31ADD" w:rsidRPr="00622814">
        <w:rPr>
          <w:noProof/>
          <w:lang w:val="en-GB"/>
        </w:rPr>
        <w:drawing>
          <wp:inline distT="0" distB="0" distL="0" distR="0" wp14:anchorId="44E038B5" wp14:editId="76EA5E65">
            <wp:extent cx="5732145" cy="1186180"/>
            <wp:effectExtent l="0" t="0" r="0" b="0"/>
            <wp:docPr id="11742229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732145" cy="1186180"/>
                    </a:xfrm>
                    <a:prstGeom prst="rect">
                      <a:avLst/>
                    </a:prstGeom>
                    <a:noFill/>
                    <a:ln>
                      <a:noFill/>
                    </a:ln>
                  </pic:spPr>
                </pic:pic>
              </a:graphicData>
            </a:graphic>
          </wp:inline>
        </w:drawing>
      </w:r>
    </w:p>
    <w:p w14:paraId="7BD58309" w14:textId="06B37704" w:rsidR="42D1CEDC" w:rsidRPr="00622814" w:rsidRDefault="6DAAFD3F" w:rsidP="0F22DC57">
      <w:pPr>
        <w:spacing w:after="0" w:line="257" w:lineRule="auto"/>
        <w:rPr>
          <w:lang w:val="en-GB"/>
        </w:rPr>
      </w:pPr>
      <w:r w:rsidRPr="00622814">
        <w:rPr>
          <w:rFonts w:ascii="Calibri" w:eastAsia="Calibri" w:hAnsi="Calibri" w:cs="Calibri"/>
          <w:lang w:val="en-GB"/>
        </w:rPr>
        <w:t>[glue text]</w:t>
      </w:r>
    </w:p>
    <w:p w14:paraId="592D274D" w14:textId="42F21533" w:rsidR="2CE4D021" w:rsidRPr="00622814" w:rsidRDefault="2CE4D021" w:rsidP="11C759A7">
      <w:pPr>
        <w:spacing w:line="257" w:lineRule="auto"/>
        <w:ind w:left="-20" w:right="-20"/>
        <w:rPr>
          <w:lang w:val="en-GB"/>
        </w:rPr>
      </w:pPr>
      <w:r w:rsidRPr="00622814">
        <w:rPr>
          <w:rFonts w:ascii="Calibri" w:eastAsia="Calibri" w:hAnsi="Calibri" w:cs="Calibri"/>
          <w:lang w:val="en-GB"/>
        </w:rPr>
        <w:t>The teacher-student relation in online learning environment is like the social framing a key factor for the experience and success of the learning. This lesson provides you with learnings from the inverted classroom concept on how to deal in asynchronous classes and links useful sources on how to deal with large groups.</w:t>
      </w:r>
    </w:p>
    <w:p w14:paraId="478487A1" w14:textId="77777777" w:rsidR="00ED26CB" w:rsidRPr="00622814" w:rsidRDefault="00ED26CB" w:rsidP="00ED26CB">
      <w:pPr>
        <w:pStyle w:val="Heading4"/>
        <w:rPr>
          <w:lang w:val="en-GB"/>
        </w:rPr>
      </w:pPr>
      <w:r w:rsidRPr="00622814">
        <w:rPr>
          <w:lang w:val="en-GB"/>
        </w:rPr>
        <w:t>Learnings from Flipped/Inverted Classroom</w:t>
      </w:r>
    </w:p>
    <w:p w14:paraId="4FDA1760" w14:textId="7E317906" w:rsidR="42D1CEDC" w:rsidRPr="00622814" w:rsidRDefault="6DAAFD3F" w:rsidP="11C759A7">
      <w:pPr>
        <w:spacing w:line="257" w:lineRule="auto"/>
        <w:ind w:left="-20" w:right="-20"/>
        <w:rPr>
          <w:rFonts w:ascii="Calibri" w:eastAsia="Calibri" w:hAnsi="Calibri" w:cs="Calibri"/>
          <w:lang w:val="en-GB"/>
        </w:rPr>
      </w:pPr>
      <w:r w:rsidRPr="00622814">
        <w:rPr>
          <w:rFonts w:ascii="Calibri" w:eastAsia="Calibri" w:hAnsi="Calibri" w:cs="Calibri"/>
          <w:lang w:val="en-GB"/>
        </w:rPr>
        <w:t>In asynchronous classes, educators often face two major challenges: How can you as teacher or tutor support learners in asynchronous learning phases and how to motivate them to prepare themselves in the in asynchronous self-study phases for the live sessions? We want to provide you some guidance for these challenges.</w:t>
      </w:r>
    </w:p>
    <w:p w14:paraId="7B6F26CB" w14:textId="77777777" w:rsidR="00ED26CB" w:rsidRPr="00622814" w:rsidRDefault="00ED26CB" w:rsidP="00B3193C">
      <w:pPr>
        <w:pStyle w:val="Heading5"/>
        <w:rPr>
          <w:lang w:val="en-GB"/>
        </w:rPr>
      </w:pPr>
      <w:r w:rsidRPr="00622814">
        <w:rPr>
          <w:lang w:val="en-GB"/>
        </w:rPr>
        <w:t>Dealing with asynchronous classes – Motivating students to prepare</w:t>
      </w:r>
    </w:p>
    <w:tbl>
      <w:tblPr>
        <w:tblStyle w:val="TableGrid"/>
        <w:tblW w:w="9350" w:type="dxa"/>
        <w:tblLayout w:type="fixed"/>
        <w:tblLook w:val="04A0" w:firstRow="1" w:lastRow="0" w:firstColumn="1" w:lastColumn="0" w:noHBand="0" w:noVBand="1"/>
      </w:tblPr>
      <w:tblGrid>
        <w:gridCol w:w="9350"/>
      </w:tblGrid>
      <w:tr w:rsidR="0F22DC57" w:rsidRPr="00622814" w14:paraId="4DC1B940" w14:textId="77777777" w:rsidTr="00ED26CB">
        <w:trPr>
          <w:trHeight w:val="300"/>
        </w:trPr>
        <w:tc>
          <w:tcPr>
            <w:tcW w:w="9350" w:type="dxa"/>
            <w:tcBorders>
              <w:top w:val="single" w:sz="8" w:space="0" w:color="auto"/>
              <w:left w:val="single" w:sz="8" w:space="0" w:color="auto"/>
              <w:bottom w:val="single" w:sz="8" w:space="0" w:color="auto"/>
              <w:right w:val="single" w:sz="8" w:space="0" w:color="auto"/>
            </w:tcBorders>
            <w:tcMar>
              <w:left w:w="108" w:type="dxa"/>
              <w:right w:w="108" w:type="dxa"/>
            </w:tcMar>
          </w:tcPr>
          <w:p w14:paraId="42874BA8" w14:textId="77777777" w:rsidR="00ED26CB" w:rsidRPr="00622814" w:rsidRDefault="00ED26CB" w:rsidP="0F22DC57">
            <w:pPr>
              <w:spacing w:line="257" w:lineRule="auto"/>
              <w:rPr>
                <w:rFonts w:ascii="Calibri" w:eastAsia="Calibri" w:hAnsi="Calibri" w:cs="Calibri"/>
                <w:b/>
                <w:bCs/>
                <w:lang w:val="en-GB"/>
              </w:rPr>
            </w:pPr>
          </w:p>
          <w:p w14:paraId="2922FB5B" w14:textId="0B908692" w:rsidR="0F22DC57" w:rsidRPr="00622814" w:rsidRDefault="0F22DC57" w:rsidP="0F22DC57">
            <w:pPr>
              <w:spacing w:line="257" w:lineRule="auto"/>
              <w:rPr>
                <w:lang w:val="en-GB"/>
              </w:rPr>
            </w:pPr>
            <w:r w:rsidRPr="00622814">
              <w:rPr>
                <w:rFonts w:ascii="Calibri" w:eastAsia="Calibri" w:hAnsi="Calibri" w:cs="Calibri"/>
                <w:b/>
                <w:bCs/>
                <w:lang w:val="en-GB"/>
              </w:rPr>
              <w:t xml:space="preserve">Challenge 1: How to motivate students to prepare themselves in asynchronous self-study phases for live/f2f sessions? </w:t>
            </w:r>
          </w:p>
          <w:p w14:paraId="49468736" w14:textId="4DC63918" w:rsidR="0F22DC57" w:rsidRPr="00622814" w:rsidRDefault="0F22DC57" w:rsidP="0F22DC57">
            <w:pPr>
              <w:spacing w:line="257" w:lineRule="auto"/>
              <w:rPr>
                <w:lang w:val="en-GB"/>
              </w:rPr>
            </w:pPr>
            <w:r w:rsidRPr="00622814">
              <w:rPr>
                <w:rFonts w:ascii="Calibri" w:eastAsia="Calibri" w:hAnsi="Calibri" w:cs="Calibri"/>
                <w:lang w:val="en-GB"/>
              </w:rPr>
              <w:t xml:space="preserve"> </w:t>
            </w:r>
          </w:p>
        </w:tc>
      </w:tr>
      <w:tr w:rsidR="0F22DC57" w:rsidRPr="00622814" w14:paraId="5BAAB80F" w14:textId="77777777" w:rsidTr="00ED26CB">
        <w:trPr>
          <w:trHeight w:val="300"/>
        </w:trPr>
        <w:tc>
          <w:tcPr>
            <w:tcW w:w="9350" w:type="dxa"/>
            <w:tcBorders>
              <w:top w:val="single" w:sz="8" w:space="0" w:color="auto"/>
              <w:left w:val="single" w:sz="8" w:space="0" w:color="auto"/>
              <w:bottom w:val="single" w:sz="8" w:space="0" w:color="auto"/>
              <w:right w:val="single" w:sz="8" w:space="0" w:color="auto"/>
            </w:tcBorders>
            <w:tcMar>
              <w:left w:w="108" w:type="dxa"/>
              <w:right w:w="108" w:type="dxa"/>
            </w:tcMar>
          </w:tcPr>
          <w:p w14:paraId="41C9CFC6" w14:textId="41C746AD" w:rsidR="0F22DC57" w:rsidRPr="00622814" w:rsidRDefault="0F22DC57" w:rsidP="0F22DC57">
            <w:pPr>
              <w:spacing w:line="257" w:lineRule="auto"/>
              <w:rPr>
                <w:rFonts w:ascii="Calibri" w:eastAsia="Calibri" w:hAnsi="Calibri" w:cs="Calibri"/>
                <w:lang w:val="en-GB"/>
              </w:rPr>
            </w:pPr>
            <w:r w:rsidRPr="00622814">
              <w:rPr>
                <w:rFonts w:ascii="Calibri" w:eastAsia="Calibri" w:hAnsi="Calibri" w:cs="Calibri"/>
                <w:lang w:val="en-GB"/>
              </w:rPr>
              <w:t>[Video] Prof. Dr. Christian Spannagel, 1:40min</w:t>
            </w:r>
            <w:r w:rsidRPr="00622814">
              <w:rPr>
                <w:lang w:val="en-GB"/>
              </w:rPr>
              <w:br/>
            </w:r>
          </w:p>
          <w:p w14:paraId="757429E8" w14:textId="091BE355" w:rsidR="0F22DC57" w:rsidRPr="00622814" w:rsidRDefault="0F22DC57" w:rsidP="0F22DC57">
            <w:pPr>
              <w:spacing w:line="257" w:lineRule="auto"/>
              <w:rPr>
                <w:lang w:val="en-GB"/>
              </w:rPr>
            </w:pPr>
            <w:r w:rsidRPr="00622814">
              <w:rPr>
                <w:noProof/>
                <w:lang w:val="en-GB"/>
              </w:rPr>
              <w:drawing>
                <wp:inline distT="0" distB="0" distL="0" distR="0" wp14:anchorId="6ADC4D79" wp14:editId="45DF04E1">
                  <wp:extent cx="4572000" cy="2600325"/>
                  <wp:effectExtent l="0" t="0" r="0" b="0"/>
                  <wp:docPr id="238661264" name="Picture 23866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extLst>
                              <a:ext uri="{28A0092B-C50C-407E-A947-70E740481C1C}">
                                <a14:useLocalDpi xmlns:a14="http://schemas.microsoft.com/office/drawing/2010/main" val="0"/>
                              </a:ext>
                            </a:extLst>
                          </a:blip>
                          <a:stretch>
                            <a:fillRect/>
                          </a:stretch>
                        </pic:blipFill>
                        <pic:spPr>
                          <a:xfrm>
                            <a:off x="0" y="0"/>
                            <a:ext cx="4572000" cy="2600325"/>
                          </a:xfrm>
                          <a:prstGeom prst="rect">
                            <a:avLst/>
                          </a:prstGeom>
                        </pic:spPr>
                      </pic:pic>
                    </a:graphicData>
                  </a:graphic>
                </wp:inline>
              </w:drawing>
            </w:r>
          </w:p>
          <w:p w14:paraId="0F8416FF" w14:textId="4F90DCA8" w:rsidR="0F22DC57" w:rsidRPr="00622814" w:rsidRDefault="0F22DC57" w:rsidP="0F22DC57">
            <w:pPr>
              <w:spacing w:line="257" w:lineRule="auto"/>
              <w:rPr>
                <w:lang w:val="en-GB"/>
              </w:rPr>
            </w:pPr>
            <w:r w:rsidRPr="00622814">
              <w:rPr>
                <w:rFonts w:ascii="Calibri" w:eastAsia="Calibri" w:hAnsi="Calibri" w:cs="Calibri"/>
                <w:lang w:val="en-GB"/>
              </w:rPr>
              <w:t xml:space="preserve">[Text] </w:t>
            </w:r>
          </w:p>
          <w:p w14:paraId="76A0D135" w14:textId="5ABED497" w:rsidR="0F22DC57" w:rsidRPr="00622814" w:rsidRDefault="0F22DC57" w:rsidP="0F22DC57">
            <w:pPr>
              <w:rPr>
                <w:lang w:val="en-GB"/>
              </w:rPr>
            </w:pPr>
            <w:r w:rsidRPr="00622814">
              <w:rPr>
                <w:rFonts w:ascii="Calibri" w:eastAsia="Calibri" w:hAnsi="Calibri" w:cs="Calibri"/>
                <w:lang w:val="en-GB"/>
              </w:rPr>
              <w:t>Different materials and media can be used to impart knowledge during the asynchronous learning phase for a motivative and effective online learning environment:</w:t>
            </w:r>
          </w:p>
          <w:p w14:paraId="2538A0E7" w14:textId="7E2849A8" w:rsidR="0F22DC57" w:rsidRPr="00622814" w:rsidRDefault="0F22DC57" w:rsidP="00BE175E">
            <w:pPr>
              <w:pStyle w:val="ListParagraph"/>
              <w:numPr>
                <w:ilvl w:val="0"/>
                <w:numId w:val="3"/>
              </w:numPr>
              <w:rPr>
                <w:lang w:val="en-GB"/>
              </w:rPr>
            </w:pPr>
            <w:r w:rsidRPr="00622814">
              <w:rPr>
                <w:lang w:val="en-GB"/>
              </w:rPr>
              <w:t xml:space="preserve">INSTRUCTIONAL VIDEOS: Experience shows that </w:t>
            </w:r>
            <w:r w:rsidRPr="00622814">
              <w:rPr>
                <w:rFonts w:ascii="Calibri" w:eastAsia="Calibri" w:hAnsi="Calibri" w:cs="Calibri"/>
                <w:b/>
                <w:bCs/>
                <w:lang w:val="en-GB"/>
              </w:rPr>
              <w:t xml:space="preserve">videos </w:t>
            </w:r>
            <w:r w:rsidRPr="00622814">
              <w:rPr>
                <w:lang w:val="en-GB"/>
              </w:rPr>
              <w:t xml:space="preserve">are </w:t>
            </w:r>
            <w:r w:rsidRPr="00622814">
              <w:rPr>
                <w:rFonts w:ascii="Calibri" w:eastAsia="Calibri" w:hAnsi="Calibri" w:cs="Calibri"/>
                <w:b/>
                <w:bCs/>
                <w:lang w:val="en-GB"/>
              </w:rPr>
              <w:t xml:space="preserve">particularly well received </w:t>
            </w:r>
            <w:r w:rsidRPr="00622814">
              <w:rPr>
                <w:lang w:val="en-GB"/>
              </w:rPr>
              <w:t xml:space="preserve">in the learning process. Combined with graphics, animations or audio files, accompanying questions, self-tests and feedback and, if necessary, further PDF documents, learners have a good range </w:t>
            </w:r>
            <w:r w:rsidRPr="00622814">
              <w:rPr>
                <w:lang w:val="en-GB"/>
              </w:rPr>
              <w:lastRenderedPageBreak/>
              <w:t xml:space="preserve">of materials at their disposal. </w:t>
            </w:r>
          </w:p>
          <w:p w14:paraId="46761BBE" w14:textId="3A17FA32" w:rsidR="0F22DC57" w:rsidRPr="00622814" w:rsidRDefault="0F22DC57" w:rsidP="0F22DC57">
            <w:pPr>
              <w:ind w:left="720"/>
              <w:rPr>
                <w:lang w:val="en-GB"/>
              </w:rPr>
            </w:pPr>
            <w:r w:rsidRPr="00622814">
              <w:rPr>
                <w:rFonts w:ascii="Calibri" w:eastAsia="Calibri" w:hAnsi="Calibri" w:cs="Calibri"/>
                <w:lang w:val="en-GB"/>
              </w:rPr>
              <w:t xml:space="preserve"> </w:t>
            </w:r>
          </w:p>
          <w:p w14:paraId="4554484C" w14:textId="3220ED9B" w:rsidR="0F22DC57" w:rsidRPr="00622814" w:rsidRDefault="0F22DC57" w:rsidP="00BE175E">
            <w:pPr>
              <w:pStyle w:val="ListParagraph"/>
              <w:numPr>
                <w:ilvl w:val="0"/>
                <w:numId w:val="3"/>
              </w:numPr>
              <w:rPr>
                <w:lang w:val="en-GB"/>
              </w:rPr>
            </w:pPr>
            <w:r w:rsidRPr="00622814">
              <w:rPr>
                <w:lang w:val="en-GB"/>
              </w:rPr>
              <w:t xml:space="preserve">PROCESSING TASKS: videos should ideally be supported </w:t>
            </w:r>
            <w:r w:rsidRPr="00622814">
              <w:rPr>
                <w:rFonts w:ascii="Calibri" w:eastAsia="Calibri" w:hAnsi="Calibri" w:cs="Calibri"/>
                <w:b/>
                <w:bCs/>
                <w:lang w:val="en-GB"/>
              </w:rPr>
              <w:t>by accompanying processing tasks</w:t>
            </w:r>
            <w:r w:rsidRPr="00622814">
              <w:rPr>
                <w:lang w:val="en-GB"/>
              </w:rPr>
              <w:t xml:space="preserve">, interactive questions, exercise sheets or similar in order to </w:t>
            </w:r>
            <w:r w:rsidRPr="00622814">
              <w:rPr>
                <w:rFonts w:ascii="Calibri" w:eastAsia="Calibri" w:hAnsi="Calibri" w:cs="Calibri"/>
                <w:b/>
                <w:bCs/>
                <w:lang w:val="en-GB"/>
              </w:rPr>
              <w:t xml:space="preserve">extend the attention span </w:t>
            </w:r>
            <w:r w:rsidRPr="00622814">
              <w:rPr>
                <w:lang w:val="en-GB"/>
              </w:rPr>
              <w:t>of your learners, support the learning process of the students and encourage them to engage with the content. You can also use several short films and alternate them with other media formats and interactive elements.</w:t>
            </w:r>
          </w:p>
          <w:p w14:paraId="1ADF6EA9" w14:textId="1C42BBFE" w:rsidR="0F22DC57" w:rsidRPr="00622814" w:rsidRDefault="0F22DC57" w:rsidP="0F22DC57">
            <w:pPr>
              <w:ind w:left="720"/>
              <w:rPr>
                <w:lang w:val="en-GB"/>
              </w:rPr>
            </w:pPr>
            <w:r w:rsidRPr="00622814">
              <w:rPr>
                <w:rFonts w:ascii="Calibri" w:eastAsia="Calibri" w:hAnsi="Calibri" w:cs="Calibri"/>
                <w:lang w:val="en-GB"/>
              </w:rPr>
              <w:t xml:space="preserve"> </w:t>
            </w:r>
          </w:p>
          <w:p w14:paraId="66B708E4" w14:textId="45903A98" w:rsidR="0F22DC57" w:rsidRPr="00622814" w:rsidRDefault="0F22DC57" w:rsidP="00BE175E">
            <w:pPr>
              <w:pStyle w:val="ListParagraph"/>
              <w:numPr>
                <w:ilvl w:val="0"/>
                <w:numId w:val="3"/>
              </w:numPr>
              <w:rPr>
                <w:lang w:val="en-GB"/>
              </w:rPr>
            </w:pPr>
            <w:r w:rsidRPr="00622814">
              <w:rPr>
                <w:lang w:val="en-GB"/>
              </w:rPr>
              <w:t xml:space="preserve">CO-CREATION WITH STUDENTS: </w:t>
            </w:r>
            <w:r w:rsidRPr="00622814">
              <w:rPr>
                <w:b/>
                <w:bCs/>
                <w:lang w:val="en-GB"/>
              </w:rPr>
              <w:t xml:space="preserve">Include students in the development of materials. </w:t>
            </w:r>
            <w:r w:rsidRPr="00622814">
              <w:rPr>
                <w:lang w:val="en-GB"/>
              </w:rPr>
              <w:t xml:space="preserve">It has also proved successful to involve students in the creation of materials, e.g. documenting research tasks through entries in the wiki, producing (small) learning films, creating test questions, etc. </w:t>
            </w:r>
          </w:p>
          <w:p w14:paraId="3B68F8C6" w14:textId="4C5297DD" w:rsidR="0F22DC57" w:rsidRPr="00622814" w:rsidRDefault="0F22DC57" w:rsidP="0F22DC57">
            <w:pPr>
              <w:rPr>
                <w:lang w:val="en-GB"/>
              </w:rPr>
            </w:pPr>
            <w:r w:rsidRPr="00622814">
              <w:rPr>
                <w:rFonts w:ascii="Calibri" w:eastAsia="Calibri" w:hAnsi="Calibri" w:cs="Calibri"/>
                <w:lang w:val="en-GB"/>
              </w:rPr>
              <w:t xml:space="preserve"> </w:t>
            </w:r>
          </w:p>
        </w:tc>
      </w:tr>
      <w:tr w:rsidR="0F22DC57" w:rsidRPr="00622814" w14:paraId="6B1CB7CE" w14:textId="77777777" w:rsidTr="00ED26CB">
        <w:trPr>
          <w:trHeight w:val="300"/>
        </w:trPr>
        <w:tc>
          <w:tcPr>
            <w:tcW w:w="9350" w:type="dxa"/>
            <w:tcBorders>
              <w:top w:val="single" w:sz="8" w:space="0" w:color="auto"/>
              <w:left w:val="single" w:sz="8" w:space="0" w:color="auto"/>
              <w:bottom w:val="single" w:sz="8" w:space="0" w:color="auto"/>
              <w:right w:val="single" w:sz="8" w:space="0" w:color="auto"/>
            </w:tcBorders>
            <w:tcMar>
              <w:left w:w="108" w:type="dxa"/>
              <w:right w:w="108" w:type="dxa"/>
            </w:tcMar>
          </w:tcPr>
          <w:p w14:paraId="42240AAD" w14:textId="51D636CF" w:rsidR="0F22DC57" w:rsidRPr="00622814" w:rsidRDefault="0F22DC57" w:rsidP="0F22DC57">
            <w:pPr>
              <w:rPr>
                <w:lang w:val="en-GB"/>
              </w:rPr>
            </w:pPr>
            <w:r w:rsidRPr="00622814">
              <w:rPr>
                <w:rFonts w:ascii="Calibri" w:eastAsia="Calibri" w:hAnsi="Calibri" w:cs="Calibri"/>
                <w:lang w:val="en-GB"/>
              </w:rPr>
              <w:lastRenderedPageBreak/>
              <w:t>[Sources]:</w:t>
            </w:r>
            <w:r w:rsidRPr="00622814">
              <w:rPr>
                <w:lang w:val="en-GB"/>
              </w:rPr>
              <w:br/>
            </w:r>
            <w:r w:rsidRPr="00622814">
              <w:rPr>
                <w:rFonts w:ascii="Calibri" w:eastAsia="Calibri" w:hAnsi="Calibri" w:cs="Calibri"/>
                <w:lang w:val="en-GB"/>
              </w:rPr>
              <w:t xml:space="preserve"> Ruhr University Bochum (undated). Innovative Learning - The Inverted Classroom Model. Online course of the Centre for Science Didactics (ZfW). Retrieved 09.01.23 from </w:t>
            </w:r>
            <w:hyperlink r:id="rId291">
              <w:r w:rsidRPr="00622814">
                <w:rPr>
                  <w:rStyle w:val="Hyperlink"/>
                  <w:rFonts w:ascii="Calibri" w:eastAsia="Calibri" w:hAnsi="Calibri" w:cs="Calibri"/>
                  <w:color w:val="0563C1"/>
                  <w:lang w:val="en-GB"/>
                </w:rPr>
                <w:t>https://moodle.ruhr-uni-bochum.de/course/view.php?id=3990</w:t>
              </w:r>
            </w:hyperlink>
          </w:p>
          <w:p w14:paraId="3158F766" w14:textId="2D4CBB1B" w:rsidR="0F22DC57" w:rsidRPr="00622814" w:rsidRDefault="0F22DC57" w:rsidP="0F22DC57">
            <w:pPr>
              <w:rPr>
                <w:lang w:val="en-GB"/>
              </w:rPr>
            </w:pPr>
            <w:r w:rsidRPr="00622814">
              <w:rPr>
                <w:rFonts w:ascii="Calibri" w:eastAsia="Calibri" w:hAnsi="Calibri" w:cs="Calibri"/>
                <w:lang w:val="en-GB"/>
              </w:rPr>
              <w:t xml:space="preserve"> </w:t>
            </w:r>
          </w:p>
          <w:p w14:paraId="126487AD" w14:textId="1001CF90" w:rsidR="0F22DC57" w:rsidRPr="00622814" w:rsidRDefault="0F22DC57" w:rsidP="0F22DC57">
            <w:pPr>
              <w:rPr>
                <w:lang w:val="en-GB"/>
              </w:rPr>
            </w:pPr>
            <w:r w:rsidRPr="00622814">
              <w:rPr>
                <w:rFonts w:ascii="Calibri" w:eastAsia="Calibri" w:hAnsi="Calibri" w:cs="Calibri"/>
                <w:lang w:val="en-GB"/>
              </w:rPr>
              <w:t xml:space="preserve">Berlin University of Applied Sciences (n.d.). Flipped Classroom. Information page of the Teaching Service Centre. Retrieved 01.03.23 from </w:t>
            </w:r>
            <w:hyperlink r:id="rId292">
              <w:r w:rsidRPr="00622814">
                <w:rPr>
                  <w:rStyle w:val="Hyperlink"/>
                  <w:rFonts w:ascii="Calibri" w:eastAsia="Calibri" w:hAnsi="Calibri" w:cs="Calibri"/>
                  <w:color w:val="0563C1"/>
                  <w:lang w:val="en-GB"/>
                </w:rPr>
                <w:t>https://www.htw-berlin.de/lehre/lehre-gestalten/lehren-und-lernen-in-praesenz-digital-hybrid/flipped-classroom/</w:t>
              </w:r>
            </w:hyperlink>
          </w:p>
          <w:p w14:paraId="52E77906" w14:textId="27BE5CA6" w:rsidR="0F22DC57" w:rsidRPr="00622814" w:rsidRDefault="0F22DC57" w:rsidP="0F22DC57">
            <w:pPr>
              <w:spacing w:line="257" w:lineRule="auto"/>
              <w:rPr>
                <w:rFonts w:ascii="Calibri" w:eastAsia="Calibri" w:hAnsi="Calibri" w:cs="Calibri"/>
                <w:lang w:val="en-GB"/>
              </w:rPr>
            </w:pPr>
          </w:p>
        </w:tc>
      </w:tr>
    </w:tbl>
    <w:p w14:paraId="15C7B0C8" w14:textId="77777777" w:rsidR="00B3193C" w:rsidRPr="00622814" w:rsidRDefault="00B3193C" w:rsidP="00B3193C">
      <w:pPr>
        <w:pStyle w:val="Heading5"/>
        <w:rPr>
          <w:lang w:val="en-GB"/>
        </w:rPr>
      </w:pPr>
      <w:r w:rsidRPr="00622814">
        <w:rPr>
          <w:lang w:val="en-GB"/>
        </w:rPr>
        <w:t>Dealing with asynchronous classes - Support and guidance for self-directed learning</w:t>
      </w:r>
    </w:p>
    <w:p w14:paraId="1B8280AF" w14:textId="7E6FE8EA" w:rsidR="42D1CEDC" w:rsidRPr="00622814" w:rsidRDefault="42D1CEDC" w:rsidP="0F22DC57">
      <w:pPr>
        <w:spacing w:line="257" w:lineRule="auto"/>
        <w:rPr>
          <w:rFonts w:ascii="Calibri" w:eastAsia="Calibri" w:hAnsi="Calibri" w:cs="Calibri"/>
          <w:lang w:val="en-GB"/>
        </w:rPr>
      </w:pPr>
    </w:p>
    <w:tbl>
      <w:tblPr>
        <w:tblStyle w:val="TableGrid"/>
        <w:tblW w:w="0" w:type="auto"/>
        <w:tblLayout w:type="fixed"/>
        <w:tblLook w:val="04A0" w:firstRow="1" w:lastRow="0" w:firstColumn="1" w:lastColumn="0" w:noHBand="0" w:noVBand="1"/>
      </w:tblPr>
      <w:tblGrid>
        <w:gridCol w:w="9360"/>
      </w:tblGrid>
      <w:tr w:rsidR="0F22DC57" w:rsidRPr="00622814" w14:paraId="453265D0" w14:textId="77777777" w:rsidTr="5CB3D3D1">
        <w:trPr>
          <w:trHeight w:val="30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417B1976" w14:textId="5BA25FEE" w:rsidR="0F22DC57" w:rsidRPr="00622814" w:rsidRDefault="0F22DC57" w:rsidP="0F22DC57">
            <w:pPr>
              <w:rPr>
                <w:lang w:val="en-GB"/>
              </w:rPr>
            </w:pPr>
            <w:r w:rsidRPr="00622814">
              <w:rPr>
                <w:rFonts w:ascii="Calibri" w:eastAsia="Calibri" w:hAnsi="Calibri" w:cs="Calibri"/>
                <w:b/>
                <w:bCs/>
                <w:lang w:val="en-GB"/>
              </w:rPr>
              <w:t>Challenge 2: How can I support and guide students to stay on track during the asynchronous self-study phase?</w:t>
            </w:r>
          </w:p>
          <w:p w14:paraId="73A900FB" w14:textId="013F695F" w:rsidR="0F22DC57" w:rsidRPr="00622814" w:rsidRDefault="0F22DC57" w:rsidP="0F22DC57">
            <w:pPr>
              <w:spacing w:line="257" w:lineRule="auto"/>
              <w:rPr>
                <w:lang w:val="en-GB"/>
              </w:rPr>
            </w:pPr>
            <w:r w:rsidRPr="00622814">
              <w:rPr>
                <w:rFonts w:ascii="Calibri" w:eastAsia="Calibri" w:hAnsi="Calibri" w:cs="Calibri"/>
                <w:lang w:val="en-GB"/>
              </w:rPr>
              <w:t xml:space="preserve"> </w:t>
            </w:r>
          </w:p>
        </w:tc>
      </w:tr>
      <w:tr w:rsidR="0F22DC57" w:rsidRPr="00622814" w14:paraId="229104AE" w14:textId="77777777" w:rsidTr="5CB3D3D1">
        <w:trPr>
          <w:trHeight w:val="30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2D6F9063" w14:textId="5AEE032F" w:rsidR="03F38C61" w:rsidRPr="00622814" w:rsidRDefault="03F38C61" w:rsidP="5CB3D3D1">
            <w:pPr>
              <w:spacing w:after="160" w:line="257" w:lineRule="auto"/>
              <w:rPr>
                <w:lang w:val="en-GB"/>
              </w:rPr>
            </w:pPr>
            <w:r w:rsidRPr="00622814">
              <w:rPr>
                <w:rFonts w:ascii="Calibri" w:eastAsia="Calibri" w:hAnsi="Calibri" w:cs="Calibri"/>
                <w:lang w:val="en-GB"/>
              </w:rPr>
              <w:t xml:space="preserve">Asynchronous study phases require learners to take a very high level of personal responsibility. In particular, learners who have little experience with independent learning often reach their limits. The key aspects for a successful and supportive self-learning phase are to focus on structuring, supervision and guidance. </w:t>
            </w:r>
          </w:p>
          <w:p w14:paraId="5ECBE18C" w14:textId="18DC4E06" w:rsidR="44500F5D" w:rsidRPr="00622814" w:rsidRDefault="44500F5D" w:rsidP="5CB3D3D1">
            <w:pPr>
              <w:rPr>
                <w:rFonts w:eastAsiaTheme="minorEastAsia"/>
                <w:lang w:val="en-GB"/>
              </w:rPr>
            </w:pPr>
            <w:r w:rsidRPr="00622814">
              <w:rPr>
                <w:rFonts w:eastAsiaTheme="minorEastAsia"/>
                <w:b/>
                <w:bCs/>
                <w:i/>
                <w:iCs/>
                <w:lang w:val="en-GB"/>
              </w:rPr>
              <w:t>S</w:t>
            </w:r>
            <w:r w:rsidRPr="00622814">
              <w:rPr>
                <w:rFonts w:eastAsiaTheme="minorEastAsia"/>
                <w:b/>
                <w:bCs/>
                <w:lang w:val="en-GB"/>
              </w:rPr>
              <w:t xml:space="preserve">caffolding </w:t>
            </w:r>
            <w:r w:rsidRPr="00622814">
              <w:rPr>
                <w:rFonts w:eastAsiaTheme="minorEastAsia"/>
                <w:lang w:val="en-GB"/>
              </w:rPr>
              <w:t>is a very useful concept to use here. In this approach, students are provided with support, known as scaffolds, which enable them to expand their knowledge and surpass their current skills. As students become more proficient, these scaffolds are gradually removed through a process called fading, promoting their growth as independent learners (Stanier, 2015). Find out more in the video (activate English subtitles).</w:t>
            </w:r>
          </w:p>
          <w:p w14:paraId="11B84013" w14:textId="147BCD3A" w:rsidR="5CB3D3D1" w:rsidRPr="00622814" w:rsidRDefault="5CB3D3D1" w:rsidP="5CB3D3D1">
            <w:pPr>
              <w:rPr>
                <w:rFonts w:eastAsiaTheme="minorEastAsia"/>
                <w:lang w:val="en-GB"/>
              </w:rPr>
            </w:pPr>
          </w:p>
          <w:p w14:paraId="0140EA1D" w14:textId="3FFEA3B3" w:rsidR="44500F5D" w:rsidRPr="00622814" w:rsidRDefault="00000000" w:rsidP="5CB3D3D1">
            <w:pPr>
              <w:rPr>
                <w:rFonts w:ascii="Aptos" w:eastAsia="Aptos" w:hAnsi="Aptos" w:cs="Aptos"/>
                <w:b/>
                <w:bCs/>
                <w:lang w:val="en-GB"/>
              </w:rPr>
            </w:pPr>
            <w:hyperlink r:id="rId293">
              <w:r w:rsidR="44500F5D" w:rsidRPr="00622814">
                <w:rPr>
                  <w:rStyle w:val="Hyperlink"/>
                  <w:rFonts w:ascii="Aptos" w:eastAsia="Aptos" w:hAnsi="Aptos" w:cs="Aptos"/>
                  <w:b/>
                  <w:bCs/>
                  <w:lang w:val="en-GB"/>
                </w:rPr>
                <w:t>https://vimeo.com/user54574353/review/969892706/159db8d7e6</w:t>
              </w:r>
            </w:hyperlink>
          </w:p>
          <w:p w14:paraId="7E66FFDF" w14:textId="69D3095B" w:rsidR="5CB3D3D1" w:rsidRPr="00622814" w:rsidRDefault="5CB3D3D1" w:rsidP="5CB3D3D1">
            <w:pPr>
              <w:rPr>
                <w:rFonts w:eastAsiaTheme="minorEastAsia"/>
                <w:lang w:val="en-GB"/>
              </w:rPr>
            </w:pPr>
          </w:p>
          <w:p w14:paraId="0ACED5B0" w14:textId="07181126" w:rsidR="5CB3D3D1" w:rsidRPr="00622814" w:rsidRDefault="5CB3D3D1" w:rsidP="5CB3D3D1">
            <w:pPr>
              <w:rPr>
                <w:rFonts w:eastAsiaTheme="minorEastAsia"/>
                <w:lang w:val="en-GB"/>
              </w:rPr>
            </w:pPr>
          </w:p>
          <w:p w14:paraId="76B44ADB" w14:textId="70275E7D" w:rsidR="0F22DC57" w:rsidRPr="00622814" w:rsidRDefault="0F22DC57" w:rsidP="0F22DC57">
            <w:pPr>
              <w:spacing w:after="160" w:line="257" w:lineRule="auto"/>
              <w:rPr>
                <w:lang w:val="en-GB"/>
              </w:rPr>
            </w:pPr>
            <w:r w:rsidRPr="00622814">
              <w:rPr>
                <w:rFonts w:ascii="Calibri" w:eastAsia="Calibri" w:hAnsi="Calibri" w:cs="Calibri"/>
                <w:lang w:val="en-GB"/>
              </w:rPr>
              <w:t>To provide learners with the best possible support for self-directed learning, you can use following strategies:</w:t>
            </w:r>
          </w:p>
          <w:p w14:paraId="11BA960F" w14:textId="29783A65" w:rsidR="0F22DC57" w:rsidRPr="00622814" w:rsidRDefault="0F22DC57" w:rsidP="00BE175E">
            <w:pPr>
              <w:pStyle w:val="ListParagraph"/>
              <w:numPr>
                <w:ilvl w:val="0"/>
                <w:numId w:val="2"/>
              </w:numPr>
              <w:spacing w:after="160" w:line="257" w:lineRule="auto"/>
              <w:rPr>
                <w:lang w:val="en-GB"/>
              </w:rPr>
            </w:pPr>
            <w:r w:rsidRPr="00622814">
              <w:rPr>
                <w:b/>
                <w:bCs/>
                <w:lang w:val="en-GB"/>
              </w:rPr>
              <w:t>Practise self-study:</w:t>
            </w:r>
            <w:r w:rsidRPr="00622814">
              <w:rPr>
                <w:lang w:val="en-GB"/>
              </w:rPr>
              <w:t xml:space="preserve"> train basic learning and working techniques with your students (e.g. the option of interrupting video learning to take notes) </w:t>
            </w:r>
            <w:r w:rsidRPr="00622814">
              <w:rPr>
                <w:lang w:val="en-GB"/>
              </w:rPr>
              <w:br/>
            </w:r>
          </w:p>
          <w:p w14:paraId="5B6DD170" w14:textId="7470AE19" w:rsidR="0F22DC57" w:rsidRPr="00622814" w:rsidRDefault="0F22DC57" w:rsidP="00BE175E">
            <w:pPr>
              <w:pStyle w:val="ListParagraph"/>
              <w:numPr>
                <w:ilvl w:val="0"/>
                <w:numId w:val="2"/>
              </w:numPr>
              <w:spacing w:after="160" w:line="257" w:lineRule="auto"/>
              <w:rPr>
                <w:lang w:val="en-GB"/>
              </w:rPr>
            </w:pPr>
            <w:r w:rsidRPr="00622814">
              <w:rPr>
                <w:b/>
                <w:bCs/>
                <w:lang w:val="en-GB"/>
              </w:rPr>
              <w:t xml:space="preserve">Continuous Motivation and Learning incentives: </w:t>
            </w:r>
            <w:r w:rsidRPr="00622814">
              <w:rPr>
                <w:lang w:val="en-GB"/>
              </w:rPr>
              <w:t xml:space="preserve">a good way to support continuous learning throughout the semester. You can motivate your students, for example, through a motivating </w:t>
            </w:r>
            <w:r w:rsidRPr="00622814">
              <w:rPr>
                <w:lang w:val="en-GB"/>
              </w:rPr>
              <w:lastRenderedPageBreak/>
              <w:t xml:space="preserve">balance between challenges (to be created) and a sense of achievement as well as through additional incentives (e.g. "bonus" on examination performance, if this can be mapped under examination law). </w:t>
            </w:r>
            <w:r w:rsidRPr="00622814">
              <w:rPr>
                <w:lang w:val="en-GB"/>
              </w:rPr>
              <w:br/>
            </w:r>
          </w:p>
          <w:p w14:paraId="1BD886B0" w14:textId="422A1A8A" w:rsidR="0F22DC57" w:rsidRPr="00622814" w:rsidRDefault="0F22DC57" w:rsidP="00BE175E">
            <w:pPr>
              <w:pStyle w:val="ListParagraph"/>
              <w:numPr>
                <w:ilvl w:val="0"/>
                <w:numId w:val="2"/>
              </w:numPr>
              <w:spacing w:after="160" w:line="257" w:lineRule="auto"/>
              <w:rPr>
                <w:lang w:val="en-GB"/>
              </w:rPr>
            </w:pPr>
            <w:r w:rsidRPr="00622814">
              <w:rPr>
                <w:b/>
                <w:bCs/>
                <w:lang w:val="en-GB"/>
              </w:rPr>
              <w:t>Accompanying tasks</w:t>
            </w:r>
            <w:r w:rsidRPr="00622814">
              <w:rPr>
                <w:lang w:val="en-GB"/>
              </w:rPr>
              <w:t>: Concretely formulated accompanying tasks or guiding questions are particularly suitable for supporting the self-study phases - for example, an ongoing problem-based work assignment (e.g. small project work or portfolio) can accompany the learners through the self-study materials and encourage them to collect questions and discussion points for the attendance time.</w:t>
            </w:r>
            <w:r w:rsidRPr="00622814">
              <w:rPr>
                <w:lang w:val="en-GB"/>
              </w:rPr>
              <w:br/>
            </w:r>
            <w:r w:rsidRPr="00622814">
              <w:rPr>
                <w:rFonts w:ascii="Calibri" w:eastAsia="Calibri" w:hAnsi="Calibri" w:cs="Calibri"/>
                <w:lang w:val="en-GB"/>
              </w:rPr>
              <w:t xml:space="preserve"> </w:t>
            </w:r>
          </w:p>
          <w:p w14:paraId="2508B66B" w14:textId="040073F6" w:rsidR="0F22DC57" w:rsidRPr="00622814" w:rsidRDefault="0F22DC57" w:rsidP="00BE175E">
            <w:pPr>
              <w:pStyle w:val="ListParagraph"/>
              <w:numPr>
                <w:ilvl w:val="0"/>
                <w:numId w:val="2"/>
              </w:numPr>
              <w:rPr>
                <w:lang w:val="en-GB"/>
              </w:rPr>
            </w:pPr>
            <w:r w:rsidRPr="00622814">
              <w:rPr>
                <w:b/>
                <w:bCs/>
                <w:lang w:val="en-GB"/>
              </w:rPr>
              <w:t>Continuous feedback on learning process:</w:t>
            </w:r>
            <w:r w:rsidRPr="00622814">
              <w:rPr>
                <w:lang w:val="en-GB"/>
              </w:rPr>
              <w:t xml:space="preserve"> e.g. through online quizzes, tests, exercises or online discussions, support your students in the learning process and can provide continuous motivation.</w:t>
            </w:r>
            <w:r w:rsidRPr="00622814">
              <w:rPr>
                <w:lang w:val="en-GB"/>
              </w:rPr>
              <w:br/>
            </w:r>
          </w:p>
          <w:p w14:paraId="0DB28BC7" w14:textId="7A31A804" w:rsidR="0F22DC57" w:rsidRPr="00622814" w:rsidRDefault="0F22DC57" w:rsidP="00BE175E">
            <w:pPr>
              <w:pStyle w:val="ListParagraph"/>
              <w:numPr>
                <w:ilvl w:val="0"/>
                <w:numId w:val="2"/>
              </w:numPr>
              <w:rPr>
                <w:lang w:val="en-GB"/>
              </w:rPr>
            </w:pPr>
            <w:r w:rsidRPr="00622814">
              <w:rPr>
                <w:b/>
                <w:bCs/>
                <w:lang w:val="en-GB"/>
              </w:rPr>
              <w:t>Learning-friendly conditions:</w:t>
            </w:r>
            <w:r w:rsidRPr="00622814">
              <w:rPr>
                <w:lang w:val="en-GB"/>
              </w:rPr>
              <w:t xml:space="preserve"> focus on (pro-)active guidance</w:t>
            </w:r>
            <w:r w:rsidRPr="00622814">
              <w:rPr>
                <w:b/>
                <w:bCs/>
                <w:lang w:val="en-GB"/>
              </w:rPr>
              <w:t xml:space="preserve"> </w:t>
            </w:r>
            <w:r w:rsidRPr="00622814">
              <w:rPr>
                <w:lang w:val="en-GB"/>
              </w:rPr>
              <w:t>during the self-learning phase(s). Interaction between learners, e.g. exchange through group work, peer feedback or in the context of online practice or consultation hours with the teacher or tutor, can also have a supportive effect during the self-study phase.</w:t>
            </w:r>
          </w:p>
          <w:p w14:paraId="60DA081C" w14:textId="30D0E1FA" w:rsidR="0F22DC57" w:rsidRPr="00622814" w:rsidRDefault="0F22DC57" w:rsidP="0F22DC57">
            <w:pPr>
              <w:spacing w:after="160" w:line="257" w:lineRule="auto"/>
              <w:rPr>
                <w:lang w:val="en-GB"/>
              </w:rPr>
            </w:pPr>
            <w:r w:rsidRPr="00622814">
              <w:rPr>
                <w:rFonts w:ascii="Calibri" w:eastAsia="Calibri" w:hAnsi="Calibri" w:cs="Calibri"/>
                <w:lang w:val="en-GB"/>
              </w:rPr>
              <w:t xml:space="preserve"> </w:t>
            </w:r>
          </w:p>
          <w:p w14:paraId="6F624D82" w14:textId="68186781" w:rsidR="0F22DC57" w:rsidRPr="00622814" w:rsidRDefault="0F22DC57" w:rsidP="0F22DC57">
            <w:pPr>
              <w:rPr>
                <w:lang w:val="en-GB"/>
              </w:rPr>
            </w:pPr>
            <w:r w:rsidRPr="00622814">
              <w:rPr>
                <w:rFonts w:ascii="Calibri" w:eastAsia="Calibri" w:hAnsi="Calibri" w:cs="Calibri"/>
                <w:b/>
                <w:bCs/>
                <w:lang w:val="en-GB"/>
              </w:rPr>
              <w:t>To summarise, asynchronous study phases benefits in particular from intensive communication, support and feedback.</w:t>
            </w:r>
          </w:p>
          <w:p w14:paraId="1F8A1B0E" w14:textId="3C029471" w:rsidR="0F22DC57" w:rsidRPr="00622814" w:rsidRDefault="0F22DC57" w:rsidP="0F22DC57">
            <w:pPr>
              <w:rPr>
                <w:lang w:val="en-GB"/>
              </w:rPr>
            </w:pPr>
            <w:r w:rsidRPr="00622814">
              <w:rPr>
                <w:rFonts w:ascii="Calibri" w:eastAsia="Calibri" w:hAnsi="Calibri" w:cs="Calibri"/>
                <w:lang w:val="en-GB"/>
              </w:rPr>
              <w:t xml:space="preserve"> </w:t>
            </w:r>
          </w:p>
        </w:tc>
      </w:tr>
      <w:tr w:rsidR="0F22DC57" w:rsidRPr="00622814" w14:paraId="7D143DEA" w14:textId="77777777" w:rsidTr="5CB3D3D1">
        <w:trPr>
          <w:trHeight w:val="300"/>
        </w:trPr>
        <w:tc>
          <w:tcPr>
            <w:tcW w:w="9360" w:type="dxa"/>
            <w:tcBorders>
              <w:top w:val="single" w:sz="8" w:space="0" w:color="auto"/>
              <w:left w:val="single" w:sz="8" w:space="0" w:color="auto"/>
              <w:bottom w:val="single" w:sz="8" w:space="0" w:color="auto"/>
              <w:right w:val="single" w:sz="8" w:space="0" w:color="auto"/>
            </w:tcBorders>
            <w:tcMar>
              <w:left w:w="108" w:type="dxa"/>
              <w:right w:w="108" w:type="dxa"/>
            </w:tcMar>
          </w:tcPr>
          <w:p w14:paraId="5CC27C4E" w14:textId="15D8BD9B" w:rsidR="0F22DC57" w:rsidRPr="00622814" w:rsidRDefault="0F22DC57" w:rsidP="0F22DC57">
            <w:pPr>
              <w:spacing w:line="257" w:lineRule="auto"/>
              <w:rPr>
                <w:lang w:val="en-GB"/>
              </w:rPr>
            </w:pPr>
            <w:r w:rsidRPr="00622814">
              <w:rPr>
                <w:rFonts w:ascii="Calibri" w:eastAsia="Calibri" w:hAnsi="Calibri" w:cs="Calibri"/>
                <w:lang w:val="en-GB"/>
              </w:rPr>
              <w:lastRenderedPageBreak/>
              <w:t>[Sources]:</w:t>
            </w:r>
            <w:r w:rsidRPr="00622814">
              <w:rPr>
                <w:lang w:val="en-GB"/>
              </w:rPr>
              <w:br/>
            </w:r>
            <w:r w:rsidRPr="00622814">
              <w:rPr>
                <w:rFonts w:ascii="Calibri" w:eastAsia="Calibri" w:hAnsi="Calibri" w:cs="Calibri"/>
                <w:lang w:val="en-GB"/>
              </w:rPr>
              <w:t xml:space="preserve"> </w:t>
            </w:r>
            <w:r w:rsidRPr="00622814">
              <w:rPr>
                <w:rFonts w:ascii="Calibri" w:eastAsia="Calibri" w:hAnsi="Calibri" w:cs="Calibri"/>
                <w:sz w:val="19"/>
                <w:szCs w:val="19"/>
                <w:lang w:val="en-GB"/>
              </w:rPr>
              <w:t>Bergmann, J. &amp; Sams, A. (2012). Flip your classroom: Reach every student in every class every day (1. Aufl.). International Society for Technology in Education. S. 120-190.</w:t>
            </w:r>
          </w:p>
          <w:p w14:paraId="0C1E12E2" w14:textId="71B815D9" w:rsidR="0F22DC57" w:rsidRPr="00622814" w:rsidRDefault="0F22DC57" w:rsidP="0F22DC57">
            <w:pPr>
              <w:spacing w:line="257" w:lineRule="auto"/>
              <w:rPr>
                <w:lang w:val="en-GB"/>
              </w:rPr>
            </w:pPr>
            <w:r w:rsidRPr="00622814">
              <w:rPr>
                <w:rFonts w:ascii="Calibri" w:eastAsia="Calibri" w:hAnsi="Calibri" w:cs="Calibri"/>
                <w:sz w:val="19"/>
                <w:szCs w:val="19"/>
                <w:lang w:val="en-GB"/>
              </w:rPr>
              <w:t xml:space="preserve"> </w:t>
            </w:r>
          </w:p>
          <w:p w14:paraId="686AE3EB" w14:textId="5D9349BF" w:rsidR="0F22DC57" w:rsidRPr="00FD3AC3" w:rsidRDefault="0F22DC57" w:rsidP="0F22DC57">
            <w:pPr>
              <w:spacing w:line="257" w:lineRule="auto"/>
              <w:rPr>
                <w:lang w:val="nl-NL"/>
              </w:rPr>
            </w:pPr>
            <w:r w:rsidRPr="00622814">
              <w:rPr>
                <w:rFonts w:ascii="Calibri" w:eastAsia="Calibri" w:hAnsi="Calibri" w:cs="Calibri"/>
                <w:sz w:val="19"/>
                <w:szCs w:val="19"/>
                <w:lang w:val="en-GB"/>
              </w:rPr>
              <w:t xml:space="preserve">Hochschule für Technik und Wirtschaft Berlin. (o.D.). Flipped Classroom. Informationsseite des Lehrenden-Service-Centers. </w:t>
            </w:r>
            <w:r w:rsidRPr="00FD3AC3">
              <w:rPr>
                <w:rFonts w:ascii="Calibri" w:eastAsia="Calibri" w:hAnsi="Calibri" w:cs="Calibri"/>
                <w:sz w:val="19"/>
                <w:szCs w:val="19"/>
                <w:lang w:val="nl-NL"/>
              </w:rPr>
              <w:t xml:space="preserve">Abgerufen </w:t>
            </w:r>
            <w:proofErr w:type="spellStart"/>
            <w:r w:rsidRPr="00FD3AC3">
              <w:rPr>
                <w:rFonts w:ascii="Calibri" w:eastAsia="Calibri" w:hAnsi="Calibri" w:cs="Calibri"/>
                <w:sz w:val="19"/>
                <w:szCs w:val="19"/>
                <w:lang w:val="nl-NL"/>
              </w:rPr>
              <w:t>am</w:t>
            </w:r>
            <w:proofErr w:type="spellEnd"/>
            <w:r w:rsidRPr="00FD3AC3">
              <w:rPr>
                <w:rFonts w:ascii="Calibri" w:eastAsia="Calibri" w:hAnsi="Calibri" w:cs="Calibri"/>
                <w:sz w:val="19"/>
                <w:szCs w:val="19"/>
                <w:lang w:val="nl-NL"/>
              </w:rPr>
              <w:t xml:space="preserve"> 01.03.23 </w:t>
            </w:r>
            <w:proofErr w:type="spellStart"/>
            <w:r w:rsidRPr="00FD3AC3">
              <w:rPr>
                <w:rFonts w:ascii="Calibri" w:eastAsia="Calibri" w:hAnsi="Calibri" w:cs="Calibri"/>
                <w:sz w:val="19"/>
                <w:szCs w:val="19"/>
                <w:lang w:val="nl-NL"/>
              </w:rPr>
              <w:t>von</w:t>
            </w:r>
            <w:proofErr w:type="spellEnd"/>
            <w:r w:rsidRPr="00FD3AC3">
              <w:rPr>
                <w:rFonts w:ascii="Calibri" w:eastAsia="Calibri" w:hAnsi="Calibri" w:cs="Calibri"/>
                <w:sz w:val="19"/>
                <w:szCs w:val="19"/>
                <w:lang w:val="nl-NL"/>
              </w:rPr>
              <w:t xml:space="preserve"> </w:t>
            </w:r>
            <w:hyperlink r:id="rId294">
              <w:r w:rsidRPr="00FD3AC3">
                <w:rPr>
                  <w:rStyle w:val="Hyperlink"/>
                  <w:rFonts w:ascii="Calibri" w:eastAsia="Calibri" w:hAnsi="Calibri" w:cs="Calibri"/>
                  <w:sz w:val="19"/>
                  <w:szCs w:val="19"/>
                  <w:lang w:val="nl-NL"/>
                </w:rPr>
                <w:t>https://www.htw-berlin.de/lehre/lehre-gestalten/lehren-und-lernen-in-praesenz-digital-hybrid/flipped-classroom/</w:t>
              </w:r>
            </w:hyperlink>
          </w:p>
          <w:p w14:paraId="5D700A07" w14:textId="595402B9" w:rsidR="0F22DC57" w:rsidRPr="00FD3AC3" w:rsidRDefault="0F22DC57" w:rsidP="0F22DC57">
            <w:pPr>
              <w:spacing w:line="257" w:lineRule="auto"/>
              <w:rPr>
                <w:lang w:val="nl-NL"/>
              </w:rPr>
            </w:pPr>
            <w:r w:rsidRPr="00FD3AC3">
              <w:rPr>
                <w:rFonts w:ascii="Calibri" w:eastAsia="Calibri" w:hAnsi="Calibri" w:cs="Calibri"/>
                <w:sz w:val="19"/>
                <w:szCs w:val="19"/>
                <w:lang w:val="nl-NL"/>
              </w:rPr>
              <w:t xml:space="preserve"> </w:t>
            </w:r>
          </w:p>
          <w:p w14:paraId="4810A0A0" w14:textId="3B294432" w:rsidR="0F22DC57" w:rsidRPr="00FD3AC3" w:rsidRDefault="03F38C61" w:rsidP="5CB3D3D1">
            <w:pPr>
              <w:spacing w:line="257" w:lineRule="auto"/>
              <w:rPr>
                <w:lang w:val="nl-NL"/>
              </w:rPr>
            </w:pPr>
            <w:r w:rsidRPr="00FD3AC3">
              <w:rPr>
                <w:rFonts w:ascii="Calibri" w:eastAsia="Calibri" w:hAnsi="Calibri" w:cs="Calibri"/>
                <w:sz w:val="19"/>
                <w:szCs w:val="19"/>
                <w:lang w:val="nl-NL"/>
              </w:rPr>
              <w:t xml:space="preserve">Ruhr-Universität Bochum (o.D.). </w:t>
            </w:r>
            <w:r w:rsidRPr="00622814">
              <w:rPr>
                <w:rFonts w:ascii="Calibri" w:eastAsia="Calibri" w:hAnsi="Calibri" w:cs="Calibri"/>
                <w:sz w:val="19"/>
                <w:szCs w:val="19"/>
                <w:lang w:val="en-GB"/>
              </w:rPr>
              <w:t xml:space="preserve">Innovatives Lernen - Das Inverted Classroom Modell. </w:t>
            </w:r>
            <w:r w:rsidRPr="00FD3AC3">
              <w:rPr>
                <w:rFonts w:ascii="Calibri" w:eastAsia="Calibri" w:hAnsi="Calibri" w:cs="Calibri"/>
                <w:sz w:val="19"/>
                <w:szCs w:val="19"/>
                <w:lang w:val="nl-NL"/>
              </w:rPr>
              <w:t xml:space="preserve">Online-Kurs des Zentrums für Wissenschaftsdidaktik (ZfW). Abgerufen </w:t>
            </w:r>
            <w:proofErr w:type="spellStart"/>
            <w:r w:rsidRPr="00FD3AC3">
              <w:rPr>
                <w:rFonts w:ascii="Calibri" w:eastAsia="Calibri" w:hAnsi="Calibri" w:cs="Calibri"/>
                <w:sz w:val="19"/>
                <w:szCs w:val="19"/>
                <w:lang w:val="nl-NL"/>
              </w:rPr>
              <w:t>am</w:t>
            </w:r>
            <w:proofErr w:type="spellEnd"/>
            <w:r w:rsidRPr="00FD3AC3">
              <w:rPr>
                <w:rFonts w:ascii="Calibri" w:eastAsia="Calibri" w:hAnsi="Calibri" w:cs="Calibri"/>
                <w:sz w:val="19"/>
                <w:szCs w:val="19"/>
                <w:lang w:val="nl-NL"/>
              </w:rPr>
              <w:t xml:space="preserve"> 09.01.23 </w:t>
            </w:r>
            <w:proofErr w:type="spellStart"/>
            <w:r w:rsidRPr="00FD3AC3">
              <w:rPr>
                <w:rFonts w:ascii="Calibri" w:eastAsia="Calibri" w:hAnsi="Calibri" w:cs="Calibri"/>
                <w:sz w:val="19"/>
                <w:szCs w:val="19"/>
                <w:lang w:val="nl-NL"/>
              </w:rPr>
              <w:t>von</w:t>
            </w:r>
            <w:proofErr w:type="spellEnd"/>
            <w:r w:rsidRPr="00FD3AC3">
              <w:rPr>
                <w:rFonts w:ascii="Calibri" w:eastAsia="Calibri" w:hAnsi="Calibri" w:cs="Calibri"/>
                <w:sz w:val="19"/>
                <w:szCs w:val="19"/>
                <w:lang w:val="nl-NL"/>
              </w:rPr>
              <w:t xml:space="preserve"> </w:t>
            </w:r>
            <w:hyperlink r:id="rId295">
              <w:r w:rsidRPr="00FD3AC3">
                <w:rPr>
                  <w:rStyle w:val="Hyperlink"/>
                  <w:rFonts w:ascii="Calibri" w:eastAsia="Calibri" w:hAnsi="Calibri" w:cs="Calibri"/>
                  <w:sz w:val="19"/>
                  <w:szCs w:val="19"/>
                  <w:lang w:val="nl-NL"/>
                </w:rPr>
                <w:t>https://moodle.ruhr-uni-bochum.de/course/view.php?id=3990</w:t>
              </w:r>
            </w:hyperlink>
          </w:p>
          <w:p w14:paraId="13FDC4BE" w14:textId="190E16D3" w:rsidR="0F22DC57" w:rsidRPr="00FD3AC3" w:rsidRDefault="0F22DC57" w:rsidP="5CB3D3D1">
            <w:pPr>
              <w:spacing w:line="257" w:lineRule="auto"/>
              <w:rPr>
                <w:rFonts w:ascii="Calibri" w:eastAsia="Calibri" w:hAnsi="Calibri" w:cs="Calibri"/>
                <w:sz w:val="19"/>
                <w:szCs w:val="19"/>
                <w:lang w:val="nl-NL"/>
              </w:rPr>
            </w:pPr>
          </w:p>
          <w:p w14:paraId="6E4A2DF7" w14:textId="41E35223" w:rsidR="0F22DC57" w:rsidRPr="00622814" w:rsidRDefault="6948C9B5" w:rsidP="5CB3D3D1">
            <w:pPr>
              <w:spacing w:line="257" w:lineRule="auto"/>
              <w:rPr>
                <w:rFonts w:eastAsiaTheme="minorEastAsia"/>
                <w:lang w:val="en-GB"/>
              </w:rPr>
            </w:pPr>
            <w:r w:rsidRPr="00622814">
              <w:rPr>
                <w:rFonts w:eastAsiaTheme="minorEastAsia"/>
                <w:lang w:val="en-GB"/>
              </w:rPr>
              <w:t>Stanier, C. (2015). Scaffolding in a Higher Education Context</w:t>
            </w:r>
            <w:r w:rsidRPr="00622814">
              <w:rPr>
                <w:rFonts w:eastAsiaTheme="minorEastAsia"/>
                <w:i/>
                <w:iCs/>
                <w:lang w:val="en-GB"/>
              </w:rPr>
              <w:t>.</w:t>
            </w:r>
            <w:r w:rsidRPr="00622814">
              <w:rPr>
                <w:rFonts w:eastAsiaTheme="minorEastAsia"/>
                <w:lang w:val="en-GB"/>
              </w:rPr>
              <w:t xml:space="preserve"> In </w:t>
            </w:r>
            <w:r w:rsidRPr="00622814">
              <w:rPr>
                <w:rFonts w:eastAsiaTheme="minorEastAsia"/>
                <w:i/>
                <w:iCs/>
                <w:lang w:val="en-GB"/>
              </w:rPr>
              <w:t>ICERI2015 Proceedings, 8th International Conference of Education, Research and Innovation,</w:t>
            </w:r>
            <w:r w:rsidRPr="00622814">
              <w:rPr>
                <w:rFonts w:eastAsiaTheme="minorEastAsia"/>
                <w:lang w:val="en-GB"/>
              </w:rPr>
              <w:t xml:space="preserve"> 18 -20 November 2015, Seville/Spain, pp. 7781-7790.</w:t>
            </w:r>
          </w:p>
          <w:p w14:paraId="12FF54F0" w14:textId="2037F4A2" w:rsidR="0F22DC57" w:rsidRPr="00622814" w:rsidRDefault="0F22DC57" w:rsidP="5CB3D3D1">
            <w:pPr>
              <w:spacing w:line="257" w:lineRule="auto"/>
              <w:rPr>
                <w:rFonts w:ascii="Calibri" w:eastAsia="Calibri" w:hAnsi="Calibri" w:cs="Calibri"/>
                <w:sz w:val="19"/>
                <w:szCs w:val="19"/>
                <w:lang w:val="en-GB"/>
              </w:rPr>
            </w:pPr>
          </w:p>
        </w:tc>
      </w:tr>
    </w:tbl>
    <w:p w14:paraId="36C5FD29" w14:textId="3CCA733E" w:rsidR="42D1CEDC" w:rsidRPr="00622814" w:rsidRDefault="42D1CEDC" w:rsidP="0F22DC57">
      <w:pPr>
        <w:spacing w:after="0" w:line="257" w:lineRule="auto"/>
        <w:rPr>
          <w:lang w:val="en-GB"/>
        </w:rPr>
      </w:pPr>
    </w:p>
    <w:p w14:paraId="24AE039D" w14:textId="67ADA9FD" w:rsidR="0BAEE782" w:rsidRPr="00622814" w:rsidRDefault="0BAEE782" w:rsidP="00B3193C">
      <w:pPr>
        <w:pStyle w:val="Heading4"/>
        <w:rPr>
          <w:sz w:val="28"/>
          <w:szCs w:val="28"/>
          <w:lang w:val="en-GB"/>
        </w:rPr>
      </w:pPr>
      <w:r w:rsidRPr="00622814">
        <w:rPr>
          <w:lang w:val="en-GB"/>
        </w:rPr>
        <w:t xml:space="preserve">Dealing with large groups </w:t>
      </w:r>
    </w:p>
    <w:p w14:paraId="42C7F2B9" w14:textId="06CD361B" w:rsidR="00F619AF" w:rsidRPr="00622814" w:rsidRDefault="00F619AF" w:rsidP="00F619AF">
      <w:pPr>
        <w:ind w:left="-20" w:right="-20"/>
        <w:rPr>
          <w:rFonts w:ascii="Calibri" w:eastAsia="Calibri" w:hAnsi="Calibri" w:cs="Calibri"/>
          <w:lang w:val="en-GB"/>
        </w:rPr>
      </w:pPr>
      <w:r w:rsidRPr="00622814">
        <w:rPr>
          <w:rFonts w:ascii="Calibri" w:eastAsia="Calibri" w:hAnsi="Calibri" w:cs="Calibri"/>
          <w:lang w:val="en-GB"/>
        </w:rPr>
        <w:t xml:space="preserve">Another layer to the challenges in online teaching is the group size. In large groups one-by-one-support is rarely possible. Therefore, mutual support is necessary which can be provided to learners for example, through peer feedback and self-assessment. This is covered in Module 3, about the principles and </w:t>
      </w:r>
      <w:r w:rsidR="00442988" w:rsidRPr="00622814">
        <w:rPr>
          <w:rFonts w:ascii="Calibri" w:eastAsia="Calibri" w:hAnsi="Calibri" w:cs="Calibri"/>
          <w:lang w:val="en-GB"/>
        </w:rPr>
        <w:t>guidelines</w:t>
      </w:r>
      <w:r w:rsidRPr="00622814">
        <w:rPr>
          <w:rFonts w:ascii="Calibri" w:eastAsia="Calibri" w:hAnsi="Calibri" w:cs="Calibri"/>
          <w:lang w:val="en-GB"/>
        </w:rPr>
        <w:t xml:space="preserve"> to create online learning. (Check out</w:t>
      </w:r>
      <w:hyperlink r:id="rId296" w:tgtFrame="_blank" w:history="1">
        <w:r w:rsidRPr="00622814">
          <w:rPr>
            <w:rStyle w:val="Hyperlink"/>
            <w:rFonts w:ascii="Calibri" w:eastAsia="Calibri" w:hAnsi="Calibri" w:cs="Calibri"/>
            <w:lang w:val="en-GB"/>
          </w:rPr>
          <w:t> lesson 3.5</w:t>
        </w:r>
      </w:hyperlink>
      <w:r w:rsidRPr="00622814">
        <w:rPr>
          <w:rFonts w:ascii="Calibri" w:eastAsia="Calibri" w:hAnsi="Calibri" w:cs="Calibri"/>
          <w:lang w:val="en-GB"/>
        </w:rPr>
        <w:t> on feedback).</w:t>
      </w:r>
    </w:p>
    <w:p w14:paraId="0BB775DB" w14:textId="77777777" w:rsidR="00F619AF" w:rsidRPr="00622814" w:rsidRDefault="00F619AF" w:rsidP="00F619AF">
      <w:pPr>
        <w:ind w:left="-20" w:right="-20"/>
        <w:rPr>
          <w:rFonts w:ascii="Calibri" w:eastAsia="Calibri" w:hAnsi="Calibri" w:cs="Calibri"/>
          <w:lang w:val="en-GB"/>
        </w:rPr>
      </w:pPr>
      <w:r w:rsidRPr="00622814">
        <w:rPr>
          <w:rFonts w:ascii="Calibri" w:eastAsia="Calibri" w:hAnsi="Calibri" w:cs="Calibri"/>
          <w:lang w:val="en-GB"/>
        </w:rPr>
        <w:t>For more inspiration and tips, there is some additional reading available:</w:t>
      </w:r>
    </w:p>
    <w:p w14:paraId="7ED36021" w14:textId="0C4F7913" w:rsidR="0BAEE782" w:rsidRPr="00622814" w:rsidRDefault="0BAEE782" w:rsidP="00BE175E">
      <w:pPr>
        <w:pStyle w:val="ListParagraph"/>
        <w:numPr>
          <w:ilvl w:val="0"/>
          <w:numId w:val="42"/>
        </w:numPr>
        <w:spacing w:after="0"/>
        <w:ind w:right="-20"/>
        <w:rPr>
          <w:rFonts w:ascii="Calibri" w:eastAsia="Calibri" w:hAnsi="Calibri" w:cs="Calibri"/>
          <w:lang w:val="en-GB"/>
        </w:rPr>
      </w:pPr>
      <w:r w:rsidRPr="00622814">
        <w:rPr>
          <w:rFonts w:ascii="Calibri" w:eastAsia="Calibri" w:hAnsi="Calibri" w:cs="Calibri"/>
          <w:lang w:val="en-GB"/>
        </w:rPr>
        <w:t xml:space="preserve">University of Teaching and Learning: </w:t>
      </w:r>
      <w:hyperlink r:id="rId297">
        <w:r w:rsidRPr="00622814">
          <w:rPr>
            <w:rStyle w:val="Hyperlink"/>
            <w:color w:val="0563C1"/>
            <w:lang w:val="en-GB"/>
          </w:rPr>
          <w:t>https://focus.clt.dal.ca/blog/tips-for-managing-your-large-online-class</w:t>
        </w:r>
      </w:hyperlink>
      <w:r w:rsidRPr="00622814">
        <w:rPr>
          <w:rFonts w:ascii="Calibri" w:eastAsia="Calibri" w:hAnsi="Calibri" w:cs="Calibri"/>
          <w:lang w:val="en-GB"/>
        </w:rPr>
        <w:t xml:space="preserve">    </w:t>
      </w:r>
    </w:p>
    <w:p w14:paraId="05A9FB14" w14:textId="3D594AA4" w:rsidR="0BAEE782" w:rsidRPr="00622814" w:rsidRDefault="0BAEE782" w:rsidP="00BE175E">
      <w:pPr>
        <w:pStyle w:val="ListParagraph"/>
        <w:numPr>
          <w:ilvl w:val="0"/>
          <w:numId w:val="42"/>
        </w:numPr>
        <w:spacing w:after="0"/>
        <w:ind w:right="-20"/>
        <w:rPr>
          <w:rFonts w:ascii="Calibri" w:eastAsia="Calibri" w:hAnsi="Calibri" w:cs="Calibri"/>
          <w:lang w:val="en-GB"/>
        </w:rPr>
      </w:pPr>
      <w:r w:rsidRPr="00622814">
        <w:rPr>
          <w:rFonts w:ascii="Calibri" w:eastAsia="Calibri" w:hAnsi="Calibri" w:cs="Calibri"/>
          <w:lang w:val="en-GB"/>
        </w:rPr>
        <w:lastRenderedPageBreak/>
        <w:t xml:space="preserve">University of Reading </w:t>
      </w:r>
      <w:hyperlink r:id="rId298">
        <w:r w:rsidRPr="00622814">
          <w:rPr>
            <w:rStyle w:val="Hyperlink"/>
            <w:color w:val="0563C1"/>
            <w:lang w:val="en-GB"/>
          </w:rPr>
          <w:t>https://sites.reading.ac.uk/tel/online-teaching-toolkits/using-webinars-in-t-l/how-do-i-run-a-webinar-for-a-large-group/</w:t>
        </w:r>
      </w:hyperlink>
      <w:r w:rsidRPr="00622814">
        <w:rPr>
          <w:rFonts w:ascii="Calibri" w:eastAsia="Calibri" w:hAnsi="Calibri" w:cs="Calibri"/>
          <w:lang w:val="en-GB"/>
        </w:rPr>
        <w:t xml:space="preserve">   </w:t>
      </w:r>
    </w:p>
    <w:p w14:paraId="35BBDFC1" w14:textId="77777777" w:rsidR="00442988" w:rsidRPr="00622814" w:rsidRDefault="00442988" w:rsidP="00442988">
      <w:pPr>
        <w:pStyle w:val="Heading4"/>
        <w:rPr>
          <w:lang w:val="en-GB"/>
        </w:rPr>
      </w:pPr>
      <w:r w:rsidRPr="00622814">
        <w:rPr>
          <w:lang w:val="en-GB"/>
        </w:rPr>
        <w:t>Further Reading and sources</w:t>
      </w:r>
    </w:p>
    <w:p w14:paraId="0383CA9B" w14:textId="77777777" w:rsidR="00442988" w:rsidRPr="00622814" w:rsidRDefault="00442988" w:rsidP="00442988">
      <w:pPr>
        <w:spacing w:after="0"/>
        <w:ind w:right="-20"/>
        <w:rPr>
          <w:rFonts w:ascii="Calibri" w:eastAsia="Calibri" w:hAnsi="Calibri" w:cs="Calibri"/>
          <w:lang w:val="en-GB"/>
        </w:rPr>
      </w:pPr>
      <w:r w:rsidRPr="00622814">
        <w:rPr>
          <w:rFonts w:ascii="Calibri" w:eastAsia="Calibri" w:hAnsi="Calibri" w:cs="Calibri"/>
          <w:lang w:val="en-GB"/>
        </w:rPr>
        <w:t>1) Ruhr University Bochum (undated). Innovative Learning - The Inverted Classroom Model. Online course of the Centre for Science Didactics (ZfW). Retrieved 09.01.23 from https://moodle.ruhr-uni-bochum.de/course/view.php?id=3990</w:t>
      </w:r>
    </w:p>
    <w:p w14:paraId="72004777" w14:textId="77777777" w:rsidR="00442988" w:rsidRPr="00622814" w:rsidRDefault="00442988" w:rsidP="00442988">
      <w:pPr>
        <w:spacing w:after="0"/>
        <w:ind w:right="-20"/>
        <w:rPr>
          <w:rFonts w:ascii="Calibri" w:eastAsia="Calibri" w:hAnsi="Calibri" w:cs="Calibri"/>
          <w:lang w:val="en-GB"/>
        </w:rPr>
      </w:pPr>
    </w:p>
    <w:p w14:paraId="0FC2920D" w14:textId="77777777" w:rsidR="00442988" w:rsidRPr="00622814" w:rsidRDefault="00442988" w:rsidP="00442988">
      <w:pPr>
        <w:spacing w:after="0"/>
        <w:ind w:right="-20"/>
        <w:rPr>
          <w:rFonts w:ascii="Calibri" w:eastAsia="Calibri" w:hAnsi="Calibri" w:cs="Calibri"/>
          <w:lang w:val="en-GB"/>
        </w:rPr>
      </w:pPr>
      <w:r w:rsidRPr="00622814">
        <w:rPr>
          <w:rFonts w:ascii="Calibri" w:eastAsia="Calibri" w:hAnsi="Calibri" w:cs="Calibri"/>
          <w:lang w:val="en-GB"/>
        </w:rPr>
        <w:t>2) Berlin University of Applied Sciences (n.d.). Flipped Classroom. Information page of the Teaching Service Centre. Retrieved 01.03.23 from https://www.htw-berlin.de/lehre/lehre-gestalten/lehren-und-lernen-in-praesenz-digital-hybrid/flipped-classroom/</w:t>
      </w:r>
    </w:p>
    <w:p w14:paraId="3669ACE7" w14:textId="77777777" w:rsidR="00442988" w:rsidRPr="00622814" w:rsidRDefault="00442988" w:rsidP="00442988">
      <w:pPr>
        <w:spacing w:after="0"/>
        <w:ind w:right="-20"/>
        <w:rPr>
          <w:rFonts w:ascii="Calibri" w:eastAsia="Calibri" w:hAnsi="Calibri" w:cs="Calibri"/>
          <w:lang w:val="en-GB"/>
        </w:rPr>
      </w:pPr>
    </w:p>
    <w:p w14:paraId="0F1AEBE5" w14:textId="77777777" w:rsidR="00442988" w:rsidRPr="00622814" w:rsidRDefault="00442988" w:rsidP="00442988">
      <w:pPr>
        <w:spacing w:after="0"/>
        <w:ind w:right="-20"/>
        <w:rPr>
          <w:rFonts w:ascii="Calibri" w:eastAsia="Calibri" w:hAnsi="Calibri" w:cs="Calibri"/>
          <w:lang w:val="en-GB"/>
        </w:rPr>
      </w:pPr>
      <w:r w:rsidRPr="00622814">
        <w:rPr>
          <w:rFonts w:ascii="Calibri" w:eastAsia="Calibri" w:hAnsi="Calibri" w:cs="Calibri"/>
          <w:lang w:val="en-GB"/>
        </w:rPr>
        <w:t>3) Bergmann, J. &amp; Sams, A. (2012). Flip your classroom: Reach every student in every class every day (1. Aufl.). International Society for Technology in Education. S. 120-190.</w:t>
      </w:r>
    </w:p>
    <w:p w14:paraId="16D858BB" w14:textId="77777777" w:rsidR="00442988" w:rsidRPr="00622814" w:rsidRDefault="00442988" w:rsidP="00442988">
      <w:pPr>
        <w:spacing w:after="0"/>
        <w:ind w:right="-20"/>
        <w:rPr>
          <w:rFonts w:ascii="Calibri" w:eastAsia="Calibri" w:hAnsi="Calibri" w:cs="Calibri"/>
          <w:lang w:val="en-GB"/>
        </w:rPr>
      </w:pPr>
    </w:p>
    <w:p w14:paraId="04D0BBAE" w14:textId="77777777" w:rsidR="00442988" w:rsidRPr="00FD3AC3" w:rsidRDefault="00442988" w:rsidP="00442988">
      <w:pPr>
        <w:spacing w:after="0"/>
        <w:ind w:right="-20"/>
        <w:rPr>
          <w:rFonts w:ascii="Calibri" w:eastAsia="Calibri" w:hAnsi="Calibri" w:cs="Calibri"/>
          <w:lang w:val="nl-NL"/>
        </w:rPr>
      </w:pPr>
      <w:r w:rsidRPr="00622814">
        <w:rPr>
          <w:rFonts w:ascii="Calibri" w:eastAsia="Calibri" w:hAnsi="Calibri" w:cs="Calibri"/>
          <w:lang w:val="en-GB"/>
        </w:rPr>
        <w:t xml:space="preserve">4) Hochschule für Technik und Wirtschaft Berlin. (o.D.). Flipped Classroom. Informationsseite des Lehrenden-Service-Centers. </w:t>
      </w:r>
      <w:r w:rsidRPr="00FD3AC3">
        <w:rPr>
          <w:rFonts w:ascii="Calibri" w:eastAsia="Calibri" w:hAnsi="Calibri" w:cs="Calibri"/>
          <w:lang w:val="nl-NL"/>
        </w:rPr>
        <w:t>Abgerufen am 01.03.23 von https://www.htw-berlin.de/lehre/lehre-gestalten/lehren-und-lernen-in-praesenz-digital-hybrid/flipped-classroom/</w:t>
      </w:r>
    </w:p>
    <w:p w14:paraId="56BCA919" w14:textId="77777777" w:rsidR="00442988" w:rsidRPr="00FD3AC3" w:rsidRDefault="00442988" w:rsidP="00442988">
      <w:pPr>
        <w:spacing w:after="0"/>
        <w:ind w:right="-20"/>
        <w:rPr>
          <w:rFonts w:ascii="Calibri" w:eastAsia="Calibri" w:hAnsi="Calibri" w:cs="Calibri"/>
          <w:lang w:val="nl-NL"/>
        </w:rPr>
      </w:pPr>
    </w:p>
    <w:p w14:paraId="6ABDC5FF" w14:textId="1EB00857" w:rsidR="00442988" w:rsidRPr="00622814" w:rsidRDefault="00442988" w:rsidP="00442988">
      <w:pPr>
        <w:spacing w:after="0"/>
        <w:ind w:right="-20"/>
        <w:rPr>
          <w:rFonts w:ascii="Calibri" w:eastAsia="Calibri" w:hAnsi="Calibri" w:cs="Calibri"/>
          <w:lang w:val="en-GB"/>
        </w:rPr>
      </w:pPr>
      <w:r w:rsidRPr="00622814">
        <w:rPr>
          <w:rFonts w:ascii="Calibri" w:eastAsia="Calibri" w:hAnsi="Calibri" w:cs="Calibri"/>
          <w:lang w:val="en-GB"/>
        </w:rPr>
        <w:t>5) Stanier, C. (2015). Scaffolding in a Higher Education Context. In ICERI2015 Proceedings, 8th International Conference of Education, Research and Innovation, 18 -20 November 2015, Seville/Spain, pp. 7781-7790.</w:t>
      </w:r>
    </w:p>
    <w:p w14:paraId="15922908" w14:textId="7ACF625D" w:rsidR="11C759A7" w:rsidRPr="00622814" w:rsidRDefault="11C759A7" w:rsidP="11C759A7">
      <w:pPr>
        <w:ind w:left="-20" w:right="-20"/>
        <w:rPr>
          <w:lang w:val="en-GB"/>
        </w:rPr>
      </w:pPr>
    </w:p>
    <w:p w14:paraId="67A3D608" w14:textId="1D509FC1" w:rsidR="11C759A7" w:rsidRPr="00622814" w:rsidRDefault="11C759A7" w:rsidP="11C759A7">
      <w:pPr>
        <w:rPr>
          <w:lang w:val="en-GB"/>
        </w:rPr>
      </w:pPr>
    </w:p>
    <w:p w14:paraId="19BD7C73" w14:textId="48F67059" w:rsidR="040B21BB" w:rsidRPr="00622814" w:rsidRDefault="04F3BDC4" w:rsidP="007A0F59">
      <w:pPr>
        <w:pStyle w:val="Heading3"/>
        <w:rPr>
          <w:rFonts w:ascii="Calibri" w:eastAsia="Calibri" w:hAnsi="Calibri" w:cs="Calibri"/>
          <w:sz w:val="22"/>
          <w:szCs w:val="22"/>
          <w:lang w:val="en-GB"/>
        </w:rPr>
      </w:pPr>
      <w:bookmarkStart w:id="108" w:name="_Toc183424876"/>
      <w:r w:rsidRPr="00622814">
        <w:rPr>
          <w:lang w:val="en-GB"/>
        </w:rPr>
        <w:t>Unit 4.2d Technical challenges in hybrid/online lecturing</w:t>
      </w:r>
      <w:bookmarkEnd w:id="108"/>
    </w:p>
    <w:p w14:paraId="2A92D590" w14:textId="189EB6BD" w:rsidR="00117F02" w:rsidRPr="00622814" w:rsidRDefault="00D7793D" w:rsidP="0F22DC57">
      <w:pPr>
        <w:spacing w:line="257" w:lineRule="auto"/>
        <w:rPr>
          <w:rFonts w:ascii="Calibri" w:eastAsia="Calibri" w:hAnsi="Calibri" w:cs="Calibri"/>
          <w:lang w:val="en-GB"/>
        </w:rPr>
      </w:pPr>
      <w:r w:rsidRPr="00622814">
        <w:rPr>
          <w:noProof/>
          <w:lang w:val="en-GB"/>
        </w:rPr>
        <w:drawing>
          <wp:inline distT="0" distB="0" distL="0" distR="0" wp14:anchorId="4F3BF46C" wp14:editId="429A73BC">
            <wp:extent cx="5732145" cy="1187450"/>
            <wp:effectExtent l="0" t="0" r="0" b="0"/>
            <wp:docPr id="870466608" name="Picture 30"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66608" name="Picture 30"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51865CAF" w14:textId="77777777" w:rsidR="009E148D" w:rsidRPr="00622814" w:rsidRDefault="009E148D" w:rsidP="009E148D">
      <w:pPr>
        <w:rPr>
          <w:rFonts w:ascii="Calibri" w:eastAsia="Calibri" w:hAnsi="Calibri" w:cs="Calibri"/>
          <w:lang w:val="en-GB"/>
        </w:rPr>
      </w:pPr>
      <w:r w:rsidRPr="00622814">
        <w:rPr>
          <w:rFonts w:ascii="Calibri" w:eastAsia="Calibri" w:hAnsi="Calibri" w:cs="Calibri"/>
          <w:lang w:val="en-GB"/>
        </w:rPr>
        <w:t>Good hybrid teaching requires a series of conceptual, didactic, organisational and technical framework conditions that need to be carefully planned and designed, not least in view of the added value of this demanding format.  In the next section you will explore three aspects: Planning, mastery of the technology and optimising the technical set-up.</w:t>
      </w:r>
    </w:p>
    <w:p w14:paraId="2A9E876F" w14:textId="77777777" w:rsidR="040B21BB" w:rsidRPr="00622814" w:rsidRDefault="5C729923" w:rsidP="009E148D">
      <w:pPr>
        <w:rPr>
          <w:rFonts w:ascii="Calibri" w:eastAsia="Calibri" w:hAnsi="Calibri" w:cs="Calibri"/>
          <w:lang w:val="en-GB"/>
        </w:rPr>
      </w:pPr>
      <w:r w:rsidRPr="00622814">
        <w:rPr>
          <w:rFonts w:ascii="Calibri" w:eastAsia="Calibri" w:hAnsi="Calibri" w:cs="Calibri"/>
          <w:lang w:val="en-GB"/>
        </w:rPr>
        <w:t>Decide on a case-by-case basis whether your event can be sensibly implemented as a hybrid scenario, depending on the participants (e.g. group size), formal and technical conditions (e.g. distancing rules, availability of end devices), the specific learning objectives and content, the learning activities and, last but not least, the available human and technical resources.</w:t>
      </w:r>
    </w:p>
    <w:p w14:paraId="7677C1F5" w14:textId="77777777" w:rsidR="009E148D" w:rsidRPr="00622814" w:rsidRDefault="009E148D" w:rsidP="009E148D">
      <w:pPr>
        <w:pStyle w:val="Heading4"/>
        <w:rPr>
          <w:lang w:val="en-GB"/>
        </w:rPr>
      </w:pPr>
      <w:r w:rsidRPr="00622814">
        <w:rPr>
          <w:lang w:val="en-GB"/>
        </w:rPr>
        <w:t>Technical tips and tricks for hybrid teaching</w:t>
      </w:r>
    </w:p>
    <w:p w14:paraId="74967C98" w14:textId="77777777" w:rsidR="009E148D" w:rsidRPr="00622814" w:rsidRDefault="009E148D" w:rsidP="009E148D">
      <w:pPr>
        <w:rPr>
          <w:lang w:val="en-GB"/>
        </w:rPr>
      </w:pPr>
      <w:r w:rsidRPr="00622814">
        <w:rPr>
          <w:lang w:val="en-GB"/>
        </w:rPr>
        <w:t>The key success factor for all hybrid teaching format is always enabling and supporting communication and interaction between you and the two groups of participants, the online learners and the learners on site. Check out the PDF below to learn how you can technically ensure this mutual communication in your (mobile) hybrid teaching event.</w:t>
      </w:r>
    </w:p>
    <w:p w14:paraId="5A08CF8C" w14:textId="5F59B09D" w:rsidR="009E148D" w:rsidRPr="00622814" w:rsidRDefault="00000000" w:rsidP="00852985">
      <w:pPr>
        <w:pStyle w:val="Heading4"/>
        <w:rPr>
          <w:lang w:val="en-GB"/>
        </w:rPr>
      </w:pPr>
      <w:hyperlink r:id="rId299" w:tgtFrame="_blank" w:history="1">
        <w:r w:rsidR="00852985" w:rsidRPr="00622814">
          <w:rPr>
            <w:rStyle w:val="Hyperlink"/>
            <w:lang w:val="en-GB"/>
          </w:rPr>
          <w:t>[4.2d PDF Technical hints for hybrid teaching]</w:t>
        </w:r>
      </w:hyperlink>
    </w:p>
    <w:p w14:paraId="77856D47" w14:textId="77777777" w:rsidR="00106788" w:rsidRPr="00622814" w:rsidRDefault="00106788" w:rsidP="00106788">
      <w:pPr>
        <w:rPr>
          <w:lang w:val="en-GB"/>
        </w:rPr>
      </w:pPr>
    </w:p>
    <w:p w14:paraId="1FFAA29D" w14:textId="2C930F54" w:rsidR="00106788" w:rsidRPr="00622814" w:rsidRDefault="00106788" w:rsidP="00106788">
      <w:pPr>
        <w:rPr>
          <w:lang w:val="en-GB"/>
        </w:rPr>
      </w:pPr>
      <w:r w:rsidRPr="00622814">
        <w:rPr>
          <w:noProof/>
          <w:lang w:val="en-GB"/>
        </w:rPr>
        <w:drawing>
          <wp:inline distT="0" distB="0" distL="0" distR="0" wp14:anchorId="20BFD199" wp14:editId="080D363D">
            <wp:extent cx="4134427" cy="3943900"/>
            <wp:effectExtent l="0" t="0" r="0" b="0"/>
            <wp:docPr id="91325185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1851" name="Picture 1" descr="A screenshot of a computer screen&#10;&#10;Description automatically generated"/>
                    <pic:cNvPicPr/>
                  </pic:nvPicPr>
                  <pic:blipFill>
                    <a:blip r:embed="rId300"/>
                    <a:stretch>
                      <a:fillRect/>
                    </a:stretch>
                  </pic:blipFill>
                  <pic:spPr>
                    <a:xfrm>
                      <a:off x="0" y="0"/>
                      <a:ext cx="4134427" cy="3943900"/>
                    </a:xfrm>
                    <a:prstGeom prst="rect">
                      <a:avLst/>
                    </a:prstGeom>
                  </pic:spPr>
                </pic:pic>
              </a:graphicData>
            </a:graphic>
          </wp:inline>
        </w:drawing>
      </w:r>
    </w:p>
    <w:p w14:paraId="0644005C" w14:textId="5A392289" w:rsidR="77E42185" w:rsidRPr="00622814" w:rsidRDefault="0D63C553" w:rsidP="007A0F59">
      <w:pPr>
        <w:pStyle w:val="Heading3"/>
        <w:rPr>
          <w:lang w:val="en-GB"/>
        </w:rPr>
      </w:pPr>
      <w:bookmarkStart w:id="109" w:name="_Toc183424877"/>
      <w:r w:rsidRPr="00622814">
        <w:rPr>
          <w:rFonts w:ascii="Calibri" w:eastAsia="Calibri" w:hAnsi="Calibri" w:cs="Calibri"/>
          <w:lang w:val="en-GB"/>
        </w:rPr>
        <w:t>L</w:t>
      </w:r>
      <w:r w:rsidRPr="00622814">
        <w:rPr>
          <w:lang w:val="en-GB"/>
        </w:rPr>
        <w:t>esson summary</w:t>
      </w:r>
      <w:bookmarkEnd w:id="109"/>
    </w:p>
    <w:p w14:paraId="10F61E73" w14:textId="2C32F20A" w:rsidR="00D005C5" w:rsidRPr="00622814" w:rsidRDefault="00D005C5" w:rsidP="00D005C5">
      <w:pPr>
        <w:rPr>
          <w:lang w:val="en-GB"/>
        </w:rPr>
      </w:pPr>
      <w:r w:rsidRPr="00622814">
        <w:rPr>
          <w:noProof/>
          <w:lang w:val="en-GB"/>
        </w:rPr>
        <w:drawing>
          <wp:inline distT="0" distB="0" distL="0" distR="0" wp14:anchorId="2E0712FB" wp14:editId="73705097">
            <wp:extent cx="5732145" cy="1186815"/>
            <wp:effectExtent l="0" t="0" r="0" b="0"/>
            <wp:docPr id="18719903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6815"/>
                    </a:xfrm>
                    <a:prstGeom prst="rect">
                      <a:avLst/>
                    </a:prstGeom>
                    <a:noFill/>
                    <a:ln>
                      <a:noFill/>
                    </a:ln>
                  </pic:spPr>
                </pic:pic>
              </a:graphicData>
            </a:graphic>
          </wp:inline>
        </w:drawing>
      </w:r>
    </w:p>
    <w:p w14:paraId="1C0186D1" w14:textId="3D04484B" w:rsidR="77E42185" w:rsidRPr="00622814" w:rsidRDefault="7368EA3E" w:rsidP="6834B977">
      <w:pPr>
        <w:spacing w:after="0"/>
        <w:rPr>
          <w:lang w:val="en-GB"/>
        </w:rPr>
      </w:pPr>
      <w:r w:rsidRPr="00622814">
        <w:rPr>
          <w:rFonts w:ascii="Calibri" w:eastAsia="Calibri" w:hAnsi="Calibri" w:cs="Calibri"/>
          <w:color w:val="000000" w:themeColor="text1"/>
          <w:lang w:val="en-GB"/>
        </w:rPr>
        <w:t>Focusing on synchronous online teaching, lesson 4.2a offered information, tips, strategies and good practice examples in a practical approach on how to successfully manage your online teaching and overcome typical challenges. Due to the flexibility of online learning in terms of time and place, the organisation of the online learning process is an important factor in not losing your learners (e.g. weekly schedule and reminder, FAQ, frequent contact). Two practical examples have given you some ideas on how to successfully organise the learning process in your online course.</w:t>
      </w:r>
    </w:p>
    <w:p w14:paraId="76FCF0B4" w14:textId="04F00BF6" w:rsidR="77E42185" w:rsidRPr="00622814" w:rsidRDefault="7368EA3E" w:rsidP="6834B977">
      <w:pPr>
        <w:spacing w:before="240" w:after="0"/>
        <w:rPr>
          <w:rFonts w:ascii="Calibri" w:eastAsia="Calibri" w:hAnsi="Calibri" w:cs="Calibri"/>
          <w:color w:val="000000" w:themeColor="text1"/>
          <w:lang w:val="en-GB"/>
        </w:rPr>
      </w:pPr>
      <w:r w:rsidRPr="00622814">
        <w:rPr>
          <w:rFonts w:ascii="Calibri" w:eastAsia="Calibri" w:hAnsi="Calibri" w:cs="Calibri"/>
          <w:color w:val="000000" w:themeColor="text1"/>
          <w:lang w:val="en-GB"/>
        </w:rPr>
        <w:t>Lesson 4.2b focused on synchronous communication in online courses and provided you with a strategic framework for promoting social interaction. Interactive exercises not only help with comprehension and social cohesion. They are also essential for maintaining and harmonising the learner's attention. It is therefore recommended to alternate between active and passive learning phases.</w:t>
      </w:r>
    </w:p>
    <w:p w14:paraId="158B4BCE" w14:textId="080799E3" w:rsidR="77E42185" w:rsidRPr="00622814" w:rsidRDefault="7368EA3E" w:rsidP="6834B977">
      <w:pPr>
        <w:rPr>
          <w:rFonts w:ascii="Calibri" w:eastAsia="Calibri" w:hAnsi="Calibri" w:cs="Calibri"/>
          <w:color w:val="000000" w:themeColor="text1"/>
          <w:lang w:val="en-GB"/>
        </w:rPr>
      </w:pPr>
      <w:r w:rsidRPr="00622814">
        <w:rPr>
          <w:rFonts w:ascii="Calibri" w:eastAsia="Calibri" w:hAnsi="Calibri" w:cs="Calibri"/>
          <w:color w:val="000000" w:themeColor="text1"/>
          <w:lang w:val="en-GB"/>
        </w:rPr>
        <w:t xml:space="preserve">Finally, in 4.2c you were introduced to the concept of the inverted classroom and how to deal with asynchronous learning. Motivating students in asynchronous learning phases can be a challenge and </w:t>
      </w:r>
      <w:r w:rsidRPr="00622814">
        <w:rPr>
          <w:rFonts w:ascii="Calibri" w:eastAsia="Calibri" w:hAnsi="Calibri" w:cs="Calibri"/>
          <w:color w:val="000000" w:themeColor="text1"/>
          <w:lang w:val="en-GB"/>
        </w:rPr>
        <w:lastRenderedPageBreak/>
        <w:t>can be addressed, for example, by using instructional videos and accompanying tasks, as well as co-creation of course materials. In addition, asynchronous learning requires a high degree of personal responsibility on the part of the learner. In particular, learners who have little experience of independent learning often reach their limits. Key aspects for a successful and supportive self-learning phase are a focus on structuring, supervision and guidance - for example through continuous feedback on the learning process and progress, incentives to learn and training in self-learning working techniques.</w:t>
      </w:r>
    </w:p>
    <w:p w14:paraId="51A46409" w14:textId="53799890" w:rsidR="00D005C5" w:rsidRPr="00622814" w:rsidRDefault="00D005C5" w:rsidP="6834B977">
      <w:pPr>
        <w:rPr>
          <w:lang w:val="en-GB"/>
        </w:rPr>
      </w:pPr>
      <w:r w:rsidRPr="00622814">
        <w:rPr>
          <w:lang w:val="en-GB"/>
        </w:rPr>
        <w:t>And if some learners cannot be physically present, a PDF in 4.2d provided explicit guidance on how to technically ensure that two-way communication can successfully take place in your hybrid course format.</w:t>
      </w:r>
    </w:p>
    <w:p w14:paraId="3E5D659D" w14:textId="15292767" w:rsidR="390D7BB3" w:rsidRPr="00622814" w:rsidRDefault="290364BA" w:rsidP="669919E5">
      <w:pPr>
        <w:pStyle w:val="Heading2"/>
        <w:rPr>
          <w:lang w:val="en-GB"/>
        </w:rPr>
      </w:pPr>
      <w:bookmarkStart w:id="110" w:name="_Toc183424878"/>
      <w:r w:rsidRPr="00622814">
        <w:rPr>
          <w:lang w:val="en-GB"/>
        </w:rPr>
        <w:t xml:space="preserve">Lesson </w:t>
      </w:r>
      <w:r w:rsidR="65D8EC90" w:rsidRPr="00622814">
        <w:rPr>
          <w:lang w:val="en-GB"/>
        </w:rPr>
        <w:t>4</w:t>
      </w:r>
      <w:r w:rsidR="082D7AE6" w:rsidRPr="00622814">
        <w:rPr>
          <w:lang w:val="en-GB"/>
        </w:rPr>
        <w:t xml:space="preserve">.3 </w:t>
      </w:r>
      <w:r w:rsidR="614AED76" w:rsidRPr="00622814">
        <w:rPr>
          <w:lang w:val="en-GB"/>
        </w:rPr>
        <w:t>Selecting and Integrating Tools and Technologies in your platform</w:t>
      </w:r>
      <w:bookmarkEnd w:id="110"/>
    </w:p>
    <w:p w14:paraId="12D0D28D" w14:textId="7103F6AF" w:rsidR="00D005C5" w:rsidRPr="00622814" w:rsidRDefault="00D005C5" w:rsidP="669919E5">
      <w:pPr>
        <w:rPr>
          <w:rFonts w:ascii="Calibri" w:eastAsia="Calibri" w:hAnsi="Calibri" w:cs="Calibri"/>
          <w:lang w:val="en-GB"/>
        </w:rPr>
      </w:pPr>
      <w:r w:rsidRPr="00622814">
        <w:rPr>
          <w:noProof/>
          <w:lang w:val="en-GB"/>
        </w:rPr>
        <w:drawing>
          <wp:inline distT="0" distB="0" distL="0" distR="0" wp14:anchorId="34956928" wp14:editId="033B1F7A">
            <wp:extent cx="5732145" cy="869315"/>
            <wp:effectExtent l="0" t="0" r="0" b="0"/>
            <wp:docPr id="7879400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732145" cy="869315"/>
                    </a:xfrm>
                    <a:prstGeom prst="rect">
                      <a:avLst/>
                    </a:prstGeom>
                    <a:noFill/>
                    <a:ln>
                      <a:noFill/>
                    </a:ln>
                  </pic:spPr>
                </pic:pic>
              </a:graphicData>
            </a:graphic>
          </wp:inline>
        </w:drawing>
      </w:r>
    </w:p>
    <w:p w14:paraId="34981CB3" w14:textId="77777777" w:rsidR="0001536A" w:rsidRPr="00622814" w:rsidRDefault="0001536A" w:rsidP="0001536A">
      <w:pPr>
        <w:rPr>
          <w:rFonts w:ascii="Calibri" w:eastAsia="Calibri" w:hAnsi="Calibri" w:cs="Calibri"/>
          <w:lang w:val="en-GB"/>
        </w:rPr>
      </w:pPr>
      <w:r w:rsidRPr="00622814">
        <w:rPr>
          <w:rFonts w:ascii="Calibri" w:eastAsia="Calibri" w:hAnsi="Calibri" w:cs="Calibri"/>
          <w:lang w:val="en-GB"/>
        </w:rPr>
        <w:t>In this lesson, you will explore the implementation of your multimedia materials in Learning Management Systems (LMS) and course platforms. Moreover, you will put the principles discussed in the previous units into a more practical context.</w:t>
      </w:r>
    </w:p>
    <w:p w14:paraId="4A91CD2D" w14:textId="77777777" w:rsidR="008E1B98" w:rsidRPr="00622814" w:rsidRDefault="008E1B98" w:rsidP="008E1B98">
      <w:pPr>
        <w:rPr>
          <w:rFonts w:ascii="Calibri" w:eastAsia="Calibri" w:hAnsi="Calibri" w:cs="Calibri"/>
          <w:lang w:val="en-GB"/>
        </w:rPr>
      </w:pPr>
      <w:r w:rsidRPr="00622814">
        <w:rPr>
          <w:rFonts w:ascii="Calibri" w:eastAsia="Calibri" w:hAnsi="Calibri" w:cs="Calibri"/>
          <w:b/>
          <w:u w:val="single"/>
          <w:lang w:val="en-GB"/>
        </w:rPr>
        <w:t>Learning Objectives</w:t>
      </w:r>
    </w:p>
    <w:p w14:paraId="5679227E" w14:textId="77777777" w:rsidR="0001536A" w:rsidRPr="00622814" w:rsidRDefault="0001536A" w:rsidP="0001536A">
      <w:pPr>
        <w:rPr>
          <w:rFonts w:ascii="Calibri" w:eastAsia="Calibri" w:hAnsi="Calibri" w:cs="Calibri"/>
          <w:lang w:val="en-GB"/>
        </w:rPr>
      </w:pPr>
      <w:r w:rsidRPr="00622814">
        <w:rPr>
          <w:rFonts w:ascii="Calibri" w:eastAsia="Calibri" w:hAnsi="Calibri" w:cs="Calibri"/>
          <w:lang w:val="en-GB"/>
        </w:rPr>
        <w:t>After this lesson, you:</w:t>
      </w:r>
    </w:p>
    <w:p w14:paraId="002D323D" w14:textId="77777777" w:rsidR="0001536A" w:rsidRPr="00622814" w:rsidRDefault="0001536A" w:rsidP="00BE175E">
      <w:pPr>
        <w:numPr>
          <w:ilvl w:val="0"/>
          <w:numId w:val="88"/>
        </w:numPr>
        <w:rPr>
          <w:rFonts w:ascii="Calibri" w:eastAsia="Calibri" w:hAnsi="Calibri" w:cs="Calibri"/>
          <w:lang w:val="en-GB"/>
        </w:rPr>
      </w:pPr>
      <w:r w:rsidRPr="00622814">
        <w:rPr>
          <w:rFonts w:ascii="Calibri" w:eastAsia="Calibri" w:hAnsi="Calibri" w:cs="Calibri"/>
          <w:lang w:val="en-GB"/>
        </w:rPr>
        <w:t>know how to add multimedia content to an LMS using the method that best matches your objectives;</w:t>
      </w:r>
    </w:p>
    <w:p w14:paraId="60ED084E" w14:textId="77777777" w:rsidR="0001536A" w:rsidRPr="00622814" w:rsidRDefault="0001536A" w:rsidP="00BE175E">
      <w:pPr>
        <w:numPr>
          <w:ilvl w:val="0"/>
          <w:numId w:val="88"/>
        </w:numPr>
        <w:rPr>
          <w:rFonts w:ascii="Calibri" w:eastAsia="Calibri" w:hAnsi="Calibri" w:cs="Calibri"/>
          <w:lang w:val="en-GB"/>
        </w:rPr>
      </w:pPr>
      <w:r w:rsidRPr="00622814">
        <w:rPr>
          <w:rFonts w:ascii="Calibri" w:eastAsia="Calibri" w:hAnsi="Calibri" w:cs="Calibri"/>
          <w:lang w:val="en-GB"/>
        </w:rPr>
        <w:t>be able to leverage LMS features for interaction, engagement and assessment</w:t>
      </w:r>
    </w:p>
    <w:p w14:paraId="3A02C968" w14:textId="409F3E0F" w:rsidR="008E1B98" w:rsidRPr="00622814" w:rsidRDefault="00254BD2" w:rsidP="669919E5">
      <w:pPr>
        <w:rPr>
          <w:rFonts w:ascii="Calibri" w:eastAsia="Calibri" w:hAnsi="Calibri" w:cs="Calibri"/>
          <w:lang w:val="en-GB"/>
        </w:rPr>
      </w:pPr>
      <w:r w:rsidRPr="00622814">
        <w:rPr>
          <w:noProof/>
          <w:lang w:val="en-GB"/>
        </w:rPr>
        <w:drawing>
          <wp:inline distT="0" distB="0" distL="0" distR="0" wp14:anchorId="1EA4A673" wp14:editId="311318A1">
            <wp:extent cx="5732145" cy="1187450"/>
            <wp:effectExtent l="0" t="0" r="0" b="0"/>
            <wp:docPr id="371372914" name="Picture 31"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372914" name="Picture 31"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A1CDD32" w14:textId="23723519" w:rsidR="00D67392" w:rsidRPr="00622814" w:rsidRDefault="22479A0B" w:rsidP="669919E5">
      <w:pPr>
        <w:pStyle w:val="Heading3"/>
        <w:rPr>
          <w:lang w:val="en-GB"/>
        </w:rPr>
      </w:pPr>
      <w:bookmarkStart w:id="111" w:name="_Toc183424879"/>
      <w:r w:rsidRPr="00622814">
        <w:rPr>
          <w:lang w:val="en-GB"/>
        </w:rPr>
        <w:t>Unit</w:t>
      </w:r>
      <w:r w:rsidR="59B70630" w:rsidRPr="00622814">
        <w:rPr>
          <w:lang w:val="en-GB"/>
        </w:rPr>
        <w:t xml:space="preserve"> 4.3a </w:t>
      </w:r>
      <w:r w:rsidR="2D561E8B" w:rsidRPr="00622814">
        <w:rPr>
          <w:lang w:val="en-GB"/>
        </w:rPr>
        <w:t>Overview of LMS and course platforms</w:t>
      </w:r>
      <w:bookmarkEnd w:id="111"/>
      <w:r w:rsidR="1F756D45" w:rsidRPr="00622814">
        <w:rPr>
          <w:lang w:val="en-GB"/>
        </w:rPr>
        <w:t xml:space="preserve"> </w:t>
      </w:r>
    </w:p>
    <w:p w14:paraId="1D9BF4B5" w14:textId="24728CAB" w:rsidR="4B615D9E" w:rsidRPr="00622814" w:rsidRDefault="4B615D9E">
      <w:pPr>
        <w:rPr>
          <w:lang w:val="en-GB"/>
        </w:rPr>
      </w:pPr>
    </w:p>
    <w:p w14:paraId="4D76DDB1" w14:textId="360875B5" w:rsidR="00D13EA2" w:rsidRPr="00622814" w:rsidRDefault="00D13EA2" w:rsidP="00F07100">
      <w:pPr>
        <w:pStyle w:val="Heading4"/>
        <w:rPr>
          <w:lang w:val="en-GB"/>
        </w:rPr>
      </w:pPr>
      <w:r w:rsidRPr="00622814">
        <w:rPr>
          <w:lang w:val="en-GB"/>
        </w:rPr>
        <w:t>Learning Management Systems and you</w:t>
      </w:r>
    </w:p>
    <w:p w14:paraId="40D6E6F5" w14:textId="77777777" w:rsidR="00D13EA2" w:rsidRPr="00622814" w:rsidRDefault="00D13EA2" w:rsidP="00D13EA2">
      <w:pPr>
        <w:rPr>
          <w:lang w:val="en-GB"/>
        </w:rPr>
      </w:pPr>
      <w:r w:rsidRPr="00622814">
        <w:rPr>
          <w:lang w:val="en-GB"/>
        </w:rPr>
        <w:t xml:space="preserve">A Learning Management System (LMS) is a platform that supports online education and eLearning by offering a structure to create, manage, and deliver learning content. An LMS enhances the learning experience, makes education more accessible, and provides valuable insights to the users through technology. </w:t>
      </w:r>
      <w:r w:rsidR="00CA487D" w:rsidRPr="00622814">
        <w:rPr>
          <w:lang w:val="en-GB"/>
        </w:rPr>
        <w:t>By</w:t>
      </w:r>
      <w:r w:rsidRPr="00622814">
        <w:rPr>
          <w:lang w:val="en-GB"/>
        </w:rPr>
        <w:t xml:space="preserve"> serving as a knowledge management and delivery platform, an LMS enables course creators and learners to use content creation and management tools to share documents, videos, and/or other educational content in various forms.</w:t>
      </w:r>
    </w:p>
    <w:p w14:paraId="0F671D1F" w14:textId="77777777" w:rsidR="00796A67" w:rsidRPr="00622814" w:rsidRDefault="00662D9C" w:rsidP="00E45176">
      <w:pPr>
        <w:rPr>
          <w:lang w:val="en-GB"/>
        </w:rPr>
      </w:pPr>
      <w:r w:rsidRPr="00622814">
        <w:rPr>
          <w:lang w:val="en-GB"/>
        </w:rPr>
        <w:lastRenderedPageBreak/>
        <w:t xml:space="preserve">If you are in an institution, probably you will have an LMS, so you have to follow your </w:t>
      </w:r>
      <w:r w:rsidR="00144E8C" w:rsidRPr="00622814">
        <w:rPr>
          <w:lang w:val="en-GB"/>
        </w:rPr>
        <w:t>institution/university</w:t>
      </w:r>
      <w:r w:rsidRPr="00622814">
        <w:rPr>
          <w:lang w:val="en-GB"/>
        </w:rPr>
        <w:t xml:space="preserve"> guidelines. However, you can still benefit from the best practices and tips that we are going to share in this </w:t>
      </w:r>
      <w:r w:rsidR="20E1C73E" w:rsidRPr="00622814">
        <w:rPr>
          <w:lang w:val="en-GB"/>
        </w:rPr>
        <w:t>module</w:t>
      </w:r>
      <w:r w:rsidRPr="00622814">
        <w:rPr>
          <w:lang w:val="en-GB"/>
        </w:rPr>
        <w:t>, as most of the LMSs have similar features, such as course creation, content management, communication tools, quizzes, and assignments. You will be able to implement what we are going to show in the next examples or adapt them to your own LMS settings and possibilities.</w:t>
      </w:r>
    </w:p>
    <w:p w14:paraId="01D4F91F" w14:textId="77777777" w:rsidR="00CA487D" w:rsidRPr="00622814" w:rsidRDefault="00CA487D" w:rsidP="00CA487D">
      <w:pPr>
        <w:rPr>
          <w:lang w:val="en-GB"/>
        </w:rPr>
      </w:pPr>
      <w:r w:rsidRPr="00622814">
        <w:rPr>
          <w:lang w:val="en-GB"/>
        </w:rPr>
        <w:t xml:space="preserve">To get a view of the </w:t>
      </w:r>
      <w:proofErr w:type="spellStart"/>
      <w:r w:rsidRPr="00622814">
        <w:rPr>
          <w:lang w:val="en-GB"/>
        </w:rPr>
        <w:t>in</w:t>
      </w:r>
      <w:proofErr w:type="spellEnd"/>
      <w:r w:rsidRPr="00622814">
        <w:rPr>
          <w:lang w:val="en-GB"/>
        </w:rPr>
        <w:t xml:space="preserve"> and outs of LMS and course platforms, it’s important to have some context on how they work, and how you interact with them. Let’s start by exploring LMS user roles. In the PDF below, you’ll find a description of a number of key user roles that are available in most LMSs.</w:t>
      </w:r>
    </w:p>
    <w:p w14:paraId="69F9F1AE" w14:textId="77777777" w:rsidR="00B37726" w:rsidRPr="00622814" w:rsidRDefault="00000000" w:rsidP="00B84AC7">
      <w:pPr>
        <w:pStyle w:val="Heading4"/>
        <w:rPr>
          <w:lang w:val="en-GB"/>
        </w:rPr>
      </w:pPr>
      <w:hyperlink r:id="rId302" w:tgtFrame="_blank" w:history="1">
        <w:r w:rsidR="00B37726" w:rsidRPr="00622814">
          <w:rPr>
            <w:rStyle w:val="Hyperlink"/>
            <w:lang w:val="en-GB"/>
          </w:rPr>
          <w:t>[4.3a PDF User Roles in an LMS]</w:t>
        </w:r>
      </w:hyperlink>
    </w:p>
    <w:p w14:paraId="79B1545E" w14:textId="0CE976BA" w:rsidR="00A00FD3" w:rsidRPr="00622814" w:rsidRDefault="00A00FD3" w:rsidP="00A00FD3">
      <w:pPr>
        <w:rPr>
          <w:rFonts w:asciiTheme="majorHAnsi" w:eastAsiaTheme="majorEastAsia" w:hAnsiTheme="majorHAnsi" w:cstheme="majorBidi"/>
          <w:color w:val="2F5496" w:themeColor="accent1" w:themeShade="BF"/>
          <w:lang w:val="en-GB"/>
        </w:rPr>
      </w:pPr>
      <w:r w:rsidRPr="00622814">
        <w:rPr>
          <w:rFonts w:asciiTheme="majorHAnsi" w:eastAsiaTheme="majorEastAsia" w:hAnsiTheme="majorHAnsi" w:cstheme="majorBidi"/>
          <w:noProof/>
          <w:color w:val="2F5496" w:themeColor="accent1" w:themeShade="BF"/>
          <w:lang w:val="en-GB"/>
        </w:rPr>
        <w:drawing>
          <wp:inline distT="0" distB="0" distL="0" distR="0" wp14:anchorId="685CD41D" wp14:editId="2690EB7E">
            <wp:extent cx="4182059" cy="3962953"/>
            <wp:effectExtent l="0" t="0" r="9525" b="0"/>
            <wp:docPr id="1748873571"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873571" name="Picture 1" descr="A screenshot of a computer screen&#10;&#10;Description automatically generated"/>
                    <pic:cNvPicPr/>
                  </pic:nvPicPr>
                  <pic:blipFill>
                    <a:blip r:embed="rId303"/>
                    <a:stretch>
                      <a:fillRect/>
                    </a:stretch>
                  </pic:blipFill>
                  <pic:spPr>
                    <a:xfrm>
                      <a:off x="0" y="0"/>
                      <a:ext cx="4182059" cy="3962953"/>
                    </a:xfrm>
                    <a:prstGeom prst="rect">
                      <a:avLst/>
                    </a:prstGeom>
                  </pic:spPr>
                </pic:pic>
              </a:graphicData>
            </a:graphic>
          </wp:inline>
        </w:drawing>
      </w:r>
    </w:p>
    <w:p w14:paraId="0B0EF69F" w14:textId="77777777" w:rsidR="00A00FD3" w:rsidRPr="00622814" w:rsidRDefault="00A00FD3" w:rsidP="00A00FD3">
      <w:pPr>
        <w:rPr>
          <w:rFonts w:asciiTheme="majorHAnsi" w:eastAsiaTheme="majorEastAsia" w:hAnsiTheme="majorHAnsi" w:cstheme="majorBidi"/>
          <w:color w:val="2F5496" w:themeColor="accent1" w:themeShade="BF"/>
          <w:lang w:val="en-GB"/>
        </w:rPr>
      </w:pPr>
    </w:p>
    <w:p w14:paraId="5246AD9C" w14:textId="77777777" w:rsidR="00A00FD3" w:rsidRPr="00622814" w:rsidRDefault="00A00FD3" w:rsidP="00A00FD3">
      <w:pPr>
        <w:rPr>
          <w:rFonts w:asciiTheme="majorHAnsi" w:eastAsiaTheme="majorEastAsia" w:hAnsiTheme="majorHAnsi" w:cstheme="majorBidi"/>
          <w:lang w:val="en-GB"/>
        </w:rPr>
      </w:pPr>
      <w:r w:rsidRPr="00622814">
        <w:rPr>
          <w:rFonts w:asciiTheme="majorHAnsi" w:eastAsiaTheme="majorEastAsia" w:hAnsiTheme="majorHAnsi" w:cstheme="majorBidi"/>
          <w:lang w:val="en-GB"/>
        </w:rPr>
        <w:t>Once everyone knows their roles within the LMS, it’s time to think about the process of creating an online course with the LMS. The LMS course lifecycle is a useful model to shape this process. A course lifecycle is the sequence of stages that a course goes through from its creation to its completion. A typical course lifecycle involves all the user roles mentioned above.</w:t>
      </w:r>
    </w:p>
    <w:p w14:paraId="18D51B9A" w14:textId="77777777" w:rsidR="00B84AC7" w:rsidRPr="00622814" w:rsidRDefault="00000000" w:rsidP="00B84AC7">
      <w:pPr>
        <w:pStyle w:val="Heading4"/>
        <w:rPr>
          <w:lang w:val="en-GB"/>
        </w:rPr>
      </w:pPr>
      <w:hyperlink r:id="rId304" w:tgtFrame="_blank" w:history="1">
        <w:r w:rsidR="00B84AC7" w:rsidRPr="00622814">
          <w:rPr>
            <w:rStyle w:val="Hyperlink"/>
            <w:lang w:val="en-GB"/>
          </w:rPr>
          <w:t>[4.3a PDF The LMS Course Lifecycle]</w:t>
        </w:r>
      </w:hyperlink>
    </w:p>
    <w:p w14:paraId="36472079" w14:textId="77777777" w:rsidR="009C71D3" w:rsidRPr="00622814" w:rsidRDefault="009C71D3" w:rsidP="009C71D3">
      <w:pPr>
        <w:rPr>
          <w:lang w:val="en-GB"/>
        </w:rPr>
      </w:pPr>
    </w:p>
    <w:p w14:paraId="1C0D817A" w14:textId="3E40EBFC" w:rsidR="00D84904" w:rsidRPr="00622814" w:rsidRDefault="00D84904" w:rsidP="004D5B03">
      <w:pPr>
        <w:rPr>
          <w:lang w:val="en-GB"/>
        </w:rPr>
      </w:pPr>
      <w:r w:rsidRPr="00622814">
        <w:rPr>
          <w:noProof/>
          <w:lang w:val="en-GB"/>
        </w:rPr>
        <w:lastRenderedPageBreak/>
        <w:drawing>
          <wp:inline distT="0" distB="0" distL="0" distR="0" wp14:anchorId="5BAA0633" wp14:editId="29D0DC0A">
            <wp:extent cx="5732145" cy="3423920"/>
            <wp:effectExtent l="0" t="0" r="1905" b="5080"/>
            <wp:docPr id="318038472" name="Picture 318038472"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38472" name="Imagen 1" descr="Escala de tiempo&#10;&#10;Descripción generada automáticamente"/>
                    <pic:cNvPicPr/>
                  </pic:nvPicPr>
                  <pic:blipFill>
                    <a:blip r:embed="rId305"/>
                    <a:stretch>
                      <a:fillRect/>
                    </a:stretch>
                  </pic:blipFill>
                  <pic:spPr>
                    <a:xfrm>
                      <a:off x="0" y="0"/>
                      <a:ext cx="5732145" cy="3423920"/>
                    </a:xfrm>
                    <a:prstGeom prst="rect">
                      <a:avLst/>
                    </a:prstGeom>
                  </pic:spPr>
                </pic:pic>
              </a:graphicData>
            </a:graphic>
          </wp:inline>
        </w:drawing>
      </w:r>
    </w:p>
    <w:p w14:paraId="56FF4AC0" w14:textId="4EA2368A" w:rsidR="00144E8C" w:rsidRPr="00622814" w:rsidRDefault="4DB7EB47" w:rsidP="00B84AC7">
      <w:pPr>
        <w:pStyle w:val="Heading4"/>
        <w:rPr>
          <w:lang w:val="en-GB"/>
        </w:rPr>
      </w:pPr>
      <w:r w:rsidRPr="00622814">
        <w:rPr>
          <w:lang w:val="en-GB"/>
        </w:rPr>
        <w:t>LMS types</w:t>
      </w:r>
    </w:p>
    <w:p w14:paraId="65064DB1" w14:textId="77777777" w:rsidR="001F4A4C" w:rsidRPr="00622814" w:rsidRDefault="001F4A4C" w:rsidP="001F4A4C">
      <w:pPr>
        <w:rPr>
          <w:lang w:val="en-GB"/>
        </w:rPr>
      </w:pPr>
      <w:r w:rsidRPr="00622814">
        <w:rPr>
          <w:lang w:val="en-GB"/>
        </w:rPr>
        <w:t>Many LMSs are available, and each has slightly different functionalities and structure. Covering each individually is impossible, but it’s helpful to explore guidelines and good practices.</w:t>
      </w:r>
    </w:p>
    <w:p w14:paraId="3DDF637B" w14:textId="77777777" w:rsidR="001F4A4C" w:rsidRPr="00622814" w:rsidRDefault="001F4A4C" w:rsidP="001F4A4C">
      <w:pPr>
        <w:rPr>
          <w:lang w:val="en-GB"/>
        </w:rPr>
      </w:pPr>
      <w:r w:rsidRPr="00622814">
        <w:rPr>
          <w:lang w:val="en-GB"/>
        </w:rPr>
        <w:t>To achieve this, you’ll focus on one LMS in the upcoming unit: Moodle. As one of the most popular and widely-used LMSs, Moodle serves as an example case. You can apply the principles discussed to other LMSs as well.</w:t>
      </w:r>
    </w:p>
    <w:p w14:paraId="3DF839E7" w14:textId="77777777" w:rsidR="001F4A4C" w:rsidRPr="00622814" w:rsidRDefault="001F4A4C" w:rsidP="001F4A4C">
      <w:pPr>
        <w:rPr>
          <w:lang w:val="en-GB"/>
        </w:rPr>
      </w:pPr>
      <w:r w:rsidRPr="00622814">
        <w:rPr>
          <w:lang w:val="en-GB"/>
        </w:rPr>
        <w:t>We encourage you to explore and experiment with other LMS platforms on your own, and to discover the features and benefits that suit your online teaching and learning goals.</w:t>
      </w:r>
    </w:p>
    <w:p w14:paraId="4A91D474" w14:textId="6D1D2D7E" w:rsidR="00F21B64" w:rsidRPr="00622814" w:rsidRDefault="00F21B64" w:rsidP="00F21B64">
      <w:pPr>
        <w:pStyle w:val="Heading4"/>
        <w:rPr>
          <w:lang w:val="en-GB"/>
        </w:rPr>
      </w:pPr>
      <w:r w:rsidRPr="00622814">
        <w:rPr>
          <w:lang w:val="en-GB"/>
        </w:rPr>
        <w:t>Quiz</w:t>
      </w:r>
    </w:p>
    <w:p w14:paraId="66148FBC" w14:textId="77777777" w:rsidR="00F21B64" w:rsidRPr="00622814" w:rsidRDefault="00F21B64" w:rsidP="00F21B64">
      <w:pPr>
        <w:rPr>
          <w:lang w:val="en-GB"/>
        </w:rPr>
      </w:pPr>
      <w:r w:rsidRPr="00622814">
        <w:rPr>
          <w:lang w:val="en-GB"/>
        </w:rPr>
        <w:t>Which role in an LMS is primarily responsible for course delivery and assessment?</w:t>
      </w:r>
    </w:p>
    <w:p w14:paraId="6154A67E" w14:textId="442C925B" w:rsidR="00341289" w:rsidRPr="00622814" w:rsidRDefault="00341289" w:rsidP="00BE175E">
      <w:pPr>
        <w:pStyle w:val="ListParagraph"/>
        <w:numPr>
          <w:ilvl w:val="0"/>
          <w:numId w:val="90"/>
        </w:numPr>
        <w:rPr>
          <w:lang w:val="en-GB"/>
        </w:rPr>
      </w:pPr>
      <w:r w:rsidRPr="00622814">
        <w:rPr>
          <w:lang w:val="en-GB"/>
        </w:rPr>
        <w:t>Which role in an LMS is primarily responsible for course delivery and assessment?</w:t>
      </w:r>
    </w:p>
    <w:p w14:paraId="7281CACF" w14:textId="77C13011" w:rsidR="00F21B64" w:rsidRPr="00622814" w:rsidRDefault="00341289" w:rsidP="00BE175E">
      <w:pPr>
        <w:pStyle w:val="ListParagraph"/>
        <w:numPr>
          <w:ilvl w:val="0"/>
          <w:numId w:val="89"/>
        </w:numPr>
        <w:rPr>
          <w:lang w:val="en-GB"/>
        </w:rPr>
      </w:pPr>
      <w:r w:rsidRPr="00622814">
        <w:rPr>
          <w:lang w:val="en-GB"/>
        </w:rPr>
        <w:t>Administrator</w:t>
      </w:r>
    </w:p>
    <w:p w14:paraId="36AD7B4B" w14:textId="7F55F903" w:rsidR="00341289" w:rsidRPr="00622814" w:rsidRDefault="00341289" w:rsidP="00BE175E">
      <w:pPr>
        <w:pStyle w:val="ListParagraph"/>
        <w:numPr>
          <w:ilvl w:val="0"/>
          <w:numId w:val="89"/>
        </w:numPr>
        <w:rPr>
          <w:lang w:val="en-GB"/>
        </w:rPr>
      </w:pPr>
      <w:r w:rsidRPr="00622814">
        <w:rPr>
          <w:lang w:val="en-GB"/>
        </w:rPr>
        <w:t>Course Creator</w:t>
      </w:r>
    </w:p>
    <w:p w14:paraId="25B355D4" w14:textId="44D9C378" w:rsidR="00341289" w:rsidRPr="00622814" w:rsidRDefault="00341289" w:rsidP="00BE175E">
      <w:pPr>
        <w:pStyle w:val="ListParagraph"/>
        <w:numPr>
          <w:ilvl w:val="0"/>
          <w:numId w:val="89"/>
        </w:numPr>
        <w:rPr>
          <w:lang w:val="en-GB"/>
        </w:rPr>
      </w:pPr>
      <w:r w:rsidRPr="00622814">
        <w:rPr>
          <w:lang w:val="en-GB"/>
        </w:rPr>
        <w:t>Teacher</w:t>
      </w:r>
      <w:r w:rsidR="00540379" w:rsidRPr="00622814">
        <w:rPr>
          <w:lang w:val="en-GB"/>
        </w:rPr>
        <w:t xml:space="preserve"> </w:t>
      </w:r>
      <w:r w:rsidR="006E1E98" w:rsidRPr="00622814">
        <w:rPr>
          <w:lang w:val="en-GB"/>
        </w:rPr>
        <w:t>[x]</w:t>
      </w:r>
    </w:p>
    <w:p w14:paraId="2B7EB091" w14:textId="1E733B9C" w:rsidR="00341289" w:rsidRPr="00622814" w:rsidRDefault="00341289" w:rsidP="00BE175E">
      <w:pPr>
        <w:pStyle w:val="ListParagraph"/>
        <w:numPr>
          <w:ilvl w:val="0"/>
          <w:numId w:val="89"/>
        </w:numPr>
        <w:rPr>
          <w:lang w:val="en-GB"/>
        </w:rPr>
      </w:pPr>
      <w:r w:rsidRPr="00622814">
        <w:rPr>
          <w:lang w:val="en-GB"/>
        </w:rPr>
        <w:t>Learner</w:t>
      </w:r>
    </w:p>
    <w:p w14:paraId="53576074" w14:textId="01A63954" w:rsidR="002C7973" w:rsidRPr="00622814" w:rsidRDefault="002C7973" w:rsidP="00BE175E">
      <w:pPr>
        <w:pStyle w:val="ListParagraph"/>
        <w:numPr>
          <w:ilvl w:val="0"/>
          <w:numId w:val="90"/>
        </w:numPr>
        <w:rPr>
          <w:lang w:val="en-GB"/>
        </w:rPr>
      </w:pPr>
      <w:r w:rsidRPr="00622814">
        <w:rPr>
          <w:lang w:val="en-GB"/>
        </w:rPr>
        <w:t>What is the first stage of a typical course lifecycle in an LMS?</w:t>
      </w:r>
    </w:p>
    <w:p w14:paraId="7346D552" w14:textId="396A4C4C" w:rsidR="002C7973" w:rsidRPr="00622814" w:rsidRDefault="002C7973" w:rsidP="00BE175E">
      <w:pPr>
        <w:pStyle w:val="ListParagraph"/>
        <w:numPr>
          <w:ilvl w:val="0"/>
          <w:numId w:val="91"/>
        </w:numPr>
        <w:rPr>
          <w:lang w:val="en-GB"/>
        </w:rPr>
      </w:pPr>
      <w:r w:rsidRPr="00622814">
        <w:rPr>
          <w:lang w:val="en-GB"/>
        </w:rPr>
        <w:t>Enrolment</w:t>
      </w:r>
    </w:p>
    <w:p w14:paraId="19821F84" w14:textId="79D5572A" w:rsidR="002C7973" w:rsidRPr="00622814" w:rsidRDefault="002C7973" w:rsidP="00BE175E">
      <w:pPr>
        <w:pStyle w:val="ListParagraph"/>
        <w:numPr>
          <w:ilvl w:val="0"/>
          <w:numId w:val="91"/>
        </w:numPr>
        <w:rPr>
          <w:lang w:val="en-GB"/>
        </w:rPr>
      </w:pPr>
      <w:r w:rsidRPr="00622814">
        <w:rPr>
          <w:lang w:val="en-GB"/>
        </w:rPr>
        <w:t>Creation</w:t>
      </w:r>
    </w:p>
    <w:p w14:paraId="6218C1F0" w14:textId="34E75B97" w:rsidR="002C7973" w:rsidRPr="00622814" w:rsidRDefault="002C7973" w:rsidP="00BE175E">
      <w:pPr>
        <w:pStyle w:val="ListParagraph"/>
        <w:numPr>
          <w:ilvl w:val="0"/>
          <w:numId w:val="91"/>
        </w:numPr>
        <w:rPr>
          <w:lang w:val="en-GB"/>
        </w:rPr>
      </w:pPr>
      <w:r w:rsidRPr="00622814">
        <w:rPr>
          <w:lang w:val="en-GB"/>
        </w:rPr>
        <w:t>Delivery</w:t>
      </w:r>
    </w:p>
    <w:p w14:paraId="74812B6D" w14:textId="5E0C9868" w:rsidR="002C7973" w:rsidRPr="00622814" w:rsidRDefault="002C7973" w:rsidP="00BE175E">
      <w:pPr>
        <w:pStyle w:val="ListParagraph"/>
        <w:numPr>
          <w:ilvl w:val="0"/>
          <w:numId w:val="91"/>
        </w:numPr>
        <w:rPr>
          <w:lang w:val="en-GB"/>
        </w:rPr>
      </w:pPr>
      <w:r w:rsidRPr="00622814">
        <w:rPr>
          <w:lang w:val="en-GB"/>
        </w:rPr>
        <w:t>Completion</w:t>
      </w:r>
    </w:p>
    <w:p w14:paraId="0EC0EC71" w14:textId="54EF788E" w:rsidR="00872921" w:rsidRPr="00622814" w:rsidRDefault="00872921" w:rsidP="006040A4">
      <w:pPr>
        <w:pStyle w:val="Heading4"/>
        <w:rPr>
          <w:lang w:val="en-GB"/>
        </w:rPr>
      </w:pPr>
      <w:r w:rsidRPr="00622814">
        <w:rPr>
          <w:lang w:val="en-GB"/>
        </w:rPr>
        <w:t>Feedback</w:t>
      </w:r>
    </w:p>
    <w:p w14:paraId="4F9DAA37" w14:textId="77777777" w:rsidR="009B7254" w:rsidRPr="00622814" w:rsidRDefault="009B7254" w:rsidP="009B7254">
      <w:pPr>
        <w:rPr>
          <w:lang w:val="en-GB"/>
        </w:rPr>
      </w:pPr>
      <w:r w:rsidRPr="00622814">
        <w:rPr>
          <w:lang w:val="en-GB"/>
        </w:rPr>
        <w:t xml:space="preserve">1. Which role in an LMS is primarily responsible for course delivery and assessment? </w:t>
      </w:r>
    </w:p>
    <w:p w14:paraId="6E97D95E" w14:textId="77777777" w:rsidR="009B7254" w:rsidRPr="00622814" w:rsidRDefault="009B7254" w:rsidP="009B7254">
      <w:pPr>
        <w:rPr>
          <w:lang w:val="en-GB"/>
        </w:rPr>
      </w:pPr>
    </w:p>
    <w:p w14:paraId="527ADFBC" w14:textId="77777777" w:rsidR="009B7254" w:rsidRPr="00622814" w:rsidRDefault="009B7254" w:rsidP="009B7254">
      <w:pPr>
        <w:rPr>
          <w:lang w:val="en-GB"/>
        </w:rPr>
      </w:pPr>
      <w:r w:rsidRPr="00622814">
        <w:rPr>
          <w:lang w:val="en-GB"/>
        </w:rPr>
        <w:lastRenderedPageBreak/>
        <w:t>A) Administrator: Incorrect. Administrators manage the LMS itself, configuring settings, managing users, and ensuring the system runs smoothly, but they are not primarily responsible for course delivery and assessment.</w:t>
      </w:r>
    </w:p>
    <w:p w14:paraId="4EE62169" w14:textId="77777777" w:rsidR="009B7254" w:rsidRPr="00622814" w:rsidRDefault="009B7254" w:rsidP="009B7254">
      <w:pPr>
        <w:rPr>
          <w:lang w:val="en-GB"/>
        </w:rPr>
      </w:pPr>
      <w:r w:rsidRPr="00622814">
        <w:rPr>
          <w:lang w:val="en-GB"/>
        </w:rPr>
        <w:t>B) Course Creator: Incorrect. Course creators design and set up courses but do not typically handle the ongoing delivery and assessment of the course.</w:t>
      </w:r>
    </w:p>
    <w:p w14:paraId="6D9CAB7C" w14:textId="77777777" w:rsidR="009B7254" w:rsidRPr="00622814" w:rsidRDefault="009B7254" w:rsidP="009B7254">
      <w:pPr>
        <w:rPr>
          <w:lang w:val="en-GB"/>
        </w:rPr>
      </w:pPr>
      <w:r w:rsidRPr="00622814">
        <w:rPr>
          <w:lang w:val="en-GB"/>
        </w:rPr>
        <w:t>*C) Teacher: Correct. Teachers are responsible for delivering the course content to students and assessing their performance through assignments, quizzes, and other evaluative tools.</w:t>
      </w:r>
    </w:p>
    <w:p w14:paraId="2E6B94EE" w14:textId="77777777" w:rsidR="009B7254" w:rsidRPr="00622814" w:rsidRDefault="009B7254" w:rsidP="009B7254">
      <w:pPr>
        <w:rPr>
          <w:lang w:val="en-GB"/>
        </w:rPr>
      </w:pPr>
      <w:r w:rsidRPr="00622814">
        <w:rPr>
          <w:lang w:val="en-GB"/>
        </w:rPr>
        <w:t xml:space="preserve">D) Learner: Incorrect. Learners (students) are the recipients of the course content and the ones being assessed, not the ones responsible for delivery or assessment. </w:t>
      </w:r>
    </w:p>
    <w:p w14:paraId="703D430D" w14:textId="77777777" w:rsidR="009B7254" w:rsidRPr="00622814" w:rsidRDefault="009B7254" w:rsidP="009B7254">
      <w:pPr>
        <w:rPr>
          <w:lang w:val="en-GB"/>
        </w:rPr>
      </w:pPr>
      <w:r w:rsidRPr="00622814">
        <w:rPr>
          <w:lang w:val="en-GB"/>
        </w:rPr>
        <w:t xml:space="preserve">2. What is the first stage of a typical course lifecycle in an LMS? </w:t>
      </w:r>
    </w:p>
    <w:p w14:paraId="7F8535FB" w14:textId="77777777" w:rsidR="009B7254" w:rsidRPr="00622814" w:rsidRDefault="009B7254" w:rsidP="009B7254">
      <w:pPr>
        <w:rPr>
          <w:lang w:val="en-GB"/>
        </w:rPr>
      </w:pPr>
      <w:r w:rsidRPr="00622814">
        <w:rPr>
          <w:lang w:val="en-GB"/>
        </w:rPr>
        <w:t>A) Enrollment: Incorrect. Enrollment happens after the course has been created and is ready for students to join.</w:t>
      </w:r>
    </w:p>
    <w:p w14:paraId="3474DEFD" w14:textId="77777777" w:rsidR="009B7254" w:rsidRPr="00622814" w:rsidRDefault="009B7254" w:rsidP="009B7254">
      <w:pPr>
        <w:rPr>
          <w:lang w:val="en-GB"/>
        </w:rPr>
      </w:pPr>
      <w:r w:rsidRPr="00622814">
        <w:rPr>
          <w:lang w:val="en-GB"/>
        </w:rPr>
        <w:t>*B) Creation: Correct. The first stage of a course lifecycle is creating the course content and structure.</w:t>
      </w:r>
    </w:p>
    <w:p w14:paraId="029B4CAE" w14:textId="77777777" w:rsidR="009B7254" w:rsidRPr="00622814" w:rsidRDefault="009B7254" w:rsidP="009B7254">
      <w:pPr>
        <w:rPr>
          <w:lang w:val="en-GB"/>
        </w:rPr>
      </w:pPr>
      <w:r w:rsidRPr="00622814">
        <w:rPr>
          <w:lang w:val="en-GB"/>
        </w:rPr>
        <w:t>C) Delivery: Incorrect. Delivery is the process of teaching the course, which occurs after the course has been created.</w:t>
      </w:r>
    </w:p>
    <w:p w14:paraId="7370AC06" w14:textId="12775328" w:rsidR="6834B977" w:rsidRPr="00622814" w:rsidRDefault="009B7254">
      <w:pPr>
        <w:rPr>
          <w:rFonts w:ascii="Calibri" w:eastAsia="Calibri" w:hAnsi="Calibri" w:cs="Calibri"/>
          <w:b/>
          <w:color w:val="1F3763"/>
          <w:sz w:val="24"/>
          <w:szCs w:val="24"/>
          <w:lang w:val="en-GB"/>
        </w:rPr>
      </w:pPr>
      <w:r w:rsidRPr="00622814">
        <w:rPr>
          <w:lang w:val="en-GB"/>
        </w:rPr>
        <w:t>D) Completion: Incorrect. Completion is the final stage when the course has been taught and students have finished their assessments.</w:t>
      </w:r>
    </w:p>
    <w:p w14:paraId="66107451" w14:textId="1E5BE8C6" w:rsidR="00460A3C" w:rsidRPr="00622814" w:rsidRDefault="00F960DF" w:rsidP="007A0F59">
      <w:pPr>
        <w:pStyle w:val="Heading3"/>
        <w:rPr>
          <w:lang w:val="en-GB"/>
        </w:rPr>
      </w:pPr>
      <w:bookmarkStart w:id="112" w:name="_Toc183424880"/>
      <w:r w:rsidRPr="00622814">
        <w:rPr>
          <w:lang w:val="en-GB"/>
        </w:rPr>
        <w:t xml:space="preserve">Unit </w:t>
      </w:r>
      <w:r w:rsidR="3E1CC291" w:rsidRPr="00622814">
        <w:rPr>
          <w:lang w:val="en-GB"/>
        </w:rPr>
        <w:t xml:space="preserve">4.3b </w:t>
      </w:r>
      <w:r w:rsidRPr="00622814">
        <w:rPr>
          <w:lang w:val="en-GB"/>
        </w:rPr>
        <w:t>LMS Engagement tools</w:t>
      </w:r>
      <w:bookmarkEnd w:id="112"/>
    </w:p>
    <w:p w14:paraId="63D7FF5D" w14:textId="32B646D2" w:rsidR="00EE0908" w:rsidRPr="00622814" w:rsidRDefault="00EE0908" w:rsidP="00EE0908">
      <w:pPr>
        <w:rPr>
          <w:lang w:val="en-GB"/>
        </w:rPr>
      </w:pPr>
      <w:r w:rsidRPr="00622814">
        <w:rPr>
          <w:noProof/>
          <w:lang w:val="en-GB"/>
        </w:rPr>
        <w:drawing>
          <wp:inline distT="0" distB="0" distL="0" distR="0" wp14:anchorId="38473BA8" wp14:editId="44EF8D0E">
            <wp:extent cx="5732145" cy="1187450"/>
            <wp:effectExtent l="0" t="0" r="0" b="0"/>
            <wp:docPr id="1068950122" name="Picture 32"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50122" name="Picture 32"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14E8BCEB" w14:textId="77777777" w:rsidR="00670E6E" w:rsidRPr="00622814" w:rsidRDefault="00670E6E" w:rsidP="00670E6E">
      <w:pPr>
        <w:rPr>
          <w:lang w:val="en-GB"/>
        </w:rPr>
      </w:pPr>
      <w:r w:rsidRPr="00622814">
        <w:rPr>
          <w:lang w:val="en-GB"/>
        </w:rPr>
        <w:t>In this unit, you’ll explore LMS engagement tools, specifically those available in Moodle. This allows you to look at practical applications of the more general principles discussed.</w:t>
      </w:r>
    </w:p>
    <w:p w14:paraId="3FA44396" w14:textId="1004E8DC" w:rsidR="00670E6E" w:rsidRPr="00622814" w:rsidRDefault="00670E6E" w:rsidP="00670E6E">
      <w:pPr>
        <w:rPr>
          <w:lang w:val="en-GB"/>
        </w:rPr>
      </w:pPr>
      <w:r w:rsidRPr="00622814">
        <w:rPr>
          <w:lang w:val="en-GB"/>
        </w:rPr>
        <w:t xml:space="preserve">Moodle is an open-source learning management system (LMS) that allows you to create and manage courses, </w:t>
      </w:r>
      <w:r w:rsidR="00FD3AC3" w:rsidRPr="00622814">
        <w:rPr>
          <w:lang w:val="en-GB"/>
        </w:rPr>
        <w:t>enrol</w:t>
      </w:r>
      <w:r w:rsidRPr="00622814">
        <w:rPr>
          <w:lang w:val="en-GB"/>
        </w:rPr>
        <w:t xml:space="preserve"> learners, track their progress, communicate with them, and assess their performance. </w:t>
      </w:r>
    </w:p>
    <w:p w14:paraId="1BC1B586" w14:textId="77777777" w:rsidR="00670E6E" w:rsidRPr="00622814" w:rsidRDefault="00670E6E" w:rsidP="00670E6E">
      <w:pPr>
        <w:rPr>
          <w:lang w:val="en-GB"/>
        </w:rPr>
      </w:pPr>
      <w:r w:rsidRPr="00622814">
        <w:rPr>
          <w:lang w:val="en-GB"/>
        </w:rPr>
        <w:t>In the video below, we will show you how to engage and interact with your students in an LMS like Moodle.</w:t>
      </w:r>
    </w:p>
    <w:p w14:paraId="738FE7C9" w14:textId="77777777" w:rsidR="00D548E1" w:rsidRPr="00622814" w:rsidRDefault="00000000" w:rsidP="00D548E1">
      <w:pPr>
        <w:pStyle w:val="NoSpacing"/>
        <w:rPr>
          <w:lang w:val="en-GB"/>
        </w:rPr>
      </w:pPr>
      <w:hyperlink r:id="rId306" w:history="1">
        <w:r w:rsidR="00D548E1" w:rsidRPr="00622814">
          <w:rPr>
            <w:rStyle w:val="Hyperlink"/>
            <w:lang w:val="en-GB"/>
          </w:rPr>
          <w:t>Video 4.3b Engagement tools I Moodle -</w:t>
        </w:r>
      </w:hyperlink>
      <w:r w:rsidR="00D548E1" w:rsidRPr="00622814">
        <w:rPr>
          <w:lang w:val="en-GB"/>
        </w:rPr>
        <w:t xml:space="preserve"> </w:t>
      </w:r>
    </w:p>
    <w:p w14:paraId="69C94637" w14:textId="69CD5358" w:rsidR="006B4223" w:rsidRPr="00622814" w:rsidRDefault="006B4223" w:rsidP="00670E6E">
      <w:pPr>
        <w:rPr>
          <w:lang w:val="en-GB"/>
        </w:rPr>
      </w:pPr>
      <w:r w:rsidRPr="00622814">
        <w:rPr>
          <w:noProof/>
          <w:lang w:val="en-GB"/>
        </w:rPr>
        <w:lastRenderedPageBreak/>
        <w:drawing>
          <wp:inline distT="0" distB="0" distL="0" distR="0" wp14:anchorId="05033D79" wp14:editId="624B99EC">
            <wp:extent cx="5201376" cy="3515216"/>
            <wp:effectExtent l="0" t="0" r="0" b="9525"/>
            <wp:docPr id="1248490537" name="Picture 1" descr="A person sitting at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490537" name="Picture 1" descr="A person sitting at a desk&#10;&#10;Description automatically generated"/>
                    <pic:cNvPicPr/>
                  </pic:nvPicPr>
                  <pic:blipFill>
                    <a:blip r:embed="rId307"/>
                    <a:stretch>
                      <a:fillRect/>
                    </a:stretch>
                  </pic:blipFill>
                  <pic:spPr>
                    <a:xfrm>
                      <a:off x="0" y="0"/>
                      <a:ext cx="5201376" cy="3515216"/>
                    </a:xfrm>
                    <a:prstGeom prst="rect">
                      <a:avLst/>
                    </a:prstGeom>
                  </pic:spPr>
                </pic:pic>
              </a:graphicData>
            </a:graphic>
          </wp:inline>
        </w:drawing>
      </w:r>
    </w:p>
    <w:p w14:paraId="5F93B7C3" w14:textId="685FA80F" w:rsidR="007948CE" w:rsidRPr="00622814" w:rsidRDefault="008F63AC" w:rsidP="008F63AC">
      <w:pPr>
        <w:pStyle w:val="Heading4"/>
        <w:rPr>
          <w:lang w:val="en-GB"/>
        </w:rPr>
      </w:pPr>
      <w:r w:rsidRPr="00622814">
        <w:rPr>
          <w:lang w:val="en-GB"/>
        </w:rPr>
        <w:t>Quiz 4.3b</w:t>
      </w:r>
    </w:p>
    <w:p w14:paraId="0E6C9C8D" w14:textId="77777777" w:rsidR="008F63AC" w:rsidRPr="00622814" w:rsidRDefault="008F63AC" w:rsidP="008F63AC">
      <w:pPr>
        <w:rPr>
          <w:lang w:val="en-GB"/>
        </w:rPr>
      </w:pPr>
      <w:r w:rsidRPr="00622814">
        <w:rPr>
          <w:lang w:val="en-GB"/>
        </w:rPr>
        <w:t>1. Which tool in Moodle is used for one-way communication to announce course updates?</w:t>
      </w:r>
    </w:p>
    <w:p w14:paraId="403B40D8" w14:textId="1AC35300" w:rsidR="008F63AC" w:rsidRPr="00622814" w:rsidRDefault="008F63AC" w:rsidP="00BE175E">
      <w:pPr>
        <w:pStyle w:val="ListParagraph"/>
        <w:numPr>
          <w:ilvl w:val="0"/>
          <w:numId w:val="92"/>
        </w:numPr>
        <w:rPr>
          <w:lang w:val="en-GB"/>
        </w:rPr>
      </w:pPr>
      <w:r w:rsidRPr="00622814">
        <w:rPr>
          <w:lang w:val="en-GB"/>
        </w:rPr>
        <w:t>Chats</w:t>
      </w:r>
    </w:p>
    <w:p w14:paraId="75E5CC82" w14:textId="1CA1C30A" w:rsidR="008F63AC" w:rsidRPr="00622814" w:rsidRDefault="008F63AC" w:rsidP="00BE175E">
      <w:pPr>
        <w:pStyle w:val="ListParagraph"/>
        <w:numPr>
          <w:ilvl w:val="0"/>
          <w:numId w:val="92"/>
        </w:numPr>
        <w:rPr>
          <w:lang w:val="en-GB"/>
        </w:rPr>
      </w:pPr>
      <w:r w:rsidRPr="00622814">
        <w:rPr>
          <w:lang w:val="en-GB"/>
        </w:rPr>
        <w:t>Forums</w:t>
      </w:r>
    </w:p>
    <w:p w14:paraId="70BEBA97" w14:textId="73991650" w:rsidR="008F63AC" w:rsidRPr="00622814" w:rsidRDefault="008F63AC" w:rsidP="00BE175E">
      <w:pPr>
        <w:pStyle w:val="ListParagraph"/>
        <w:numPr>
          <w:ilvl w:val="0"/>
          <w:numId w:val="92"/>
        </w:numPr>
        <w:rPr>
          <w:lang w:val="en-GB"/>
        </w:rPr>
      </w:pPr>
      <w:r w:rsidRPr="00622814">
        <w:rPr>
          <w:lang w:val="en-GB"/>
        </w:rPr>
        <w:t>Announcements</w:t>
      </w:r>
      <w:r w:rsidR="00023AB9" w:rsidRPr="00622814">
        <w:rPr>
          <w:lang w:val="en-GB"/>
        </w:rPr>
        <w:t xml:space="preserve"> [x]</w:t>
      </w:r>
    </w:p>
    <w:p w14:paraId="211442FE" w14:textId="295CA0AE" w:rsidR="008F63AC" w:rsidRPr="00622814" w:rsidRDefault="008F63AC" w:rsidP="00BE175E">
      <w:pPr>
        <w:pStyle w:val="ListParagraph"/>
        <w:numPr>
          <w:ilvl w:val="0"/>
          <w:numId w:val="92"/>
        </w:numPr>
        <w:rPr>
          <w:lang w:val="en-GB"/>
        </w:rPr>
      </w:pPr>
      <w:r w:rsidRPr="00622814">
        <w:rPr>
          <w:lang w:val="en-GB"/>
        </w:rPr>
        <w:t>Messages</w:t>
      </w:r>
    </w:p>
    <w:p w14:paraId="321CAD14" w14:textId="489AD540" w:rsidR="00023AB9" w:rsidRPr="00622814" w:rsidRDefault="00023AB9" w:rsidP="00023AB9">
      <w:pPr>
        <w:rPr>
          <w:lang w:val="en-GB"/>
        </w:rPr>
      </w:pPr>
      <w:r w:rsidRPr="00622814">
        <w:rPr>
          <w:lang w:val="en-GB"/>
        </w:rPr>
        <w:t>2. What feature in Moodle allows students to interact in real-time conversations?</w:t>
      </w:r>
    </w:p>
    <w:p w14:paraId="023734E3" w14:textId="2C01301D" w:rsidR="00023AB9" w:rsidRPr="00622814" w:rsidRDefault="00023AB9" w:rsidP="00BE175E">
      <w:pPr>
        <w:pStyle w:val="ListParagraph"/>
        <w:numPr>
          <w:ilvl w:val="0"/>
          <w:numId w:val="93"/>
        </w:numPr>
        <w:rPr>
          <w:lang w:val="en-GB"/>
        </w:rPr>
      </w:pPr>
      <w:r w:rsidRPr="00622814">
        <w:rPr>
          <w:lang w:val="en-GB"/>
        </w:rPr>
        <w:t>Messages</w:t>
      </w:r>
    </w:p>
    <w:p w14:paraId="3B502C9C" w14:textId="340F4121" w:rsidR="00023AB9" w:rsidRPr="00622814" w:rsidRDefault="00023AB9" w:rsidP="00BE175E">
      <w:pPr>
        <w:pStyle w:val="ListParagraph"/>
        <w:numPr>
          <w:ilvl w:val="0"/>
          <w:numId w:val="93"/>
        </w:numPr>
        <w:rPr>
          <w:lang w:val="en-GB"/>
        </w:rPr>
      </w:pPr>
      <w:r w:rsidRPr="00622814">
        <w:rPr>
          <w:lang w:val="en-GB"/>
        </w:rPr>
        <w:t>Forums</w:t>
      </w:r>
    </w:p>
    <w:p w14:paraId="347A98AF" w14:textId="46AF50CF" w:rsidR="00023AB9" w:rsidRPr="00622814" w:rsidRDefault="00023AB9" w:rsidP="00BE175E">
      <w:pPr>
        <w:pStyle w:val="ListParagraph"/>
        <w:numPr>
          <w:ilvl w:val="0"/>
          <w:numId w:val="93"/>
        </w:numPr>
        <w:rPr>
          <w:lang w:val="en-GB"/>
        </w:rPr>
      </w:pPr>
      <w:r w:rsidRPr="00622814">
        <w:rPr>
          <w:lang w:val="en-GB"/>
        </w:rPr>
        <w:t>Chats</w:t>
      </w:r>
      <w:r w:rsidR="00857379" w:rsidRPr="00622814">
        <w:rPr>
          <w:lang w:val="en-GB"/>
        </w:rPr>
        <w:t xml:space="preserve"> [x]</w:t>
      </w:r>
    </w:p>
    <w:p w14:paraId="65052476" w14:textId="01747DBB" w:rsidR="00023AB9" w:rsidRPr="00622814" w:rsidRDefault="00023AB9" w:rsidP="00BE175E">
      <w:pPr>
        <w:pStyle w:val="ListParagraph"/>
        <w:numPr>
          <w:ilvl w:val="0"/>
          <w:numId w:val="93"/>
        </w:numPr>
        <w:rPr>
          <w:lang w:val="en-GB"/>
        </w:rPr>
      </w:pPr>
      <w:r w:rsidRPr="00622814">
        <w:rPr>
          <w:lang w:val="en-GB"/>
        </w:rPr>
        <w:t>Comments</w:t>
      </w:r>
    </w:p>
    <w:p w14:paraId="0AC846CF" w14:textId="33FCA8AD" w:rsidR="00857379" w:rsidRPr="00622814" w:rsidRDefault="00857379" w:rsidP="00857379">
      <w:pPr>
        <w:pStyle w:val="Heading4"/>
        <w:rPr>
          <w:lang w:val="en-GB"/>
        </w:rPr>
      </w:pPr>
      <w:r w:rsidRPr="00622814">
        <w:rPr>
          <w:lang w:val="en-GB"/>
        </w:rPr>
        <w:t>Feedback</w:t>
      </w:r>
    </w:p>
    <w:p w14:paraId="7BC2B80C" w14:textId="77777777" w:rsidR="00857379" w:rsidRPr="00622814" w:rsidRDefault="00857379" w:rsidP="00857379">
      <w:pPr>
        <w:rPr>
          <w:lang w:val="en-GB"/>
        </w:rPr>
      </w:pPr>
      <w:r w:rsidRPr="00622814">
        <w:rPr>
          <w:lang w:val="en-GB"/>
        </w:rPr>
        <w:t xml:space="preserve">Which tool in Moodle is used for one-way communication to announce course updates? </w:t>
      </w:r>
    </w:p>
    <w:p w14:paraId="587F0EE2" w14:textId="77777777" w:rsidR="00857379" w:rsidRPr="00622814" w:rsidRDefault="00857379" w:rsidP="00857379">
      <w:pPr>
        <w:rPr>
          <w:lang w:val="en-GB"/>
        </w:rPr>
      </w:pPr>
      <w:r w:rsidRPr="00622814">
        <w:rPr>
          <w:lang w:val="en-GB"/>
        </w:rPr>
        <w:t>A) Chats: Incorrect. Chats are used for real-time, two-way communication.</w:t>
      </w:r>
    </w:p>
    <w:p w14:paraId="1D6ACE3E" w14:textId="77777777" w:rsidR="00857379" w:rsidRPr="00622814" w:rsidRDefault="00857379" w:rsidP="00857379">
      <w:pPr>
        <w:rPr>
          <w:lang w:val="en-GB"/>
        </w:rPr>
      </w:pPr>
      <w:r w:rsidRPr="00622814">
        <w:rPr>
          <w:lang w:val="en-GB"/>
        </w:rPr>
        <w:t>B) Forums: Incorrect. Forums are for discussions, allowing both teachers and students to post.</w:t>
      </w:r>
    </w:p>
    <w:p w14:paraId="2576E7B5" w14:textId="77777777" w:rsidR="00857379" w:rsidRPr="00622814" w:rsidRDefault="00857379" w:rsidP="00857379">
      <w:pPr>
        <w:rPr>
          <w:lang w:val="en-GB"/>
        </w:rPr>
      </w:pPr>
      <w:r w:rsidRPr="00622814">
        <w:rPr>
          <w:lang w:val="en-GB"/>
        </w:rPr>
        <w:t>*C) Announcements: Correct. Announcements are used by teachers to send one-way messages to all students, ensuring everyone receives important updates.</w:t>
      </w:r>
    </w:p>
    <w:p w14:paraId="5DA3D3A8" w14:textId="77777777" w:rsidR="00857379" w:rsidRPr="00622814" w:rsidRDefault="00857379" w:rsidP="00857379">
      <w:pPr>
        <w:rPr>
          <w:lang w:val="en-GB"/>
        </w:rPr>
      </w:pPr>
      <w:r w:rsidRPr="00622814">
        <w:rPr>
          <w:lang w:val="en-GB"/>
        </w:rPr>
        <w:t>D) Messages: Incorrect. Messages are used for private, two-way communication between users.</w:t>
      </w:r>
    </w:p>
    <w:p w14:paraId="70FBCA1E" w14:textId="77777777" w:rsidR="00857379" w:rsidRPr="00622814" w:rsidRDefault="00857379" w:rsidP="00857379">
      <w:pPr>
        <w:rPr>
          <w:lang w:val="en-GB"/>
        </w:rPr>
      </w:pPr>
      <w:r w:rsidRPr="00622814">
        <w:rPr>
          <w:lang w:val="en-GB"/>
        </w:rPr>
        <w:t xml:space="preserve">What feature in Moodle allows students to interact in real-time conversations? </w:t>
      </w:r>
    </w:p>
    <w:p w14:paraId="0685C4EE" w14:textId="77777777" w:rsidR="00857379" w:rsidRPr="00622814" w:rsidRDefault="00857379" w:rsidP="00857379">
      <w:pPr>
        <w:rPr>
          <w:lang w:val="en-GB"/>
        </w:rPr>
      </w:pPr>
    </w:p>
    <w:p w14:paraId="54E0A4D1" w14:textId="77777777" w:rsidR="00857379" w:rsidRPr="00622814" w:rsidRDefault="00857379" w:rsidP="00857379">
      <w:pPr>
        <w:rPr>
          <w:lang w:val="en-GB"/>
        </w:rPr>
      </w:pPr>
      <w:r w:rsidRPr="00622814">
        <w:rPr>
          <w:lang w:val="en-GB"/>
        </w:rPr>
        <w:lastRenderedPageBreak/>
        <w:t>A) Messages: Incorrect. Messages are for private communication, not real-time group interactions.</w:t>
      </w:r>
    </w:p>
    <w:p w14:paraId="491FD545" w14:textId="77777777" w:rsidR="00857379" w:rsidRPr="00622814" w:rsidRDefault="00857379" w:rsidP="00857379">
      <w:pPr>
        <w:rPr>
          <w:lang w:val="en-GB"/>
        </w:rPr>
      </w:pPr>
      <w:r w:rsidRPr="00622814">
        <w:rPr>
          <w:lang w:val="en-GB"/>
        </w:rPr>
        <w:t>B) Forums: Incorrect. Forums are for asynchronous discussions.</w:t>
      </w:r>
    </w:p>
    <w:p w14:paraId="65458EC2" w14:textId="77777777" w:rsidR="00857379" w:rsidRPr="00622814" w:rsidRDefault="00857379" w:rsidP="00857379">
      <w:pPr>
        <w:rPr>
          <w:lang w:val="en-GB"/>
        </w:rPr>
      </w:pPr>
      <w:r w:rsidRPr="00622814">
        <w:rPr>
          <w:lang w:val="en-GB"/>
        </w:rPr>
        <w:t>*C) Chats: Correct. Chats allow students to engage in real-time, synchronous conversations.</w:t>
      </w:r>
    </w:p>
    <w:p w14:paraId="45298D65" w14:textId="38828863" w:rsidR="00857379" w:rsidRPr="00622814" w:rsidRDefault="00857379" w:rsidP="00857379">
      <w:pPr>
        <w:rPr>
          <w:lang w:val="en-GB"/>
        </w:rPr>
      </w:pPr>
      <w:r w:rsidRPr="00622814">
        <w:rPr>
          <w:lang w:val="en-GB"/>
        </w:rPr>
        <w:t>D) Comments: Incorrect. Comments are generally used for feedback on specific pieces of content, not for real-time interaction.</w:t>
      </w:r>
    </w:p>
    <w:p w14:paraId="1525CEEA" w14:textId="1A33F6DC" w:rsidR="00B034C8" w:rsidRPr="00622814" w:rsidRDefault="00F960DF" w:rsidP="007A0F59">
      <w:pPr>
        <w:pStyle w:val="Heading3"/>
        <w:rPr>
          <w:lang w:val="en-GB"/>
        </w:rPr>
      </w:pPr>
      <w:bookmarkStart w:id="113" w:name="_Toc183424881"/>
      <w:r w:rsidRPr="00622814">
        <w:rPr>
          <w:lang w:val="en-GB"/>
        </w:rPr>
        <w:t xml:space="preserve">Unit </w:t>
      </w:r>
      <w:r w:rsidR="2D5A270D" w:rsidRPr="00622814">
        <w:rPr>
          <w:lang w:val="en-GB"/>
        </w:rPr>
        <w:t>4.3</w:t>
      </w:r>
      <w:r w:rsidR="0C89C2D6" w:rsidRPr="00622814">
        <w:rPr>
          <w:lang w:val="en-GB"/>
        </w:rPr>
        <w:t>c</w:t>
      </w:r>
      <w:r w:rsidR="2D5A270D" w:rsidRPr="00622814">
        <w:rPr>
          <w:lang w:val="en-GB"/>
        </w:rPr>
        <w:t xml:space="preserve"> </w:t>
      </w:r>
      <w:r w:rsidR="737EFA7E" w:rsidRPr="00622814">
        <w:rPr>
          <w:lang w:val="en-GB"/>
        </w:rPr>
        <w:t xml:space="preserve">Adding Video content in </w:t>
      </w:r>
      <w:r w:rsidR="009C06C4" w:rsidRPr="00622814">
        <w:rPr>
          <w:lang w:val="en-GB"/>
        </w:rPr>
        <w:t>an LM</w:t>
      </w:r>
      <w:r w:rsidR="003A5E6A" w:rsidRPr="00622814">
        <w:rPr>
          <w:lang w:val="en-GB"/>
        </w:rPr>
        <w:t>S</w:t>
      </w:r>
      <w:r w:rsidR="009C06C4" w:rsidRPr="00622814">
        <w:rPr>
          <w:noProof/>
          <w:lang w:val="en-GB"/>
        </w:rPr>
        <w:drawing>
          <wp:inline distT="0" distB="0" distL="0" distR="0" wp14:anchorId="0DEAF74F" wp14:editId="5D8F2DBA">
            <wp:extent cx="5732145" cy="1187450"/>
            <wp:effectExtent l="0" t="0" r="0" b="0"/>
            <wp:docPr id="1775713202" name="Picture 33"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713202" name="Picture 33"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bookmarkEnd w:id="113"/>
    </w:p>
    <w:p w14:paraId="532A652D" w14:textId="77777777" w:rsidR="00F01470" w:rsidRPr="00622814" w:rsidRDefault="00F01470" w:rsidP="00F01470">
      <w:pPr>
        <w:jc w:val="both"/>
        <w:rPr>
          <w:lang w:val="en-GB"/>
        </w:rPr>
      </w:pPr>
      <w:r w:rsidRPr="00622814">
        <w:rPr>
          <w:lang w:val="en-GB"/>
        </w:rPr>
        <w:t>Producing multimedia content is one thing, but how are you going to implement it? There are different questions and considerations when you need to publish your content to an LMS. In this unit, you'll explore two different ways of implementing the most common multimedia element in online education: a video.</w:t>
      </w:r>
    </w:p>
    <w:p w14:paraId="2BC2E171" w14:textId="77777777" w:rsidR="00F01470" w:rsidRPr="00622814" w:rsidRDefault="00F01470" w:rsidP="00F01470">
      <w:pPr>
        <w:pStyle w:val="Heading4"/>
        <w:rPr>
          <w:lang w:val="en-GB"/>
        </w:rPr>
      </w:pPr>
      <w:r w:rsidRPr="00622814">
        <w:rPr>
          <w:lang w:val="en-GB"/>
        </w:rPr>
        <w:t>Adding video content in Moodle: embed or upload?</w:t>
      </w:r>
    </w:p>
    <w:p w14:paraId="4DF43596" w14:textId="77777777" w:rsidR="00665D24" w:rsidRPr="00622814" w:rsidRDefault="00665D24" w:rsidP="00665D24">
      <w:pPr>
        <w:rPr>
          <w:lang w:val="en-GB"/>
        </w:rPr>
      </w:pPr>
    </w:p>
    <w:p w14:paraId="7F1F59F7" w14:textId="77777777" w:rsidR="003B6DE4" w:rsidRPr="00622814" w:rsidRDefault="00665D24" w:rsidP="00665D24">
      <w:pPr>
        <w:rPr>
          <w:lang w:val="en-GB"/>
        </w:rPr>
      </w:pPr>
      <w:r w:rsidRPr="00622814">
        <w:rPr>
          <w:lang w:val="en-GB"/>
        </w:rPr>
        <w:t>Video 4.3c</w:t>
      </w:r>
      <w:r w:rsidR="00217BFC" w:rsidRPr="00622814">
        <w:rPr>
          <w:lang w:val="en-GB"/>
        </w:rPr>
        <w:t xml:space="preserve">: </w:t>
      </w:r>
      <w:hyperlink r:id="rId308" w:history="1">
        <w:r w:rsidR="003B6DE4" w:rsidRPr="00622814">
          <w:rPr>
            <w:rStyle w:val="Hyperlink"/>
            <w:lang w:val="en-GB"/>
          </w:rPr>
          <w:t>https://media.upv.es/player/?id=41134cd0-e847-11ee-81bf-eb6c4f093bfc</w:t>
        </w:r>
      </w:hyperlink>
      <w:r w:rsidR="003B6DE4" w:rsidRPr="00622814">
        <w:rPr>
          <w:lang w:val="en-GB"/>
        </w:rPr>
        <w:t xml:space="preserve"> </w:t>
      </w:r>
    </w:p>
    <w:p w14:paraId="70DCAAFC" w14:textId="0F7E6618" w:rsidR="00217BFC" w:rsidRPr="00622814" w:rsidRDefault="00C405B6" w:rsidP="00665D24">
      <w:pPr>
        <w:rPr>
          <w:lang w:val="en-GB"/>
        </w:rPr>
      </w:pPr>
      <w:r w:rsidRPr="00622814">
        <w:rPr>
          <w:noProof/>
          <w:lang w:val="en-GB"/>
        </w:rPr>
        <w:drawing>
          <wp:inline distT="0" distB="0" distL="0" distR="0" wp14:anchorId="4B10292A" wp14:editId="3B95487B">
            <wp:extent cx="5258534" cy="3439005"/>
            <wp:effectExtent l="0" t="0" r="0" b="9525"/>
            <wp:docPr id="174853215" name="Picture 1" descr="A person sitting in fron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53215" name="Picture 1" descr="A person sitting in front of a screen&#10;&#10;Description automatically generated"/>
                    <pic:cNvPicPr/>
                  </pic:nvPicPr>
                  <pic:blipFill>
                    <a:blip r:embed="rId309"/>
                    <a:stretch>
                      <a:fillRect/>
                    </a:stretch>
                  </pic:blipFill>
                  <pic:spPr>
                    <a:xfrm>
                      <a:off x="0" y="0"/>
                      <a:ext cx="5258534" cy="3439005"/>
                    </a:xfrm>
                    <a:prstGeom prst="rect">
                      <a:avLst/>
                    </a:prstGeom>
                  </pic:spPr>
                </pic:pic>
              </a:graphicData>
            </a:graphic>
          </wp:inline>
        </w:drawing>
      </w:r>
    </w:p>
    <w:p w14:paraId="2B14403E" w14:textId="77777777" w:rsidR="00C405B6" w:rsidRPr="00622814" w:rsidRDefault="00C405B6" w:rsidP="00C405B6">
      <w:pPr>
        <w:jc w:val="both"/>
        <w:rPr>
          <w:lang w:val="en-GB"/>
        </w:rPr>
      </w:pPr>
      <w:r w:rsidRPr="00622814">
        <w:rPr>
          <w:lang w:val="en-GB"/>
        </w:rPr>
        <w:t>An LMS often has different ways to upload and embed videos. Via the video link below, you will discover exactly how to upload and embed video files in Moodle using different tools and techniques.</w:t>
      </w:r>
    </w:p>
    <w:p w14:paraId="45840A89" w14:textId="0467BB8C" w:rsidR="003B6DE4" w:rsidRPr="00622814" w:rsidRDefault="003B6DE4" w:rsidP="00C405B6">
      <w:pPr>
        <w:jc w:val="both"/>
        <w:rPr>
          <w:lang w:val="en-GB"/>
        </w:rPr>
      </w:pPr>
      <w:r w:rsidRPr="00622814">
        <w:rPr>
          <w:lang w:val="en-GB"/>
        </w:rPr>
        <w:lastRenderedPageBreak/>
        <w:t>4.3c Quiz</w:t>
      </w:r>
    </w:p>
    <w:p w14:paraId="28AABEC7" w14:textId="78AE5F89" w:rsidR="003B6DE4" w:rsidRPr="00622814" w:rsidRDefault="006C6B21" w:rsidP="003B6DE4">
      <w:pPr>
        <w:jc w:val="both"/>
        <w:rPr>
          <w:lang w:val="en-GB"/>
        </w:rPr>
      </w:pPr>
      <w:r w:rsidRPr="00622814">
        <w:rPr>
          <w:lang w:val="en-GB"/>
        </w:rPr>
        <w:t xml:space="preserve">1. </w:t>
      </w:r>
      <w:r w:rsidR="003B6DE4" w:rsidRPr="00622814">
        <w:rPr>
          <w:lang w:val="en-GB"/>
        </w:rPr>
        <w:t>What is one advantage of embedding video content from external sources into an LMS</w:t>
      </w:r>
    </w:p>
    <w:p w14:paraId="0562E127" w14:textId="008AF88E" w:rsidR="003B6DE4" w:rsidRPr="00622814" w:rsidRDefault="003B6DE4" w:rsidP="00BE175E">
      <w:pPr>
        <w:pStyle w:val="ListParagraph"/>
        <w:numPr>
          <w:ilvl w:val="0"/>
          <w:numId w:val="94"/>
        </w:numPr>
        <w:jc w:val="both"/>
        <w:rPr>
          <w:lang w:val="en-GB"/>
        </w:rPr>
      </w:pPr>
      <w:r w:rsidRPr="00622814">
        <w:rPr>
          <w:lang w:val="en-GB"/>
        </w:rPr>
        <w:t>Increases storage space usage</w:t>
      </w:r>
    </w:p>
    <w:p w14:paraId="0CB942B3" w14:textId="011CC56B" w:rsidR="003B6DE4" w:rsidRPr="00622814" w:rsidRDefault="003B6DE4" w:rsidP="00BE175E">
      <w:pPr>
        <w:pStyle w:val="ListParagraph"/>
        <w:numPr>
          <w:ilvl w:val="0"/>
          <w:numId w:val="94"/>
        </w:numPr>
        <w:jc w:val="both"/>
        <w:rPr>
          <w:lang w:val="en-GB"/>
        </w:rPr>
      </w:pPr>
      <w:r w:rsidRPr="00622814">
        <w:rPr>
          <w:lang w:val="en-GB"/>
        </w:rPr>
        <w:t>Allows for playlist</w:t>
      </w:r>
      <w:r w:rsidR="006C6B21" w:rsidRPr="00622814">
        <w:rPr>
          <w:lang w:val="en-GB"/>
        </w:rPr>
        <w:t xml:space="preserve"> and interactive elements from external platforms [x]</w:t>
      </w:r>
    </w:p>
    <w:p w14:paraId="33FCAB36" w14:textId="687CDF0C" w:rsidR="006C6B21" w:rsidRPr="00622814" w:rsidRDefault="006C6B21" w:rsidP="00BE175E">
      <w:pPr>
        <w:pStyle w:val="ListParagraph"/>
        <w:numPr>
          <w:ilvl w:val="0"/>
          <w:numId w:val="94"/>
        </w:numPr>
        <w:jc w:val="both"/>
        <w:rPr>
          <w:lang w:val="en-GB"/>
        </w:rPr>
      </w:pPr>
      <w:r w:rsidRPr="00622814">
        <w:rPr>
          <w:lang w:val="en-GB"/>
        </w:rPr>
        <w:t>Reduces video playback quality</w:t>
      </w:r>
    </w:p>
    <w:p w14:paraId="3A39DE5C" w14:textId="0474F59E" w:rsidR="006C6B21" w:rsidRPr="00622814" w:rsidRDefault="006C6B21" w:rsidP="00BE175E">
      <w:pPr>
        <w:pStyle w:val="ListParagraph"/>
        <w:numPr>
          <w:ilvl w:val="0"/>
          <w:numId w:val="94"/>
        </w:numPr>
        <w:jc w:val="both"/>
        <w:rPr>
          <w:lang w:val="en-GB"/>
        </w:rPr>
      </w:pPr>
      <w:r w:rsidRPr="00622814">
        <w:rPr>
          <w:lang w:val="en-GB"/>
        </w:rPr>
        <w:t>Limits video interactivity</w:t>
      </w:r>
    </w:p>
    <w:p w14:paraId="4C117FD3" w14:textId="3E9D7680" w:rsidR="006C6B21" w:rsidRPr="00622814" w:rsidRDefault="004000A2" w:rsidP="006C6B21">
      <w:pPr>
        <w:jc w:val="both"/>
        <w:rPr>
          <w:lang w:val="en-GB"/>
        </w:rPr>
      </w:pPr>
      <w:r w:rsidRPr="00622814">
        <w:rPr>
          <w:lang w:val="en-GB"/>
        </w:rPr>
        <w:t>2. What should you consider when deciding whether to upload or embed video content in Moodle?</w:t>
      </w:r>
    </w:p>
    <w:p w14:paraId="424DCA64" w14:textId="16A2A9D0" w:rsidR="001A0F24" w:rsidRPr="00622814" w:rsidRDefault="001A0F24" w:rsidP="00BE175E">
      <w:pPr>
        <w:pStyle w:val="ListParagraph"/>
        <w:numPr>
          <w:ilvl w:val="0"/>
          <w:numId w:val="95"/>
        </w:numPr>
        <w:jc w:val="both"/>
        <w:rPr>
          <w:lang w:val="en-GB"/>
        </w:rPr>
      </w:pPr>
      <w:r w:rsidRPr="00622814">
        <w:rPr>
          <w:lang w:val="en-GB"/>
        </w:rPr>
        <w:t>The color of the video</w:t>
      </w:r>
    </w:p>
    <w:p w14:paraId="7414DCF4" w14:textId="5250260E" w:rsidR="001A0F24" w:rsidRPr="00622814" w:rsidRDefault="001A0F24" w:rsidP="00BE175E">
      <w:pPr>
        <w:pStyle w:val="ListParagraph"/>
        <w:numPr>
          <w:ilvl w:val="0"/>
          <w:numId w:val="95"/>
        </w:numPr>
        <w:jc w:val="both"/>
        <w:rPr>
          <w:lang w:val="en-GB"/>
        </w:rPr>
      </w:pPr>
      <w:r w:rsidRPr="00622814">
        <w:rPr>
          <w:lang w:val="en-GB"/>
        </w:rPr>
        <w:t xml:space="preserve">The geographical location of students </w:t>
      </w:r>
    </w:p>
    <w:p w14:paraId="4E8EB562" w14:textId="4655F9D6" w:rsidR="001A0F24" w:rsidRPr="00622814" w:rsidRDefault="001A0F24" w:rsidP="00BE175E">
      <w:pPr>
        <w:pStyle w:val="ListParagraph"/>
        <w:numPr>
          <w:ilvl w:val="0"/>
          <w:numId w:val="95"/>
        </w:numPr>
        <w:jc w:val="both"/>
        <w:rPr>
          <w:lang w:val="en-GB"/>
        </w:rPr>
      </w:pPr>
      <w:r w:rsidRPr="00622814">
        <w:rPr>
          <w:lang w:val="en-GB"/>
        </w:rPr>
        <w:t>The size and quality of the video file</w:t>
      </w:r>
    </w:p>
    <w:p w14:paraId="204CD30D" w14:textId="449AB56C" w:rsidR="001A0F24" w:rsidRPr="00622814" w:rsidRDefault="001A0F24" w:rsidP="00BE175E">
      <w:pPr>
        <w:pStyle w:val="ListParagraph"/>
        <w:numPr>
          <w:ilvl w:val="0"/>
          <w:numId w:val="95"/>
        </w:numPr>
        <w:jc w:val="both"/>
        <w:rPr>
          <w:lang w:val="en-GB"/>
        </w:rPr>
      </w:pPr>
      <w:r w:rsidRPr="00622814">
        <w:rPr>
          <w:lang w:val="en-GB"/>
        </w:rPr>
        <w:t>The video’s director</w:t>
      </w:r>
    </w:p>
    <w:p w14:paraId="365FC1F3" w14:textId="0A7D9A10" w:rsidR="00FD1844" w:rsidRPr="00622814" w:rsidRDefault="00FD1844" w:rsidP="00FD1844">
      <w:pPr>
        <w:pStyle w:val="Heading4"/>
        <w:rPr>
          <w:lang w:val="en-GB"/>
        </w:rPr>
      </w:pPr>
      <w:r w:rsidRPr="00622814">
        <w:rPr>
          <w:lang w:val="en-GB"/>
        </w:rPr>
        <w:t>Feedback</w:t>
      </w:r>
    </w:p>
    <w:p w14:paraId="6FA6FFE6" w14:textId="77777777" w:rsidR="00FD1844" w:rsidRPr="00622814" w:rsidRDefault="00FD1844" w:rsidP="00FD1844">
      <w:pPr>
        <w:rPr>
          <w:lang w:val="en-GB"/>
        </w:rPr>
      </w:pPr>
      <w:r w:rsidRPr="00622814">
        <w:rPr>
          <w:lang w:val="en-GB"/>
        </w:rPr>
        <w:t>1.What is one advantage of embedding video content from external sources into an LMS?</w:t>
      </w:r>
    </w:p>
    <w:p w14:paraId="74B41F1A" w14:textId="77777777" w:rsidR="00FD1844" w:rsidRPr="00622814" w:rsidRDefault="00FD1844" w:rsidP="00BE175E">
      <w:pPr>
        <w:numPr>
          <w:ilvl w:val="0"/>
          <w:numId w:val="96"/>
        </w:numPr>
        <w:rPr>
          <w:lang w:val="en-GB"/>
        </w:rPr>
      </w:pPr>
      <w:r w:rsidRPr="00622814">
        <w:rPr>
          <w:lang w:val="en-GB"/>
        </w:rPr>
        <w:t>A) Increases storage space usage: Incorrect. Embedding videos reduces the need for storage space on the LMS.</w:t>
      </w:r>
    </w:p>
    <w:p w14:paraId="3D1A0EB9" w14:textId="77777777" w:rsidR="00FD1844" w:rsidRPr="00622814" w:rsidRDefault="00FD1844" w:rsidP="00BE175E">
      <w:pPr>
        <w:numPr>
          <w:ilvl w:val="0"/>
          <w:numId w:val="96"/>
        </w:numPr>
        <w:rPr>
          <w:lang w:val="en-GB"/>
        </w:rPr>
      </w:pPr>
      <w:r w:rsidRPr="00622814">
        <w:rPr>
          <w:lang w:val="en-GB"/>
        </w:rPr>
        <w:t>*B) Allows for playlists and interactive elements from external platforms: Correct. Embedding can leverage features like playlists, annotations, and other interactive elements provided by external platforms.</w:t>
      </w:r>
    </w:p>
    <w:p w14:paraId="2BB3A6CD" w14:textId="77777777" w:rsidR="00FD1844" w:rsidRPr="00622814" w:rsidRDefault="00FD1844" w:rsidP="00BE175E">
      <w:pPr>
        <w:numPr>
          <w:ilvl w:val="0"/>
          <w:numId w:val="96"/>
        </w:numPr>
        <w:rPr>
          <w:lang w:val="en-GB"/>
        </w:rPr>
      </w:pPr>
      <w:r w:rsidRPr="00622814">
        <w:rPr>
          <w:lang w:val="en-GB"/>
        </w:rPr>
        <w:t>C) Reduces video playback quality: Incorrect. Embedding typically does not affect the playback quality, which is managed by the external source.</w:t>
      </w:r>
    </w:p>
    <w:p w14:paraId="2612C6EA" w14:textId="77777777" w:rsidR="00FD1844" w:rsidRPr="00622814" w:rsidRDefault="00FD1844" w:rsidP="00BE175E">
      <w:pPr>
        <w:numPr>
          <w:ilvl w:val="0"/>
          <w:numId w:val="96"/>
        </w:numPr>
        <w:rPr>
          <w:lang w:val="en-GB"/>
        </w:rPr>
      </w:pPr>
      <w:r w:rsidRPr="00622814">
        <w:rPr>
          <w:lang w:val="en-GB"/>
        </w:rPr>
        <w:t>D) Limits video interactivity: Incorrect. Embedding can enhance interactivity by using external platform features.</w:t>
      </w:r>
    </w:p>
    <w:p w14:paraId="3965BA94" w14:textId="77777777" w:rsidR="00FD1844" w:rsidRPr="00622814" w:rsidRDefault="00FD1844" w:rsidP="00FD1844">
      <w:pPr>
        <w:rPr>
          <w:lang w:val="en-GB"/>
        </w:rPr>
      </w:pPr>
      <w:r w:rsidRPr="00622814">
        <w:rPr>
          <w:lang w:val="en-GB"/>
        </w:rPr>
        <w:br/>
        <w:t>2.What should you consider when deciding whether to upload or embed video content in Moodle?</w:t>
      </w:r>
    </w:p>
    <w:p w14:paraId="0EB382C1" w14:textId="77777777" w:rsidR="00FD1844" w:rsidRPr="00622814" w:rsidRDefault="00FD1844" w:rsidP="00BE175E">
      <w:pPr>
        <w:numPr>
          <w:ilvl w:val="0"/>
          <w:numId w:val="97"/>
        </w:numPr>
        <w:rPr>
          <w:lang w:val="en-GB"/>
        </w:rPr>
      </w:pPr>
      <w:r w:rsidRPr="00622814">
        <w:rPr>
          <w:lang w:val="en-GB"/>
        </w:rPr>
        <w:t>A) The color of the video: Incorrect. The color is irrelevant to the technical decision of uploading or embedding.</w:t>
      </w:r>
    </w:p>
    <w:p w14:paraId="17ABE86D" w14:textId="77777777" w:rsidR="00FD1844" w:rsidRPr="00622814" w:rsidRDefault="00FD1844" w:rsidP="00BE175E">
      <w:pPr>
        <w:numPr>
          <w:ilvl w:val="0"/>
          <w:numId w:val="97"/>
        </w:numPr>
        <w:rPr>
          <w:lang w:val="en-GB"/>
        </w:rPr>
      </w:pPr>
      <w:r w:rsidRPr="00622814">
        <w:rPr>
          <w:lang w:val="en-GB"/>
        </w:rPr>
        <w:t>B) The geographical location of students: Incorrect. While network speed may vary by location, this is less critical than file size and quality.</w:t>
      </w:r>
    </w:p>
    <w:p w14:paraId="39006DEC" w14:textId="77777777" w:rsidR="00FD1844" w:rsidRPr="00622814" w:rsidRDefault="00FD1844" w:rsidP="00BE175E">
      <w:pPr>
        <w:numPr>
          <w:ilvl w:val="0"/>
          <w:numId w:val="97"/>
        </w:numPr>
        <w:rPr>
          <w:lang w:val="en-GB"/>
        </w:rPr>
      </w:pPr>
      <w:r w:rsidRPr="00622814">
        <w:rPr>
          <w:lang w:val="en-GB"/>
        </w:rPr>
        <w:t>*C) The size and quality of the video file: Correct. Larger, high-quality files might be better embedded to save LMS storage space and utilize external hosting benefits.</w:t>
      </w:r>
    </w:p>
    <w:p w14:paraId="6085C5C8" w14:textId="77777777" w:rsidR="00FD1844" w:rsidRPr="00622814" w:rsidRDefault="00FD1844" w:rsidP="00BE175E">
      <w:pPr>
        <w:numPr>
          <w:ilvl w:val="0"/>
          <w:numId w:val="97"/>
        </w:numPr>
        <w:rPr>
          <w:lang w:val="en-GB"/>
        </w:rPr>
      </w:pPr>
      <w:r w:rsidRPr="00622814">
        <w:rPr>
          <w:lang w:val="en-GB"/>
        </w:rPr>
        <w:t>D) The video's director: Incorrect. The director has no bearing on the technical aspects of video handling in an LMS.</w:t>
      </w:r>
    </w:p>
    <w:p w14:paraId="11D70C06" w14:textId="1557CF8F" w:rsidR="00D543EE" w:rsidRPr="00622814" w:rsidRDefault="003E163B" w:rsidP="007A0F59">
      <w:pPr>
        <w:pStyle w:val="Heading3"/>
        <w:rPr>
          <w:lang w:val="en-GB"/>
        </w:rPr>
      </w:pPr>
      <w:bookmarkStart w:id="114" w:name="_Toc183424882"/>
      <w:r w:rsidRPr="00622814">
        <w:rPr>
          <w:lang w:val="en-GB"/>
        </w:rPr>
        <w:lastRenderedPageBreak/>
        <w:t xml:space="preserve">Unit </w:t>
      </w:r>
      <w:r w:rsidR="2D5A270D" w:rsidRPr="00622814">
        <w:rPr>
          <w:lang w:val="en-GB"/>
        </w:rPr>
        <w:t>4.3</w:t>
      </w:r>
      <w:r w:rsidR="06119CA3" w:rsidRPr="00622814">
        <w:rPr>
          <w:lang w:val="en-GB"/>
        </w:rPr>
        <w:t>d</w:t>
      </w:r>
      <w:r w:rsidR="2D5A270D" w:rsidRPr="00622814">
        <w:rPr>
          <w:lang w:val="en-GB"/>
        </w:rPr>
        <w:t xml:space="preserve"> </w:t>
      </w:r>
      <w:r w:rsidR="149ED4B9" w:rsidRPr="00622814">
        <w:rPr>
          <w:lang w:val="en-GB"/>
        </w:rPr>
        <w:t>Creating interactive content</w:t>
      </w:r>
      <w:bookmarkEnd w:id="114"/>
    </w:p>
    <w:p w14:paraId="10725126" w14:textId="68070D2E" w:rsidR="0085663B" w:rsidRPr="00622814" w:rsidRDefault="0085663B" w:rsidP="0085663B">
      <w:pPr>
        <w:rPr>
          <w:lang w:val="en-GB"/>
        </w:rPr>
      </w:pPr>
      <w:r w:rsidRPr="00622814">
        <w:rPr>
          <w:noProof/>
          <w:lang w:val="en-GB"/>
        </w:rPr>
        <w:drawing>
          <wp:inline distT="0" distB="0" distL="0" distR="0" wp14:anchorId="0CFC7858" wp14:editId="7A5FF7B9">
            <wp:extent cx="5732145" cy="1187450"/>
            <wp:effectExtent l="0" t="0" r="0" b="0"/>
            <wp:docPr id="1256328502" name="Picture 34"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28502" name="Picture 34"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1F276CEB" w14:textId="77777777" w:rsidR="007B7E08" w:rsidRPr="00622814" w:rsidRDefault="007B7E08" w:rsidP="007B7E08">
      <w:pPr>
        <w:jc w:val="both"/>
        <w:rPr>
          <w:lang w:val="en-GB"/>
        </w:rPr>
      </w:pPr>
      <w:r w:rsidRPr="00622814">
        <w:rPr>
          <w:lang w:val="en-GB"/>
        </w:rPr>
        <w:t>One of the challenges of online education is to create engaging and interactive learning materials that can capture the attention and interest of the learners. To achieve this goal, online educators need to be familiar with various authoring tools and software that can help them design and produce multimedia content, such as videos, animations, quizzes, games, simulations, etc. In this unit, we will introduce you to some popular and widely used authoring tools and software for online education: H5P, FeedbackFruits, Wooclap and Mentimeter. We will briefly introduce what they do and refer you to inspiration materials that can be integrated into your learning management system (LMS) or website to enhance the learning experience of your students.</w:t>
      </w:r>
    </w:p>
    <w:p w14:paraId="468A25CC" w14:textId="77777777" w:rsidR="007B7E08" w:rsidRPr="00622814" w:rsidRDefault="007B7E08" w:rsidP="007B7E08">
      <w:pPr>
        <w:jc w:val="both"/>
        <w:rPr>
          <w:lang w:val="en-GB"/>
        </w:rPr>
      </w:pPr>
      <w:r w:rsidRPr="00622814">
        <w:rPr>
          <w:i/>
          <w:iCs/>
          <w:lang w:val="en-GB"/>
        </w:rPr>
        <w:t>Note: there are many options out there, each with their own strengths and limitations. Familiarize yourself with the tools of your institutions, or look for open alternatives if possible. But be cautious, always keep the privacy and security of your students in mind and consult the right people at your institution.</w:t>
      </w:r>
    </w:p>
    <w:p w14:paraId="1A5EC5AE" w14:textId="594D2D5F" w:rsidR="007B7E08" w:rsidRPr="00622814" w:rsidRDefault="00000000" w:rsidP="007B7E08">
      <w:pPr>
        <w:pStyle w:val="Heading4"/>
        <w:rPr>
          <w:lang w:val="en-GB"/>
        </w:rPr>
      </w:pPr>
      <w:hyperlink r:id="rId310" w:tgtFrame="_blank" w:history="1">
        <w:r w:rsidR="007B7E08" w:rsidRPr="00622814">
          <w:rPr>
            <w:rStyle w:val="Hyperlink"/>
            <w:b/>
            <w:bCs/>
            <w:lang w:val="en-GB"/>
          </w:rPr>
          <w:t>[4.3d PDF Interactive tools for online education]</w:t>
        </w:r>
      </w:hyperlink>
    </w:p>
    <w:p w14:paraId="20256DBA" w14:textId="77777777" w:rsidR="007B7E08" w:rsidRPr="00622814" w:rsidRDefault="007B7E08" w:rsidP="007B7E08">
      <w:pPr>
        <w:rPr>
          <w:lang w:val="en-GB"/>
        </w:rPr>
      </w:pPr>
    </w:p>
    <w:p w14:paraId="21444524" w14:textId="17FB646A" w:rsidR="00BE5022" w:rsidRPr="00622814" w:rsidRDefault="00BE5022" w:rsidP="007B7E08">
      <w:pPr>
        <w:rPr>
          <w:lang w:val="en-GB"/>
        </w:rPr>
      </w:pPr>
      <w:r w:rsidRPr="00622814">
        <w:rPr>
          <w:noProof/>
          <w:lang w:val="en-GB"/>
        </w:rPr>
        <w:drawing>
          <wp:inline distT="0" distB="0" distL="0" distR="0" wp14:anchorId="22480795" wp14:editId="7DB3B28B">
            <wp:extent cx="4143953" cy="3991532"/>
            <wp:effectExtent l="0" t="0" r="9525" b="9525"/>
            <wp:docPr id="337946935" name="Picture 1" descr="A screenshot of a web p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46935" name="Picture 1" descr="A screenshot of a web page&#10;&#10;Description automatically generated"/>
                    <pic:cNvPicPr/>
                  </pic:nvPicPr>
                  <pic:blipFill>
                    <a:blip r:embed="rId311"/>
                    <a:stretch>
                      <a:fillRect/>
                    </a:stretch>
                  </pic:blipFill>
                  <pic:spPr>
                    <a:xfrm>
                      <a:off x="0" y="0"/>
                      <a:ext cx="4143953" cy="3991532"/>
                    </a:xfrm>
                    <a:prstGeom prst="rect">
                      <a:avLst/>
                    </a:prstGeom>
                  </pic:spPr>
                </pic:pic>
              </a:graphicData>
            </a:graphic>
          </wp:inline>
        </w:drawing>
      </w:r>
    </w:p>
    <w:p w14:paraId="46D18FA2" w14:textId="77777777" w:rsidR="007B7E08" w:rsidRPr="00622814" w:rsidRDefault="007B7E08" w:rsidP="00D543EE">
      <w:pPr>
        <w:jc w:val="both"/>
        <w:rPr>
          <w:b/>
          <w:bCs/>
          <w:lang w:val="en-GB"/>
        </w:rPr>
      </w:pPr>
    </w:p>
    <w:p w14:paraId="5EC79A49" w14:textId="77777777" w:rsidR="00D9526A" w:rsidRPr="00622814" w:rsidRDefault="00D9526A" w:rsidP="00D9526A">
      <w:pPr>
        <w:pStyle w:val="Heading4"/>
        <w:rPr>
          <w:lang w:val="en-GB"/>
        </w:rPr>
      </w:pPr>
      <w:r w:rsidRPr="00622814">
        <w:rPr>
          <w:lang w:val="en-GB"/>
        </w:rPr>
        <w:t>Feedback</w:t>
      </w:r>
    </w:p>
    <w:p w14:paraId="6C80F97E" w14:textId="7042CE1A" w:rsidR="00E45C92" w:rsidRPr="00622814" w:rsidRDefault="00253475" w:rsidP="00253475">
      <w:pPr>
        <w:jc w:val="both"/>
        <w:rPr>
          <w:lang w:val="en-GB"/>
        </w:rPr>
      </w:pPr>
      <w:r w:rsidRPr="00622814">
        <w:rPr>
          <w:lang w:val="en-GB"/>
        </w:rPr>
        <w:t xml:space="preserve">1. </w:t>
      </w:r>
      <w:r w:rsidR="00E45C92" w:rsidRPr="00622814">
        <w:rPr>
          <w:lang w:val="en-GB"/>
        </w:rPr>
        <w:t>What is H5P primarily used for in online education?</w:t>
      </w:r>
    </w:p>
    <w:p w14:paraId="06EE1919" w14:textId="0D935D97" w:rsidR="00E45C92" w:rsidRPr="00622814" w:rsidRDefault="00E45C92" w:rsidP="00BE175E">
      <w:pPr>
        <w:pStyle w:val="ListParagraph"/>
        <w:numPr>
          <w:ilvl w:val="0"/>
          <w:numId w:val="98"/>
        </w:numPr>
        <w:jc w:val="both"/>
        <w:rPr>
          <w:lang w:val="en-GB"/>
        </w:rPr>
      </w:pPr>
      <w:r w:rsidRPr="00622814">
        <w:rPr>
          <w:lang w:val="en-GB"/>
        </w:rPr>
        <w:t xml:space="preserve">Managing student </w:t>
      </w:r>
      <w:r w:rsidR="00FD3AC3" w:rsidRPr="00622814">
        <w:rPr>
          <w:lang w:val="en-GB"/>
        </w:rPr>
        <w:t>enrolments</w:t>
      </w:r>
    </w:p>
    <w:p w14:paraId="654D4601" w14:textId="5C91468D" w:rsidR="00E45C92" w:rsidRPr="00622814" w:rsidRDefault="00E45C92" w:rsidP="00BE175E">
      <w:pPr>
        <w:pStyle w:val="ListParagraph"/>
        <w:numPr>
          <w:ilvl w:val="0"/>
          <w:numId w:val="98"/>
        </w:numPr>
        <w:jc w:val="both"/>
        <w:rPr>
          <w:lang w:val="en-GB"/>
        </w:rPr>
      </w:pPr>
      <w:r w:rsidRPr="00622814">
        <w:rPr>
          <w:lang w:val="en-GB"/>
        </w:rPr>
        <w:t>Creating interactive HTML5 content</w:t>
      </w:r>
      <w:r w:rsidR="008C71E4" w:rsidRPr="00622814">
        <w:rPr>
          <w:lang w:val="en-GB"/>
        </w:rPr>
        <w:t xml:space="preserve"> [x]</w:t>
      </w:r>
    </w:p>
    <w:p w14:paraId="792E4C27" w14:textId="37ACAAB6" w:rsidR="00253475" w:rsidRPr="00622814" w:rsidRDefault="00253475" w:rsidP="00BE175E">
      <w:pPr>
        <w:pStyle w:val="ListParagraph"/>
        <w:numPr>
          <w:ilvl w:val="0"/>
          <w:numId w:val="98"/>
        </w:numPr>
        <w:jc w:val="both"/>
        <w:rPr>
          <w:lang w:val="en-GB"/>
        </w:rPr>
      </w:pPr>
      <w:r w:rsidRPr="00622814">
        <w:rPr>
          <w:lang w:val="en-GB"/>
        </w:rPr>
        <w:t>Conducting live webinars</w:t>
      </w:r>
    </w:p>
    <w:p w14:paraId="71C8D8D0" w14:textId="4F3C6CAD" w:rsidR="00253475" w:rsidRPr="00622814" w:rsidRDefault="00253475" w:rsidP="00BE175E">
      <w:pPr>
        <w:pStyle w:val="ListParagraph"/>
        <w:numPr>
          <w:ilvl w:val="0"/>
          <w:numId w:val="98"/>
        </w:numPr>
        <w:jc w:val="both"/>
        <w:rPr>
          <w:lang w:val="en-GB"/>
        </w:rPr>
      </w:pPr>
      <w:r w:rsidRPr="00622814">
        <w:rPr>
          <w:lang w:val="en-GB"/>
        </w:rPr>
        <w:t>Offering psychological counselling</w:t>
      </w:r>
    </w:p>
    <w:p w14:paraId="6A7989A4" w14:textId="7C92A3F6" w:rsidR="00436FCA" w:rsidRPr="00622814" w:rsidRDefault="00436FCA" w:rsidP="00436FCA">
      <w:pPr>
        <w:jc w:val="both"/>
        <w:rPr>
          <w:lang w:val="en-GB"/>
        </w:rPr>
      </w:pPr>
      <w:r w:rsidRPr="00622814">
        <w:rPr>
          <w:lang w:val="en-GB"/>
        </w:rPr>
        <w:t>2. Which tool of the following ones focuses in creating interactive polls and questionnaires?</w:t>
      </w:r>
    </w:p>
    <w:p w14:paraId="32FC3854" w14:textId="7BFDA8EC" w:rsidR="00436FCA" w:rsidRPr="00622814" w:rsidRDefault="00436FCA" w:rsidP="00BE175E">
      <w:pPr>
        <w:pStyle w:val="ListParagraph"/>
        <w:numPr>
          <w:ilvl w:val="0"/>
          <w:numId w:val="99"/>
        </w:numPr>
        <w:jc w:val="both"/>
        <w:rPr>
          <w:lang w:val="en-GB"/>
        </w:rPr>
      </w:pPr>
      <w:r w:rsidRPr="00622814">
        <w:rPr>
          <w:lang w:val="en-GB"/>
        </w:rPr>
        <w:t>Moodle</w:t>
      </w:r>
    </w:p>
    <w:p w14:paraId="20EC9812" w14:textId="2A422CCB" w:rsidR="00436FCA" w:rsidRPr="00622814" w:rsidRDefault="00C27FFD" w:rsidP="00BE175E">
      <w:pPr>
        <w:pStyle w:val="ListParagraph"/>
        <w:numPr>
          <w:ilvl w:val="0"/>
          <w:numId w:val="99"/>
        </w:numPr>
        <w:jc w:val="both"/>
        <w:rPr>
          <w:lang w:val="en-GB"/>
        </w:rPr>
      </w:pPr>
      <w:r w:rsidRPr="00622814">
        <w:rPr>
          <w:lang w:val="en-GB"/>
        </w:rPr>
        <w:t>FeedbackFruits</w:t>
      </w:r>
    </w:p>
    <w:p w14:paraId="42648AD8" w14:textId="6E484D8B" w:rsidR="00C27FFD" w:rsidRPr="00622814" w:rsidRDefault="00C27FFD" w:rsidP="00BE175E">
      <w:pPr>
        <w:pStyle w:val="ListParagraph"/>
        <w:numPr>
          <w:ilvl w:val="0"/>
          <w:numId w:val="99"/>
        </w:numPr>
        <w:jc w:val="both"/>
        <w:rPr>
          <w:lang w:val="en-GB"/>
        </w:rPr>
      </w:pPr>
      <w:r w:rsidRPr="00622814">
        <w:rPr>
          <w:lang w:val="en-GB"/>
        </w:rPr>
        <w:t>Wooclap [x]</w:t>
      </w:r>
    </w:p>
    <w:p w14:paraId="1BF90E5C" w14:textId="511CF179" w:rsidR="00C27FFD" w:rsidRPr="00622814" w:rsidRDefault="00C27FFD" w:rsidP="00BE175E">
      <w:pPr>
        <w:pStyle w:val="ListParagraph"/>
        <w:numPr>
          <w:ilvl w:val="0"/>
          <w:numId w:val="99"/>
        </w:numPr>
        <w:jc w:val="both"/>
        <w:rPr>
          <w:lang w:val="en-GB"/>
        </w:rPr>
      </w:pPr>
      <w:r w:rsidRPr="00622814">
        <w:rPr>
          <w:lang w:val="en-GB"/>
        </w:rPr>
        <w:t>H5P</w:t>
      </w:r>
    </w:p>
    <w:p w14:paraId="53AC0C9E" w14:textId="2A2D63C0" w:rsidR="2F4E15F6" w:rsidRPr="00622814" w:rsidRDefault="18ED2820" w:rsidP="007A0F59">
      <w:pPr>
        <w:pStyle w:val="Heading3"/>
        <w:rPr>
          <w:sz w:val="32"/>
          <w:szCs w:val="32"/>
          <w:lang w:val="en-GB"/>
        </w:rPr>
      </w:pPr>
      <w:bookmarkStart w:id="115" w:name="_Toc183424883"/>
      <w:r w:rsidRPr="00622814">
        <w:rPr>
          <w:lang w:val="en-GB"/>
        </w:rPr>
        <w:t>Lesson summary</w:t>
      </w:r>
      <w:bookmarkEnd w:id="115"/>
    </w:p>
    <w:p w14:paraId="4D44D4AB" w14:textId="73B2896C" w:rsidR="2F4E15F6" w:rsidRPr="00622814" w:rsidRDefault="00633855" w:rsidP="77E42185">
      <w:pPr>
        <w:spacing w:line="257" w:lineRule="auto"/>
        <w:rPr>
          <w:lang w:val="en-GB"/>
        </w:rPr>
      </w:pPr>
      <w:r w:rsidRPr="00622814">
        <w:rPr>
          <w:noProof/>
          <w:lang w:val="en-GB"/>
        </w:rPr>
        <w:drawing>
          <wp:inline distT="0" distB="0" distL="0" distR="0" wp14:anchorId="5B83DCF7" wp14:editId="30D30C24">
            <wp:extent cx="5732145" cy="1187450"/>
            <wp:effectExtent l="0" t="0" r="0" b="0"/>
            <wp:docPr id="2042262356" name="Picture 35" descr="A 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62356" name="Picture 35" descr="A blue text on a white background&#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145" cy="1187450"/>
                    </a:xfrm>
                    <a:prstGeom prst="rect">
                      <a:avLst/>
                    </a:prstGeom>
                    <a:noFill/>
                    <a:ln>
                      <a:noFill/>
                    </a:ln>
                  </pic:spPr>
                </pic:pic>
              </a:graphicData>
            </a:graphic>
          </wp:inline>
        </w:drawing>
      </w:r>
    </w:p>
    <w:p w14:paraId="48A8DBE7" w14:textId="77777777" w:rsidR="00633855" w:rsidRPr="00622814" w:rsidRDefault="00633855" w:rsidP="00633855">
      <w:pPr>
        <w:spacing w:after="0"/>
        <w:rPr>
          <w:rFonts w:ascii="Calibri" w:eastAsia="Calibri" w:hAnsi="Calibri" w:cs="Calibri"/>
          <w:color w:val="000000" w:themeColor="text1"/>
          <w:lang w:val="en-GB"/>
        </w:rPr>
      </w:pPr>
      <w:r w:rsidRPr="00622814">
        <w:rPr>
          <w:rFonts w:ascii="Calibri" w:eastAsia="Calibri" w:hAnsi="Calibri" w:cs="Calibri"/>
          <w:color w:val="000000" w:themeColor="text1"/>
          <w:lang w:val="en-GB"/>
        </w:rPr>
        <w:t>In Lesson 4.3a. Students should have understood how to use the various functions and user roles of an LMS to effectively manage the lifecycle of a course, from its creation to its completion. Additionally, they should be equipped with best practices and strategies to implement these concepts in any LMS platform they may use in the future.</w:t>
      </w:r>
    </w:p>
    <w:p w14:paraId="12C8E4BB" w14:textId="77777777" w:rsidR="00633855" w:rsidRPr="00622814" w:rsidRDefault="00633855" w:rsidP="00633855">
      <w:pPr>
        <w:spacing w:after="0"/>
        <w:rPr>
          <w:rFonts w:ascii="Calibri" w:eastAsia="Calibri" w:hAnsi="Calibri" w:cs="Calibri"/>
          <w:color w:val="000000" w:themeColor="text1"/>
          <w:lang w:val="en-GB"/>
        </w:rPr>
      </w:pPr>
    </w:p>
    <w:p w14:paraId="1108F620" w14:textId="77777777" w:rsidR="00633855" w:rsidRPr="00622814" w:rsidRDefault="00633855" w:rsidP="00633855">
      <w:pPr>
        <w:spacing w:after="0"/>
        <w:rPr>
          <w:rFonts w:ascii="Calibri" w:eastAsia="Calibri" w:hAnsi="Calibri" w:cs="Calibri"/>
          <w:color w:val="000000" w:themeColor="text1"/>
          <w:lang w:val="en-GB"/>
        </w:rPr>
      </w:pPr>
      <w:r w:rsidRPr="00622814">
        <w:rPr>
          <w:rFonts w:ascii="Calibri" w:eastAsia="Calibri" w:hAnsi="Calibri" w:cs="Calibri"/>
          <w:color w:val="000000" w:themeColor="text1"/>
          <w:lang w:val="en-GB"/>
        </w:rPr>
        <w:t>In Lesson 4.3b. Students should have understood how to use the various communication and feedback tools in Moodle to interact with their students. These tools are essential for creating an interactive and supportive learning environment, improving the quality of the online course, and ensuring better educational outcomes. Additionally, they should be equipped with the best practices and strategies to implement these concepts on any LMS platform they may use in the future.</w:t>
      </w:r>
    </w:p>
    <w:p w14:paraId="2F13D656" w14:textId="77777777" w:rsidR="00633855" w:rsidRPr="00622814" w:rsidRDefault="00633855" w:rsidP="00633855">
      <w:pPr>
        <w:spacing w:after="0"/>
        <w:rPr>
          <w:rFonts w:ascii="Calibri" w:eastAsia="Calibri" w:hAnsi="Calibri" w:cs="Calibri"/>
          <w:color w:val="000000" w:themeColor="text1"/>
          <w:lang w:val="en-GB"/>
        </w:rPr>
      </w:pPr>
    </w:p>
    <w:p w14:paraId="1FD6EEDC" w14:textId="77777777" w:rsidR="00633855" w:rsidRPr="00622814" w:rsidRDefault="00633855" w:rsidP="00633855">
      <w:pPr>
        <w:spacing w:after="0"/>
        <w:rPr>
          <w:rFonts w:ascii="Calibri" w:eastAsia="Calibri" w:hAnsi="Calibri" w:cs="Calibri"/>
          <w:color w:val="000000" w:themeColor="text1"/>
          <w:lang w:val="en-GB"/>
        </w:rPr>
      </w:pPr>
      <w:r w:rsidRPr="00622814">
        <w:rPr>
          <w:rFonts w:ascii="Calibri" w:eastAsia="Calibri" w:hAnsi="Calibri" w:cs="Calibri"/>
          <w:color w:val="000000" w:themeColor="text1"/>
          <w:lang w:val="en-GB"/>
        </w:rPr>
        <w:t>By the end of the lesson 4.3c. Students should understand the advantages and disadvantages of uploading versus embedding video content, and be equipped to decide the best method based on their specific needs and preferences. They should also be capable of effectively adding video content to enhance their online courses on any LMS platform.</w:t>
      </w:r>
    </w:p>
    <w:p w14:paraId="0A566E53" w14:textId="77777777" w:rsidR="00633855" w:rsidRPr="00622814" w:rsidRDefault="00633855" w:rsidP="00633855">
      <w:pPr>
        <w:spacing w:after="0"/>
        <w:rPr>
          <w:rFonts w:ascii="Calibri" w:eastAsia="Calibri" w:hAnsi="Calibri" w:cs="Calibri"/>
          <w:color w:val="000000" w:themeColor="text1"/>
          <w:lang w:val="en-GB"/>
        </w:rPr>
      </w:pPr>
    </w:p>
    <w:p w14:paraId="13964178" w14:textId="77777777" w:rsidR="00633855" w:rsidRPr="00622814" w:rsidRDefault="00633855" w:rsidP="00633855">
      <w:pPr>
        <w:spacing w:after="0"/>
        <w:rPr>
          <w:rFonts w:ascii="Calibri" w:eastAsia="Calibri" w:hAnsi="Calibri" w:cs="Calibri"/>
          <w:color w:val="000000" w:themeColor="text1"/>
          <w:lang w:val="en-GB"/>
        </w:rPr>
      </w:pPr>
      <w:r w:rsidRPr="00622814">
        <w:rPr>
          <w:rFonts w:ascii="Calibri" w:eastAsia="Calibri" w:hAnsi="Calibri" w:cs="Calibri"/>
          <w:color w:val="000000" w:themeColor="text1"/>
          <w:lang w:val="en-GB"/>
        </w:rPr>
        <w:t>In Lesson 4.3d.</w:t>
      </w:r>
      <w:r w:rsidR="197C628F" w:rsidRPr="00622814">
        <w:rPr>
          <w:rFonts w:ascii="Calibri" w:eastAsia="Calibri" w:hAnsi="Calibri" w:cs="Calibri"/>
          <w:color w:val="000000" w:themeColor="text1"/>
          <w:lang w:val="en-GB"/>
        </w:rPr>
        <w:t xml:space="preserve"> By leveraging tools like H5P, FeedbackFruits, Wooclap, and Mentimeter, educators can create dynamic and interactive content, promoting engagement, comprehension, and collaboration in online learning environments. These tools empower educators to design innovative and effective online courses tailored to meet diverse learning needs.</w:t>
      </w:r>
    </w:p>
    <w:p w14:paraId="350BA1EB" w14:textId="465C318A" w:rsidR="007E60E6" w:rsidRPr="00622814" w:rsidRDefault="007E60E6">
      <w:pPr>
        <w:rPr>
          <w:lang w:val="en-GB"/>
        </w:rPr>
      </w:pPr>
      <w:r w:rsidRPr="00622814">
        <w:rPr>
          <w:lang w:val="en-GB"/>
        </w:rPr>
        <w:br w:type="page"/>
      </w:r>
    </w:p>
    <w:p w14:paraId="06998D09" w14:textId="77777777" w:rsidR="004A5A4C" w:rsidRPr="00622814" w:rsidRDefault="004A5A4C" w:rsidP="004A5A4C">
      <w:pPr>
        <w:pStyle w:val="Heading1"/>
        <w:rPr>
          <w:lang w:val="en-GB"/>
        </w:rPr>
      </w:pPr>
      <w:bookmarkStart w:id="116" w:name="_Toc183424884"/>
      <w:r w:rsidRPr="00622814">
        <w:rPr>
          <w:lang w:val="en-GB"/>
        </w:rPr>
        <w:lastRenderedPageBreak/>
        <w:t>Appendix: all links</w:t>
      </w:r>
      <w:bookmarkEnd w:id="116"/>
    </w:p>
    <w:p w14:paraId="4BC45914" w14:textId="77777777" w:rsidR="004A5A4C" w:rsidRPr="00622814" w:rsidRDefault="004A5A4C" w:rsidP="004A5A4C">
      <w:pPr>
        <w:pStyle w:val="Heading2"/>
        <w:rPr>
          <w:lang w:val="en-GB"/>
        </w:rPr>
      </w:pPr>
      <w:bookmarkStart w:id="117" w:name="_Toc183424885"/>
      <w:r w:rsidRPr="00622814">
        <w:rPr>
          <w:lang w:val="en-GB"/>
        </w:rPr>
        <w:t>Teachable: relevant links</w:t>
      </w:r>
      <w:bookmarkEnd w:id="117"/>
    </w:p>
    <w:p w14:paraId="469A20B1" w14:textId="77777777" w:rsidR="004A5A4C" w:rsidRPr="00622814" w:rsidRDefault="004A5A4C" w:rsidP="004A5A4C">
      <w:pPr>
        <w:pStyle w:val="Heading3"/>
        <w:rPr>
          <w:lang w:val="en-GB"/>
        </w:rPr>
      </w:pPr>
      <w:bookmarkStart w:id="118" w:name="_Toc183424886"/>
      <w:r w:rsidRPr="00622814">
        <w:rPr>
          <w:lang w:val="en-GB"/>
        </w:rPr>
        <w:t>Enrolment link:</w:t>
      </w:r>
      <w:bookmarkEnd w:id="118"/>
    </w:p>
    <w:p w14:paraId="21E50AA2" w14:textId="77777777" w:rsidR="004A5A4C" w:rsidRPr="00622814" w:rsidRDefault="004A5A4C" w:rsidP="004A5A4C">
      <w:pPr>
        <w:pStyle w:val="NoSpacing"/>
        <w:rPr>
          <w:lang w:val="en-GB"/>
        </w:rPr>
      </w:pPr>
      <w:r w:rsidRPr="00622814">
        <w:rPr>
          <w:lang w:val="en-GB"/>
        </w:rPr>
        <w:t xml:space="preserve">Transaction Bundle (Modules 1-4): </w:t>
      </w:r>
      <w:hyperlink r:id="rId312" w:history="1">
        <w:r w:rsidRPr="00622814">
          <w:rPr>
            <w:rStyle w:val="Hyperlink"/>
            <w:lang w:val="en-GB"/>
          </w:rPr>
          <w:t>https://academy.media-and-learning.eu/p/multimedia-learning-design-in-higher-education</w:t>
        </w:r>
      </w:hyperlink>
      <w:r w:rsidRPr="00622814">
        <w:rPr>
          <w:lang w:val="en-GB"/>
        </w:rPr>
        <w:t xml:space="preserve"> </w:t>
      </w:r>
    </w:p>
    <w:p w14:paraId="6AD5A4A4" w14:textId="77777777" w:rsidR="004A5A4C" w:rsidRPr="00622814" w:rsidRDefault="004A5A4C" w:rsidP="004A5A4C">
      <w:pPr>
        <w:pStyle w:val="NoSpacing"/>
        <w:rPr>
          <w:lang w:val="en-GB"/>
        </w:rPr>
      </w:pPr>
    </w:p>
    <w:p w14:paraId="211A25D6" w14:textId="77777777" w:rsidR="004A5A4C" w:rsidRPr="00622814" w:rsidRDefault="004A5A4C" w:rsidP="004A5A4C">
      <w:pPr>
        <w:pStyle w:val="Heading3"/>
        <w:rPr>
          <w:lang w:val="en-GB"/>
        </w:rPr>
      </w:pPr>
      <w:bookmarkStart w:id="119" w:name="_Toc183424887"/>
      <w:r w:rsidRPr="00622814">
        <w:rPr>
          <w:lang w:val="en-GB"/>
        </w:rPr>
        <w:t>Direct links to modules:</w:t>
      </w:r>
      <w:bookmarkEnd w:id="119"/>
      <w:r w:rsidRPr="00622814">
        <w:rPr>
          <w:lang w:val="en-GB"/>
        </w:rPr>
        <w:t xml:space="preserve"> </w:t>
      </w:r>
    </w:p>
    <w:p w14:paraId="032A38C5" w14:textId="77777777" w:rsidR="004A5A4C" w:rsidRPr="00622814" w:rsidRDefault="004A5A4C" w:rsidP="004A5A4C">
      <w:pPr>
        <w:pStyle w:val="NoSpacing"/>
        <w:rPr>
          <w:lang w:val="en-GB"/>
        </w:rPr>
      </w:pPr>
      <w:r w:rsidRPr="00622814">
        <w:rPr>
          <w:lang w:val="en-GB"/>
        </w:rPr>
        <w:t xml:space="preserve">Module 1: </w:t>
      </w:r>
      <w:r w:rsidRPr="00622814">
        <w:rPr>
          <w:lang w:val="en-GB"/>
        </w:rPr>
        <w:fldChar w:fldCharType="begin"/>
      </w:r>
      <w:r w:rsidRPr="00622814">
        <w:rPr>
          <w:lang w:val="en-GB"/>
        </w:rPr>
        <w:instrText xml:space="preserve">HYPERLINK "https://academy.media-and-learning.eu/courses/enrolled/2363164 </w:instrText>
      </w:r>
    </w:p>
    <w:p w14:paraId="05D08F9F" w14:textId="77777777" w:rsidR="004A5A4C" w:rsidRPr="00622814" w:rsidRDefault="004A5A4C" w:rsidP="004A5A4C">
      <w:pPr>
        <w:pStyle w:val="NoSpacing"/>
        <w:rPr>
          <w:rStyle w:val="Hyperlink"/>
          <w:lang w:val="en-GB"/>
        </w:rPr>
      </w:pPr>
      <w:r w:rsidRPr="00622814">
        <w:rPr>
          <w:lang w:val="en-GB"/>
        </w:rPr>
        <w:instrText>Module 2"</w:instrText>
      </w:r>
      <w:r w:rsidRPr="00622814">
        <w:rPr>
          <w:lang w:val="en-GB"/>
        </w:rPr>
      </w:r>
      <w:r w:rsidRPr="00622814">
        <w:rPr>
          <w:lang w:val="en-GB"/>
        </w:rPr>
        <w:fldChar w:fldCharType="separate"/>
      </w:r>
      <w:r w:rsidRPr="00622814">
        <w:rPr>
          <w:rStyle w:val="Hyperlink"/>
          <w:lang w:val="en-GB"/>
        </w:rPr>
        <w:t xml:space="preserve">https://academy.media-and-learning.eu/courses/enrolled/2363164 </w:t>
      </w:r>
    </w:p>
    <w:p w14:paraId="2D228721" w14:textId="77777777" w:rsidR="004A5A4C" w:rsidRPr="00622814" w:rsidRDefault="004A5A4C" w:rsidP="004A5A4C">
      <w:pPr>
        <w:pStyle w:val="NoSpacing"/>
        <w:rPr>
          <w:lang w:val="en-GB"/>
        </w:rPr>
      </w:pPr>
      <w:r w:rsidRPr="00622814">
        <w:rPr>
          <w:rStyle w:val="Hyperlink"/>
          <w:lang w:val="en-GB"/>
        </w:rPr>
        <w:t>Module 2</w:t>
      </w:r>
      <w:r w:rsidRPr="00622814">
        <w:rPr>
          <w:lang w:val="en-GB"/>
        </w:rPr>
        <w:fldChar w:fldCharType="end"/>
      </w:r>
      <w:r w:rsidRPr="00622814">
        <w:rPr>
          <w:lang w:val="en-GB"/>
        </w:rPr>
        <w:t xml:space="preserve">: </w:t>
      </w:r>
      <w:r w:rsidRPr="00622814">
        <w:rPr>
          <w:lang w:val="en-GB"/>
        </w:rPr>
        <w:fldChar w:fldCharType="begin"/>
      </w:r>
      <w:r w:rsidRPr="00622814">
        <w:rPr>
          <w:lang w:val="en-GB"/>
        </w:rPr>
        <w:instrText xml:space="preserve">HYPERLINK "https://academy.media-and-learning.eu/courses/enrolled/2514580 </w:instrText>
      </w:r>
    </w:p>
    <w:p w14:paraId="20A6C895" w14:textId="77777777" w:rsidR="004A5A4C" w:rsidRPr="00622814" w:rsidRDefault="004A5A4C" w:rsidP="004A5A4C">
      <w:pPr>
        <w:pStyle w:val="NoSpacing"/>
        <w:rPr>
          <w:rStyle w:val="Hyperlink"/>
          <w:lang w:val="en-GB"/>
        </w:rPr>
      </w:pPr>
      <w:r w:rsidRPr="00622814">
        <w:rPr>
          <w:lang w:val="en-GB"/>
        </w:rPr>
        <w:instrText>Module 3"</w:instrText>
      </w:r>
      <w:r w:rsidRPr="00622814">
        <w:rPr>
          <w:lang w:val="en-GB"/>
        </w:rPr>
      </w:r>
      <w:r w:rsidRPr="00622814">
        <w:rPr>
          <w:lang w:val="en-GB"/>
        </w:rPr>
        <w:fldChar w:fldCharType="separate"/>
      </w:r>
      <w:r w:rsidRPr="00622814">
        <w:rPr>
          <w:rStyle w:val="Hyperlink"/>
          <w:lang w:val="en-GB"/>
        </w:rPr>
        <w:t xml:space="preserve">https://academy.media-and-learning.eu/courses/enrolled/2514580 </w:t>
      </w:r>
    </w:p>
    <w:p w14:paraId="3969D149" w14:textId="77777777" w:rsidR="004A5A4C" w:rsidRPr="00622814" w:rsidRDefault="004A5A4C" w:rsidP="004A5A4C">
      <w:pPr>
        <w:pStyle w:val="NoSpacing"/>
        <w:rPr>
          <w:lang w:val="en-GB"/>
        </w:rPr>
      </w:pPr>
      <w:r w:rsidRPr="00622814">
        <w:rPr>
          <w:rStyle w:val="Hyperlink"/>
          <w:lang w:val="en-GB"/>
        </w:rPr>
        <w:t>Module 3</w:t>
      </w:r>
      <w:r w:rsidRPr="00622814">
        <w:rPr>
          <w:lang w:val="en-GB"/>
        </w:rPr>
        <w:fldChar w:fldCharType="end"/>
      </w:r>
      <w:r w:rsidRPr="00622814">
        <w:rPr>
          <w:lang w:val="en-GB"/>
        </w:rPr>
        <w:t xml:space="preserve">: </w:t>
      </w:r>
      <w:hyperlink r:id="rId313" w:history="1">
        <w:r w:rsidRPr="00622814">
          <w:rPr>
            <w:rStyle w:val="Hyperlink"/>
            <w:lang w:val="en-GB"/>
          </w:rPr>
          <w:t>https://academy.media-and-learning.eu/courses/enrolled/2521705</w:t>
        </w:r>
      </w:hyperlink>
      <w:r w:rsidRPr="00622814">
        <w:rPr>
          <w:lang w:val="en-GB"/>
        </w:rPr>
        <w:t xml:space="preserve"> </w:t>
      </w:r>
    </w:p>
    <w:p w14:paraId="2B8EB4DA" w14:textId="77777777" w:rsidR="004A5A4C" w:rsidRPr="00622814" w:rsidRDefault="004A5A4C" w:rsidP="004A5A4C">
      <w:pPr>
        <w:pStyle w:val="NoSpacing"/>
        <w:rPr>
          <w:lang w:val="en-GB"/>
        </w:rPr>
      </w:pPr>
      <w:r w:rsidRPr="00622814">
        <w:rPr>
          <w:lang w:val="en-GB"/>
        </w:rPr>
        <w:t xml:space="preserve">Module 4: </w:t>
      </w:r>
      <w:hyperlink r:id="rId314" w:history="1">
        <w:r w:rsidRPr="00622814">
          <w:rPr>
            <w:rStyle w:val="Hyperlink"/>
            <w:lang w:val="en-GB"/>
          </w:rPr>
          <w:t>https://academy.media-and-learning.eu/courses/enrolled/2521710</w:t>
        </w:r>
      </w:hyperlink>
      <w:r w:rsidRPr="00622814">
        <w:rPr>
          <w:lang w:val="en-GB"/>
        </w:rPr>
        <w:t xml:space="preserve"> </w:t>
      </w:r>
    </w:p>
    <w:p w14:paraId="1CBCCA64" w14:textId="77777777" w:rsidR="004A5A4C" w:rsidRPr="00622814" w:rsidRDefault="004A5A4C" w:rsidP="004A5A4C">
      <w:pPr>
        <w:pStyle w:val="NoSpacing"/>
        <w:rPr>
          <w:lang w:val="en-GB"/>
        </w:rPr>
      </w:pPr>
    </w:p>
    <w:p w14:paraId="11AD24D7" w14:textId="77777777" w:rsidR="004A5A4C" w:rsidRPr="00622814" w:rsidRDefault="004A5A4C" w:rsidP="004A5A4C">
      <w:pPr>
        <w:pStyle w:val="NoSpacing"/>
        <w:rPr>
          <w:lang w:val="en-GB"/>
        </w:rPr>
      </w:pPr>
      <w:r w:rsidRPr="00622814">
        <w:rPr>
          <w:lang w:val="en-GB"/>
        </w:rPr>
        <w:t xml:space="preserve">Onboarding teachable: </w:t>
      </w:r>
      <w:hyperlink r:id="rId315" w:history="1">
        <w:r w:rsidRPr="00622814">
          <w:rPr>
            <w:rStyle w:val="Hyperlink"/>
            <w:lang w:val="en-GB"/>
          </w:rPr>
          <w:t>https://academy.media-and-learning.eu/courses/multimedia-and-learning-design-for-higher-education/lectures/53476606</w:t>
        </w:r>
      </w:hyperlink>
      <w:r w:rsidRPr="00622814">
        <w:rPr>
          <w:lang w:val="en-GB"/>
        </w:rPr>
        <w:t xml:space="preserve"> </w:t>
      </w:r>
    </w:p>
    <w:p w14:paraId="3A6AFCA9" w14:textId="77777777" w:rsidR="004A5A4C" w:rsidRPr="00622814" w:rsidRDefault="004A5A4C" w:rsidP="004A5A4C">
      <w:pPr>
        <w:pStyle w:val="NoSpacing"/>
        <w:rPr>
          <w:lang w:val="en-GB"/>
        </w:rPr>
      </w:pPr>
    </w:p>
    <w:p w14:paraId="356BADD8" w14:textId="77777777" w:rsidR="004A5A4C" w:rsidRPr="00622814" w:rsidRDefault="004A5A4C" w:rsidP="004A5A4C">
      <w:pPr>
        <w:pStyle w:val="NoSpacing"/>
        <w:rPr>
          <w:lang w:val="en-GB"/>
        </w:rPr>
      </w:pPr>
    </w:p>
    <w:p w14:paraId="7EF9181F" w14:textId="77777777" w:rsidR="004A5A4C" w:rsidRPr="00622814" w:rsidRDefault="004A5A4C" w:rsidP="004A5A4C">
      <w:pPr>
        <w:pStyle w:val="Heading2"/>
        <w:rPr>
          <w:lang w:val="en-GB"/>
        </w:rPr>
      </w:pPr>
      <w:bookmarkStart w:id="120" w:name="_Toc183424888"/>
      <w:r w:rsidRPr="00622814">
        <w:rPr>
          <w:lang w:val="en-GB"/>
        </w:rPr>
        <w:t>Resources: Zenodo links</w:t>
      </w:r>
      <w:bookmarkEnd w:id="120"/>
    </w:p>
    <w:p w14:paraId="351F699A" w14:textId="77777777" w:rsidR="004A5A4C" w:rsidRPr="00622814" w:rsidRDefault="004A5A4C" w:rsidP="004A5A4C">
      <w:pPr>
        <w:pStyle w:val="NoSpacing"/>
        <w:rPr>
          <w:lang w:val="en-GB"/>
        </w:rPr>
      </w:pPr>
    </w:p>
    <w:p w14:paraId="11231B08" w14:textId="77777777" w:rsidR="004A5A4C" w:rsidRPr="00622814" w:rsidRDefault="004A5A4C" w:rsidP="004A5A4C">
      <w:pPr>
        <w:pStyle w:val="NoSpacing"/>
        <w:rPr>
          <w:lang w:val="en-GB"/>
        </w:rPr>
      </w:pPr>
      <w:r w:rsidRPr="00622814">
        <w:rPr>
          <w:lang w:val="en-GB"/>
        </w:rPr>
        <w:t xml:space="preserve">Zenodo, module 1: </w:t>
      </w:r>
      <w:hyperlink r:id="rId316" w:history="1">
        <w:r w:rsidRPr="00622814">
          <w:rPr>
            <w:rStyle w:val="Hyperlink"/>
            <w:lang w:val="en-GB"/>
          </w:rPr>
          <w:t>https://zenodo.org/records/14181501</w:t>
        </w:r>
      </w:hyperlink>
      <w:r w:rsidRPr="00622814">
        <w:rPr>
          <w:lang w:val="en-GB"/>
        </w:rPr>
        <w:t xml:space="preserve"> </w:t>
      </w:r>
    </w:p>
    <w:p w14:paraId="0AD0AC78" w14:textId="77777777" w:rsidR="004A5A4C" w:rsidRPr="00622814" w:rsidRDefault="004A5A4C" w:rsidP="004A5A4C">
      <w:pPr>
        <w:pStyle w:val="NoSpacing"/>
        <w:rPr>
          <w:lang w:val="en-GB"/>
        </w:rPr>
      </w:pPr>
      <w:r w:rsidRPr="00622814">
        <w:rPr>
          <w:lang w:val="en-GB"/>
        </w:rPr>
        <w:t xml:space="preserve">Zenodo, module 2: </w:t>
      </w:r>
      <w:hyperlink r:id="rId317" w:history="1">
        <w:r w:rsidRPr="00622814">
          <w:rPr>
            <w:rStyle w:val="Hyperlink"/>
            <w:lang w:val="en-GB"/>
          </w:rPr>
          <w:t>https://zenodo.org/records/14177991</w:t>
        </w:r>
      </w:hyperlink>
      <w:r w:rsidRPr="00622814">
        <w:rPr>
          <w:lang w:val="en-GB"/>
        </w:rPr>
        <w:t xml:space="preserve"> </w:t>
      </w:r>
    </w:p>
    <w:p w14:paraId="027531AB" w14:textId="77777777" w:rsidR="004A5A4C" w:rsidRPr="00622814" w:rsidRDefault="004A5A4C" w:rsidP="004A5A4C">
      <w:pPr>
        <w:pStyle w:val="NoSpacing"/>
        <w:rPr>
          <w:lang w:val="en-GB"/>
        </w:rPr>
      </w:pPr>
      <w:r w:rsidRPr="00622814">
        <w:rPr>
          <w:lang w:val="en-GB"/>
        </w:rPr>
        <w:t xml:space="preserve">Zenodo, module 3: </w:t>
      </w:r>
      <w:hyperlink r:id="rId318" w:history="1">
        <w:r w:rsidRPr="00622814">
          <w:rPr>
            <w:rStyle w:val="Hyperlink"/>
            <w:lang w:val="en-GB"/>
          </w:rPr>
          <w:t>https://zenodo.org/records/14178734</w:t>
        </w:r>
      </w:hyperlink>
      <w:r w:rsidRPr="00622814">
        <w:rPr>
          <w:lang w:val="en-GB"/>
        </w:rPr>
        <w:t xml:space="preserve"> </w:t>
      </w:r>
    </w:p>
    <w:p w14:paraId="64FF17D4" w14:textId="77777777" w:rsidR="004A5A4C" w:rsidRPr="00622814" w:rsidRDefault="004A5A4C" w:rsidP="004A5A4C">
      <w:pPr>
        <w:pStyle w:val="NoSpacing"/>
        <w:rPr>
          <w:lang w:val="en-GB"/>
        </w:rPr>
      </w:pPr>
      <w:r w:rsidRPr="00622814">
        <w:rPr>
          <w:lang w:val="en-GB"/>
        </w:rPr>
        <w:t xml:space="preserve">Zenodo, module 4: </w:t>
      </w:r>
      <w:hyperlink r:id="rId319" w:history="1">
        <w:r w:rsidRPr="00622814">
          <w:rPr>
            <w:rStyle w:val="Hyperlink"/>
            <w:lang w:val="en-GB"/>
          </w:rPr>
          <w:t>https://zenodo.org/records/14181306</w:t>
        </w:r>
      </w:hyperlink>
      <w:r w:rsidRPr="00622814">
        <w:rPr>
          <w:lang w:val="en-GB"/>
        </w:rPr>
        <w:t xml:space="preserve"> </w:t>
      </w:r>
    </w:p>
    <w:p w14:paraId="29420E64" w14:textId="77777777" w:rsidR="004A5A4C" w:rsidRPr="00622814" w:rsidRDefault="004A5A4C" w:rsidP="004A5A4C">
      <w:pPr>
        <w:rPr>
          <w:lang w:val="en-GB"/>
        </w:rPr>
      </w:pPr>
    </w:p>
    <w:p w14:paraId="2C4D372A" w14:textId="77777777" w:rsidR="004A5A4C" w:rsidRPr="00622814" w:rsidRDefault="004A5A4C" w:rsidP="004A5A4C">
      <w:pPr>
        <w:pStyle w:val="Heading2"/>
        <w:rPr>
          <w:lang w:val="en-GB"/>
        </w:rPr>
      </w:pPr>
      <w:bookmarkStart w:id="121" w:name="_Links_to_all"/>
      <w:bookmarkStart w:id="122" w:name="_Toc183424889"/>
      <w:bookmarkEnd w:id="121"/>
      <w:r w:rsidRPr="00622814">
        <w:rPr>
          <w:lang w:val="en-GB"/>
        </w:rPr>
        <w:t>Resources: all links used in Teachable</w:t>
      </w:r>
      <w:bookmarkEnd w:id="122"/>
    </w:p>
    <w:p w14:paraId="294A08DF" w14:textId="77777777" w:rsidR="004A5A4C" w:rsidRPr="00622814" w:rsidRDefault="004A5A4C" w:rsidP="004A5A4C">
      <w:pPr>
        <w:rPr>
          <w:lang w:val="en-GB"/>
        </w:rPr>
      </w:pPr>
    </w:p>
    <w:p w14:paraId="184318D9" w14:textId="77777777" w:rsidR="004A5A4C" w:rsidRPr="00622814" w:rsidRDefault="004A5A4C" w:rsidP="004A5A4C">
      <w:pPr>
        <w:pStyle w:val="Heading3"/>
        <w:rPr>
          <w:lang w:val="en-GB"/>
        </w:rPr>
      </w:pPr>
      <w:bookmarkStart w:id="123" w:name="_Toc183424890"/>
      <w:r w:rsidRPr="00622814">
        <w:rPr>
          <w:lang w:val="en-GB"/>
        </w:rPr>
        <w:t>Module 1</w:t>
      </w:r>
      <w:bookmarkEnd w:id="123"/>
    </w:p>
    <w:p w14:paraId="611CFB65" w14:textId="77777777" w:rsidR="004A5A4C" w:rsidRPr="00622814" w:rsidRDefault="00000000" w:rsidP="004A5A4C">
      <w:pPr>
        <w:pStyle w:val="NoSpacing"/>
        <w:rPr>
          <w:lang w:val="en-GB"/>
        </w:rPr>
      </w:pPr>
      <w:hyperlink r:id="rId320" w:history="1">
        <w:r w:rsidR="004A5A4C" w:rsidRPr="00622814">
          <w:rPr>
            <w:rStyle w:val="Hyperlink"/>
            <w:lang w:val="en-GB"/>
          </w:rPr>
          <w:t>Video – 1 Module Introduction – The big multimedia quiz</w:t>
        </w:r>
      </w:hyperlink>
      <w:r w:rsidR="004A5A4C" w:rsidRPr="00622814">
        <w:rPr>
          <w:lang w:val="en-GB"/>
        </w:rPr>
        <w:t xml:space="preserve"> - </w:t>
      </w:r>
    </w:p>
    <w:p w14:paraId="2FE5453B" w14:textId="77777777" w:rsidR="004A5A4C" w:rsidRPr="00622814" w:rsidRDefault="00000000" w:rsidP="004A5A4C">
      <w:pPr>
        <w:pStyle w:val="NoSpacing"/>
        <w:rPr>
          <w:lang w:val="en-GB"/>
        </w:rPr>
      </w:pPr>
      <w:hyperlink r:id="rId321" w:tgtFrame="_blank" w:history="1">
        <w:r w:rsidR="004A5A4C" w:rsidRPr="00622814">
          <w:rPr>
            <w:rStyle w:val="Hyperlink"/>
            <w:lang w:val="en-GB"/>
          </w:rPr>
          <w:t>Video - 1.1a Video on media and multimedia</w:t>
        </w:r>
      </w:hyperlink>
    </w:p>
    <w:p w14:paraId="099DC5B9" w14:textId="77777777" w:rsidR="004A5A4C" w:rsidRPr="00622814" w:rsidRDefault="004A5A4C" w:rsidP="004A5A4C">
      <w:pPr>
        <w:pStyle w:val="NoSpacing"/>
        <w:rPr>
          <w:lang w:val="en-GB"/>
        </w:rPr>
      </w:pPr>
    </w:p>
    <w:p w14:paraId="04B70328" w14:textId="77777777" w:rsidR="004A5A4C" w:rsidRPr="00622814" w:rsidRDefault="00000000" w:rsidP="004A5A4C">
      <w:pPr>
        <w:pStyle w:val="NoSpacing"/>
        <w:rPr>
          <w:lang w:val="en-GB"/>
        </w:rPr>
      </w:pPr>
      <w:hyperlink r:id="rId322" w:history="1">
        <w:r w:rsidR="004A5A4C" w:rsidRPr="00622814">
          <w:rPr>
            <w:rStyle w:val="Hyperlink"/>
            <w:lang w:val="en-GB"/>
          </w:rPr>
          <w:t>1.1a 1. Table - List of multimedia content types.pdf</w:t>
        </w:r>
      </w:hyperlink>
      <w:r w:rsidR="004A5A4C" w:rsidRPr="00622814">
        <w:rPr>
          <w:lang w:val="en-GB"/>
        </w:rPr>
        <w:br/>
      </w:r>
      <w:hyperlink r:id="rId323" w:history="1">
        <w:r w:rsidR="004A5A4C" w:rsidRPr="00622814">
          <w:rPr>
            <w:rStyle w:val="Hyperlink"/>
            <w:lang w:val="en-GB"/>
          </w:rPr>
          <w:t>1.1a 2. Table - Format in practice.pdf</w:t>
        </w:r>
      </w:hyperlink>
      <w:r w:rsidR="004A5A4C" w:rsidRPr="00622814">
        <w:rPr>
          <w:lang w:val="en-GB"/>
        </w:rPr>
        <w:br/>
      </w:r>
      <w:hyperlink r:id="rId324" w:history="1">
        <w:r w:rsidR="004A5A4C" w:rsidRPr="00622814">
          <w:rPr>
            <w:rStyle w:val="Hyperlink"/>
            <w:lang w:val="en-GB"/>
          </w:rPr>
          <w:t>1.1a 3. Examples multimedia elements.pdf</w:t>
        </w:r>
      </w:hyperlink>
    </w:p>
    <w:p w14:paraId="7C00CACD" w14:textId="77777777" w:rsidR="004A5A4C" w:rsidRPr="00622814" w:rsidRDefault="004A5A4C" w:rsidP="004A5A4C">
      <w:pPr>
        <w:pStyle w:val="NoSpacing"/>
        <w:rPr>
          <w:lang w:val="en-GB"/>
        </w:rPr>
      </w:pPr>
      <w:r w:rsidRPr="00622814">
        <w:rPr>
          <w:lang w:val="en-GB"/>
        </w:rPr>
        <w:br/>
      </w:r>
      <w:hyperlink r:id="rId325" w:history="1">
        <w:r w:rsidRPr="00622814">
          <w:rPr>
            <w:rStyle w:val="Hyperlink"/>
            <w:lang w:val="en-GB"/>
          </w:rPr>
          <w:t>1.1b 1. Text- Advantages of multimedia.pdf</w:t>
        </w:r>
      </w:hyperlink>
    </w:p>
    <w:p w14:paraId="4571204B" w14:textId="77777777" w:rsidR="004A5A4C" w:rsidRPr="00622814" w:rsidRDefault="00000000" w:rsidP="004A5A4C">
      <w:pPr>
        <w:pStyle w:val="NoSpacing"/>
        <w:rPr>
          <w:lang w:val="en-GB"/>
        </w:rPr>
      </w:pPr>
      <w:hyperlink r:id="rId326" w:history="1">
        <w:r w:rsidR="004A5A4C" w:rsidRPr="00622814">
          <w:rPr>
            <w:rStyle w:val="Hyperlink"/>
            <w:lang w:val="en-GB"/>
          </w:rPr>
          <w:t xml:space="preserve">Video - </w:t>
        </w:r>
        <w:hyperlink r:id="rId327" w:tgtFrame="_blank" w:history="1">
          <w:r w:rsidR="004A5A4C" w:rsidRPr="00622814">
            <w:rPr>
              <w:rStyle w:val="Hyperlink"/>
              <w:lang w:val="en-GB"/>
            </w:rPr>
            <w:t>1.1b Video on aligning goal &amp; content</w:t>
          </w:r>
        </w:hyperlink>
      </w:hyperlink>
    </w:p>
    <w:p w14:paraId="1FF0C6F9" w14:textId="77777777" w:rsidR="004A5A4C" w:rsidRPr="00622814" w:rsidRDefault="00000000" w:rsidP="004A5A4C">
      <w:pPr>
        <w:pStyle w:val="NoSpacing"/>
        <w:rPr>
          <w:lang w:val="en-GB"/>
        </w:rPr>
      </w:pPr>
      <w:hyperlink r:id="rId328" w:history="1">
        <w:r w:rsidR="004A5A4C" w:rsidRPr="00622814">
          <w:rPr>
            <w:rStyle w:val="Hyperlink"/>
            <w:lang w:val="en-GB"/>
          </w:rPr>
          <w:t>1.1b 2 Handout - Pedagogic roles for video.pdf</w:t>
        </w:r>
      </w:hyperlink>
      <w:r w:rsidR="004A5A4C" w:rsidRPr="00622814">
        <w:rPr>
          <w:lang w:val="en-GB"/>
        </w:rPr>
        <w:br/>
      </w:r>
    </w:p>
    <w:p w14:paraId="730DFD3F" w14:textId="77777777" w:rsidR="004A5A4C" w:rsidRPr="00622814" w:rsidRDefault="00000000" w:rsidP="004A5A4C">
      <w:pPr>
        <w:pStyle w:val="NoSpacing"/>
        <w:rPr>
          <w:rFonts w:ascii="Arial" w:hAnsi="Arial" w:cs="Arial"/>
          <w:color w:val="212338"/>
          <w:sz w:val="26"/>
          <w:szCs w:val="26"/>
          <w:shd w:val="clear" w:color="auto" w:fill="FFFFFF"/>
          <w:lang w:val="en-GB"/>
        </w:rPr>
      </w:pPr>
      <w:hyperlink r:id="rId329" w:history="1">
        <w:r w:rsidR="004A5A4C" w:rsidRPr="00622814">
          <w:rPr>
            <w:rStyle w:val="Hyperlink"/>
            <w:rFonts w:ascii="Arial" w:hAnsi="Arial" w:cs="Arial"/>
            <w:shd w:val="clear" w:color="auto" w:fill="FFFFFF"/>
            <w:lang w:val="en-GB"/>
          </w:rPr>
          <w:t>Video - 1.2a Video dual channel &amp; active processing</w:t>
        </w:r>
      </w:hyperlink>
      <w:r w:rsidR="004A5A4C" w:rsidRPr="00622814">
        <w:rPr>
          <w:rFonts w:ascii="Arial" w:hAnsi="Arial" w:cs="Arial"/>
          <w:color w:val="212338"/>
          <w:sz w:val="26"/>
          <w:szCs w:val="26"/>
          <w:shd w:val="clear" w:color="auto" w:fill="FFFFFF"/>
          <w:lang w:val="en-GB"/>
        </w:rPr>
        <w:t xml:space="preserve"> </w:t>
      </w:r>
    </w:p>
    <w:p w14:paraId="7AB93BF7" w14:textId="77777777" w:rsidR="004A5A4C" w:rsidRPr="00622814" w:rsidRDefault="00000000" w:rsidP="004A5A4C">
      <w:pPr>
        <w:pStyle w:val="NoSpacing"/>
        <w:rPr>
          <w:lang w:val="en-GB"/>
        </w:rPr>
      </w:pPr>
      <w:hyperlink r:id="rId330" w:history="1">
        <w:r w:rsidR="004A5A4C" w:rsidRPr="00622814">
          <w:rPr>
            <w:rStyle w:val="Hyperlink"/>
            <w:lang w:val="en-GB"/>
          </w:rPr>
          <w:t>1.2b 1. Table- Types of cognitive load.pdf</w:t>
        </w:r>
      </w:hyperlink>
    </w:p>
    <w:p w14:paraId="2F3E6A18" w14:textId="77777777" w:rsidR="004A5A4C" w:rsidRPr="00622814" w:rsidRDefault="00000000" w:rsidP="004A5A4C">
      <w:pPr>
        <w:pStyle w:val="NoSpacing"/>
        <w:rPr>
          <w:lang w:val="en-GB"/>
        </w:rPr>
      </w:pPr>
      <w:hyperlink r:id="rId331" w:history="1">
        <w:r w:rsidR="004A5A4C" w:rsidRPr="00622814">
          <w:rPr>
            <w:rStyle w:val="Hyperlink"/>
            <w:lang w:val="en-GB"/>
          </w:rPr>
          <w:t>Exercise 1.2b Understanding cognitive load theory</w:t>
        </w:r>
      </w:hyperlink>
    </w:p>
    <w:p w14:paraId="0878DBD6" w14:textId="77777777" w:rsidR="004A5A4C" w:rsidRPr="00622814" w:rsidRDefault="004A5A4C" w:rsidP="004A5A4C">
      <w:pPr>
        <w:pStyle w:val="NoSpacing"/>
        <w:rPr>
          <w:lang w:val="en-GB"/>
        </w:rPr>
      </w:pPr>
    </w:p>
    <w:p w14:paraId="1F964E4D" w14:textId="77777777" w:rsidR="004A5A4C" w:rsidRPr="00622814" w:rsidRDefault="004A5A4C" w:rsidP="004A5A4C">
      <w:pPr>
        <w:pStyle w:val="NoSpacing"/>
        <w:rPr>
          <w:lang w:val="en-GB"/>
        </w:rPr>
      </w:pPr>
      <w:r w:rsidRPr="00622814">
        <w:rPr>
          <w:lang w:val="en-GB"/>
        </w:rPr>
        <w:br/>
      </w:r>
      <w:hyperlink r:id="rId332" w:history="1">
        <w:r w:rsidRPr="00622814">
          <w:rPr>
            <w:rStyle w:val="Hyperlink"/>
            <w:lang w:val="en-GB"/>
          </w:rPr>
          <w:t>1.2c 1. Handout - Mayer's Multimedia Principles.pdf</w:t>
        </w:r>
      </w:hyperlink>
      <w:r w:rsidRPr="00622814">
        <w:rPr>
          <w:lang w:val="en-GB"/>
        </w:rPr>
        <w:br/>
      </w:r>
      <w:hyperlink r:id="rId333" w:history="1">
        <w:r w:rsidRPr="00622814">
          <w:rPr>
            <w:rStyle w:val="Hyperlink"/>
            <w:lang w:val="en-GB"/>
          </w:rPr>
          <w:t>1.2c 2. Text- Evidence design principles.pdf</w:t>
        </w:r>
      </w:hyperlink>
    </w:p>
    <w:p w14:paraId="6446A43B" w14:textId="77777777" w:rsidR="004A5A4C" w:rsidRPr="00622814" w:rsidRDefault="00000000" w:rsidP="004A5A4C">
      <w:pPr>
        <w:pStyle w:val="NoSpacing"/>
        <w:rPr>
          <w:lang w:val="en-GB"/>
        </w:rPr>
      </w:pPr>
      <w:hyperlink r:id="rId334" w:history="1">
        <w:r w:rsidR="004A5A4C" w:rsidRPr="00622814">
          <w:rPr>
            <w:rStyle w:val="Hyperlink"/>
            <w:lang w:val="en-GB"/>
          </w:rPr>
          <w:t>Video – 1.2c Taking the viewer by the hand</w:t>
        </w:r>
      </w:hyperlink>
      <w:r w:rsidR="004A5A4C" w:rsidRPr="00622814">
        <w:rPr>
          <w:lang w:val="en-GB"/>
        </w:rPr>
        <w:t xml:space="preserve"> </w:t>
      </w:r>
    </w:p>
    <w:p w14:paraId="0517577C" w14:textId="77777777" w:rsidR="004A5A4C" w:rsidRPr="00622814" w:rsidRDefault="00000000" w:rsidP="004A5A4C">
      <w:pPr>
        <w:pStyle w:val="NoSpacing"/>
        <w:rPr>
          <w:lang w:val="en-GB"/>
        </w:rPr>
      </w:pPr>
      <w:hyperlink r:id="rId335" w:history="1">
        <w:r w:rsidR="004A5A4C" w:rsidRPr="00622814">
          <w:rPr>
            <w:rStyle w:val="Hyperlink"/>
            <w:lang w:val="en-GB"/>
          </w:rPr>
          <w:t>Exercise – 1.2c Multimedia design principles in practice</w:t>
        </w:r>
      </w:hyperlink>
      <w:r w:rsidR="004A5A4C" w:rsidRPr="00622814">
        <w:rPr>
          <w:lang w:val="en-GB"/>
        </w:rPr>
        <w:t xml:space="preserve"> </w:t>
      </w:r>
    </w:p>
    <w:p w14:paraId="6B83E0AC" w14:textId="77777777" w:rsidR="004A5A4C" w:rsidRPr="00622814" w:rsidRDefault="004A5A4C" w:rsidP="004A5A4C">
      <w:pPr>
        <w:pStyle w:val="NoSpacing"/>
        <w:rPr>
          <w:lang w:val="en-GB"/>
        </w:rPr>
      </w:pPr>
    </w:p>
    <w:p w14:paraId="3D4F2244" w14:textId="77777777" w:rsidR="004A5A4C" w:rsidRPr="00622814" w:rsidRDefault="004A5A4C" w:rsidP="004A5A4C">
      <w:pPr>
        <w:pStyle w:val="Heading3"/>
        <w:rPr>
          <w:lang w:val="en-GB"/>
        </w:rPr>
      </w:pPr>
      <w:bookmarkStart w:id="124" w:name="_Toc183424891"/>
      <w:r w:rsidRPr="00622814">
        <w:rPr>
          <w:lang w:val="en-GB"/>
        </w:rPr>
        <w:t>Module 2</w:t>
      </w:r>
      <w:bookmarkEnd w:id="124"/>
    </w:p>
    <w:p w14:paraId="1FE2673E" w14:textId="77777777" w:rsidR="004A5A4C" w:rsidRPr="00622814" w:rsidRDefault="00000000" w:rsidP="004A5A4C">
      <w:pPr>
        <w:pStyle w:val="NoSpacing"/>
        <w:rPr>
          <w:lang w:val="en-GB"/>
        </w:rPr>
      </w:pPr>
      <w:hyperlink r:id="rId336" w:history="1">
        <w:r w:rsidR="004A5A4C" w:rsidRPr="00622814">
          <w:rPr>
            <w:rStyle w:val="Hyperlink"/>
            <w:lang w:val="en-GB"/>
          </w:rPr>
          <w:t>Video – 2 Module introduction</w:t>
        </w:r>
      </w:hyperlink>
      <w:r w:rsidR="004A5A4C" w:rsidRPr="00622814">
        <w:rPr>
          <w:lang w:val="en-GB"/>
        </w:rPr>
        <w:t xml:space="preserve"> </w:t>
      </w:r>
    </w:p>
    <w:p w14:paraId="4B9F7583" w14:textId="77777777" w:rsidR="004A5A4C" w:rsidRPr="00622814" w:rsidRDefault="004A5A4C" w:rsidP="004A5A4C">
      <w:pPr>
        <w:pStyle w:val="NoSpacing"/>
        <w:rPr>
          <w:lang w:val="en-GB"/>
        </w:rPr>
      </w:pPr>
    </w:p>
    <w:p w14:paraId="3F6C0113" w14:textId="77777777" w:rsidR="004A5A4C" w:rsidRPr="00622814" w:rsidRDefault="00000000" w:rsidP="004A5A4C">
      <w:pPr>
        <w:pStyle w:val="NoSpacing"/>
        <w:rPr>
          <w:rStyle w:val="Hyperlink"/>
          <w:lang w:val="en-GB"/>
        </w:rPr>
      </w:pPr>
      <w:hyperlink r:id="rId337" w:history="1">
        <w:r w:rsidR="004A5A4C" w:rsidRPr="00622814">
          <w:rPr>
            <w:rStyle w:val="Hyperlink"/>
            <w:lang w:val="en-GB"/>
          </w:rPr>
          <w:t>2.1a 1. Examples - Support in HE.pdf</w:t>
        </w:r>
      </w:hyperlink>
    </w:p>
    <w:p w14:paraId="2D72119E" w14:textId="77777777" w:rsidR="004A5A4C" w:rsidRPr="00622814" w:rsidRDefault="00000000" w:rsidP="004A5A4C">
      <w:pPr>
        <w:pStyle w:val="NoSpacing"/>
        <w:rPr>
          <w:rStyle w:val="Hyperlink"/>
          <w:lang w:val="en-GB"/>
        </w:rPr>
      </w:pPr>
      <w:hyperlink r:id="rId338" w:history="1">
        <w:r w:rsidR="004A5A4C" w:rsidRPr="00622814">
          <w:rPr>
            <w:rStyle w:val="Hyperlink"/>
            <w:lang w:val="en-GB"/>
          </w:rPr>
          <w:t>2.1a 2. Infographic - Support at TransACTION partners.pdf</w:t>
        </w:r>
      </w:hyperlink>
    </w:p>
    <w:p w14:paraId="0C1A9A77" w14:textId="77777777" w:rsidR="004A5A4C" w:rsidRPr="00622814" w:rsidRDefault="004A5A4C" w:rsidP="004A5A4C">
      <w:pPr>
        <w:pStyle w:val="NoSpacing"/>
        <w:rPr>
          <w:lang w:val="en-GB"/>
        </w:rPr>
      </w:pPr>
    </w:p>
    <w:p w14:paraId="73A48651" w14:textId="77777777" w:rsidR="004A5A4C" w:rsidRPr="00622814" w:rsidRDefault="00000000" w:rsidP="004A5A4C">
      <w:pPr>
        <w:pStyle w:val="NoSpacing"/>
        <w:rPr>
          <w:lang w:val="en-GB"/>
        </w:rPr>
      </w:pPr>
      <w:hyperlink r:id="rId339" w:history="1">
        <w:r w:rsidR="004A5A4C" w:rsidRPr="00622814">
          <w:rPr>
            <w:rStyle w:val="Hyperlink"/>
            <w:lang w:val="en-GB"/>
          </w:rPr>
          <w:t>2.1b 1. Text- Considerations for Support.pdf</w:t>
        </w:r>
      </w:hyperlink>
    </w:p>
    <w:p w14:paraId="09C1CF62" w14:textId="77777777" w:rsidR="004A5A4C" w:rsidRPr="00622814" w:rsidRDefault="00000000" w:rsidP="004A5A4C">
      <w:pPr>
        <w:pStyle w:val="NoSpacing"/>
        <w:rPr>
          <w:lang w:val="en-GB"/>
        </w:rPr>
      </w:pPr>
      <w:hyperlink r:id="rId340" w:history="1">
        <w:r w:rsidR="004A5A4C" w:rsidRPr="00622814">
          <w:rPr>
            <w:rStyle w:val="Hyperlink"/>
            <w:lang w:val="en-GB"/>
          </w:rPr>
          <w:t>Exercise 2.1b – Reflect on support-for educational media</w:t>
        </w:r>
      </w:hyperlink>
      <w:r w:rsidR="004A5A4C" w:rsidRPr="00622814">
        <w:rPr>
          <w:lang w:val="en-GB"/>
        </w:rPr>
        <w:t xml:space="preserve"> </w:t>
      </w:r>
    </w:p>
    <w:p w14:paraId="6B3DA31D" w14:textId="77777777" w:rsidR="004A5A4C" w:rsidRPr="00622814" w:rsidRDefault="004A5A4C" w:rsidP="004A5A4C">
      <w:pPr>
        <w:pStyle w:val="NoSpacing"/>
        <w:rPr>
          <w:lang w:val="en-GB"/>
        </w:rPr>
      </w:pPr>
    </w:p>
    <w:p w14:paraId="36A77870" w14:textId="77777777" w:rsidR="004A5A4C" w:rsidRPr="00622814" w:rsidRDefault="00000000" w:rsidP="004A5A4C">
      <w:pPr>
        <w:pStyle w:val="NoSpacing"/>
        <w:rPr>
          <w:rStyle w:val="Hyperlink"/>
          <w:lang w:val="en-GB"/>
        </w:rPr>
      </w:pPr>
      <w:hyperlink r:id="rId341" w:history="1">
        <w:r w:rsidR="004A5A4C" w:rsidRPr="00622814">
          <w:rPr>
            <w:rStyle w:val="Hyperlink"/>
            <w:lang w:val="en-GB"/>
          </w:rPr>
          <w:t>2.2 1. Text- Considerations for Proces.pdf</w:t>
        </w:r>
      </w:hyperlink>
    </w:p>
    <w:p w14:paraId="51C41F8D" w14:textId="77777777" w:rsidR="004A5A4C" w:rsidRPr="00622814" w:rsidRDefault="004A5A4C" w:rsidP="004A5A4C">
      <w:pPr>
        <w:pStyle w:val="NoSpacing"/>
        <w:rPr>
          <w:lang w:val="en-GB"/>
        </w:rPr>
      </w:pPr>
    </w:p>
    <w:p w14:paraId="6BFB4D45" w14:textId="77777777" w:rsidR="004A5A4C" w:rsidRPr="00622814" w:rsidRDefault="004A5A4C" w:rsidP="004A5A4C">
      <w:pPr>
        <w:pStyle w:val="NoSpacing"/>
        <w:rPr>
          <w:lang w:val="en-GB"/>
        </w:rPr>
      </w:pPr>
    </w:p>
    <w:p w14:paraId="22D0433C" w14:textId="77777777" w:rsidR="004A5A4C" w:rsidRPr="00622814" w:rsidRDefault="00000000" w:rsidP="004A5A4C">
      <w:pPr>
        <w:pStyle w:val="NoSpacing"/>
        <w:rPr>
          <w:rStyle w:val="Hyperlink"/>
          <w:lang w:val="en-GB"/>
        </w:rPr>
      </w:pPr>
      <w:hyperlink r:id="rId342" w:history="1">
        <w:r w:rsidR="004A5A4C" w:rsidRPr="00622814">
          <w:rPr>
            <w:rStyle w:val="Hyperlink"/>
            <w:lang w:val="en-GB"/>
          </w:rPr>
          <w:t>2.2a 1 Text - Preproduction.pdf</w:t>
        </w:r>
      </w:hyperlink>
    </w:p>
    <w:p w14:paraId="2AB00F51" w14:textId="77777777" w:rsidR="004A5A4C" w:rsidRPr="00622814" w:rsidRDefault="00000000" w:rsidP="004A5A4C">
      <w:pPr>
        <w:pStyle w:val="NoSpacing"/>
        <w:rPr>
          <w:rStyle w:val="Hyperlink"/>
          <w:lang w:val="en-GB"/>
        </w:rPr>
      </w:pPr>
      <w:hyperlink r:id="rId343" w:history="1">
        <w:r w:rsidR="004A5A4C" w:rsidRPr="00622814">
          <w:rPr>
            <w:rStyle w:val="Hyperlink"/>
            <w:lang w:val="en-GB"/>
          </w:rPr>
          <w:t>2.2a 2 Text - Preproduction tips and tricks.pdf</w:t>
        </w:r>
      </w:hyperlink>
    </w:p>
    <w:p w14:paraId="3F486AF2" w14:textId="77777777" w:rsidR="004A5A4C" w:rsidRPr="00622814" w:rsidRDefault="00000000" w:rsidP="004A5A4C">
      <w:pPr>
        <w:pStyle w:val="NoSpacing"/>
        <w:rPr>
          <w:color w:val="0563C1" w:themeColor="hyperlink"/>
          <w:u w:val="single"/>
          <w:lang w:val="en-GB"/>
        </w:rPr>
      </w:pPr>
      <w:hyperlink r:id="rId344" w:history="1">
        <w:r w:rsidR="004A5A4C" w:rsidRPr="00622814">
          <w:rPr>
            <w:rStyle w:val="Hyperlink"/>
            <w:lang w:val="en-GB"/>
          </w:rPr>
          <w:t>2.2a 3 Text - Preproduction tips and tricks - scripting.pdf</w:t>
        </w:r>
      </w:hyperlink>
    </w:p>
    <w:p w14:paraId="583B9B8E" w14:textId="77777777" w:rsidR="004A5A4C" w:rsidRPr="00622814" w:rsidRDefault="004A5A4C" w:rsidP="004A5A4C">
      <w:pPr>
        <w:pStyle w:val="NoSpacing"/>
        <w:rPr>
          <w:color w:val="0563C1" w:themeColor="hyperlink"/>
          <w:u w:val="single"/>
          <w:lang w:val="en-GB"/>
        </w:rPr>
      </w:pPr>
    </w:p>
    <w:p w14:paraId="01CB8808" w14:textId="77777777" w:rsidR="004A5A4C" w:rsidRPr="00622814" w:rsidRDefault="00000000" w:rsidP="004A5A4C">
      <w:pPr>
        <w:pStyle w:val="NoSpacing"/>
        <w:rPr>
          <w:rStyle w:val="Hyperlink"/>
          <w:lang w:val="en-GB"/>
        </w:rPr>
      </w:pPr>
      <w:hyperlink r:id="rId345" w:history="1">
        <w:r w:rsidR="004A5A4C" w:rsidRPr="00622814">
          <w:rPr>
            <w:rStyle w:val="Hyperlink"/>
            <w:lang w:val="en-GB"/>
          </w:rPr>
          <w:t>2.2b 1 Text - General production tips.pdf</w:t>
        </w:r>
      </w:hyperlink>
    </w:p>
    <w:p w14:paraId="782E4E87" w14:textId="77777777" w:rsidR="004A5A4C" w:rsidRPr="00622814" w:rsidRDefault="00000000" w:rsidP="004A5A4C">
      <w:pPr>
        <w:pStyle w:val="NoSpacing"/>
        <w:rPr>
          <w:rStyle w:val="Hyperlink"/>
          <w:lang w:val="en-GB"/>
        </w:rPr>
      </w:pPr>
      <w:hyperlink r:id="rId346" w:history="1">
        <w:r w:rsidR="004A5A4C" w:rsidRPr="00622814">
          <w:rPr>
            <w:rStyle w:val="Hyperlink"/>
            <w:lang w:val="en-GB"/>
          </w:rPr>
          <w:t>2.2b 2 Text - Principles for visual production.pdf</w:t>
        </w:r>
      </w:hyperlink>
    </w:p>
    <w:p w14:paraId="23879705" w14:textId="77777777" w:rsidR="004A5A4C" w:rsidRPr="00622814" w:rsidRDefault="00000000" w:rsidP="004A5A4C">
      <w:pPr>
        <w:pStyle w:val="NoSpacing"/>
        <w:rPr>
          <w:rStyle w:val="Hyperlink"/>
          <w:lang w:val="en-GB"/>
        </w:rPr>
      </w:pPr>
      <w:hyperlink r:id="rId347" w:history="1">
        <w:r w:rsidR="004A5A4C" w:rsidRPr="00622814">
          <w:rPr>
            <w:rStyle w:val="Hyperlink"/>
            <w:lang w:val="en-GB"/>
          </w:rPr>
          <w:t>2.2b 3 Text - Principles for audio production.pdf</w:t>
        </w:r>
      </w:hyperlink>
    </w:p>
    <w:p w14:paraId="23B95CAE" w14:textId="77777777" w:rsidR="004A5A4C" w:rsidRPr="00622814" w:rsidRDefault="00000000" w:rsidP="004A5A4C">
      <w:pPr>
        <w:pStyle w:val="NoSpacing"/>
        <w:rPr>
          <w:rStyle w:val="Hyperlink"/>
          <w:lang w:val="en-GB"/>
        </w:rPr>
      </w:pPr>
      <w:hyperlink r:id="rId348" w:history="1">
        <w:r w:rsidR="004A5A4C" w:rsidRPr="00622814">
          <w:rPr>
            <w:rStyle w:val="Hyperlink"/>
            <w:lang w:val="en-GB"/>
          </w:rPr>
          <w:t>2.2b 4 Text - Tips &amp; tricks for the production phase from different universities.pdf</w:t>
        </w:r>
      </w:hyperlink>
    </w:p>
    <w:p w14:paraId="19254C17" w14:textId="77777777" w:rsidR="004A5A4C" w:rsidRPr="00622814" w:rsidRDefault="00000000" w:rsidP="004A5A4C">
      <w:pPr>
        <w:pStyle w:val="NoSpacing"/>
        <w:rPr>
          <w:rStyle w:val="Hyperlink"/>
          <w:lang w:val="en-GB"/>
        </w:rPr>
      </w:pPr>
      <w:hyperlink r:id="rId349" w:history="1">
        <w:r w:rsidR="004A5A4C" w:rsidRPr="00622814">
          <w:rPr>
            <w:rStyle w:val="Hyperlink"/>
            <w:lang w:val="en-GB"/>
          </w:rPr>
          <w:t>2.2b 5 Text - Points of attention during the recording.pdf</w:t>
        </w:r>
      </w:hyperlink>
    </w:p>
    <w:p w14:paraId="46E4CFC5" w14:textId="77777777" w:rsidR="004A5A4C" w:rsidRPr="00622814" w:rsidRDefault="004A5A4C" w:rsidP="004A5A4C">
      <w:pPr>
        <w:pStyle w:val="NoSpacing"/>
        <w:rPr>
          <w:rStyle w:val="Hyperlink"/>
          <w:lang w:val="en-GB"/>
        </w:rPr>
      </w:pPr>
    </w:p>
    <w:p w14:paraId="530381FF" w14:textId="77777777" w:rsidR="004A5A4C" w:rsidRPr="00622814" w:rsidRDefault="00000000" w:rsidP="004A5A4C">
      <w:pPr>
        <w:pStyle w:val="NoSpacing"/>
        <w:rPr>
          <w:lang w:val="en-GB"/>
        </w:rPr>
      </w:pPr>
      <w:hyperlink r:id="rId350" w:history="1">
        <w:r w:rsidR="004A5A4C" w:rsidRPr="00622814">
          <w:rPr>
            <w:rStyle w:val="Hyperlink"/>
            <w:lang w:val="en-GB"/>
          </w:rPr>
          <w:t xml:space="preserve">Video – 2.2c Basic post production  </w:t>
        </w:r>
      </w:hyperlink>
    </w:p>
    <w:p w14:paraId="489EEDC6" w14:textId="77777777" w:rsidR="004A5A4C" w:rsidRPr="00622814" w:rsidRDefault="00000000" w:rsidP="004A5A4C">
      <w:pPr>
        <w:pStyle w:val="NoSpacing"/>
        <w:rPr>
          <w:rStyle w:val="Hyperlink"/>
          <w:lang w:val="en-GB"/>
        </w:rPr>
      </w:pPr>
      <w:hyperlink r:id="rId351" w:history="1">
        <w:r w:rsidR="004A5A4C" w:rsidRPr="00622814">
          <w:rPr>
            <w:rStyle w:val="Hyperlink"/>
            <w:lang w:val="en-GB"/>
          </w:rPr>
          <w:t>2.2c 1 Text - Tips &amp; tricks for post-production.pdf</w:t>
        </w:r>
      </w:hyperlink>
    </w:p>
    <w:p w14:paraId="1414B27A" w14:textId="77777777" w:rsidR="004A5A4C" w:rsidRPr="00622814" w:rsidRDefault="004A5A4C" w:rsidP="004A5A4C">
      <w:pPr>
        <w:pStyle w:val="NoSpacing"/>
        <w:rPr>
          <w:rStyle w:val="Hyperlink"/>
          <w:lang w:val="en-GB"/>
        </w:rPr>
      </w:pPr>
    </w:p>
    <w:p w14:paraId="790FBB39" w14:textId="77777777" w:rsidR="004A5A4C" w:rsidRPr="00622814" w:rsidRDefault="00000000" w:rsidP="004A5A4C">
      <w:pPr>
        <w:pStyle w:val="NoSpacing"/>
        <w:rPr>
          <w:rStyle w:val="Hyperlink"/>
          <w:lang w:val="en-GB"/>
        </w:rPr>
      </w:pPr>
      <w:hyperlink r:id="rId352" w:history="1">
        <w:r w:rsidR="004A5A4C" w:rsidRPr="00622814">
          <w:rPr>
            <w:rStyle w:val="Hyperlink"/>
            <w:lang w:val="en-GB"/>
          </w:rPr>
          <w:t>2.3a 1 Table - Key accessibility issues and solutions in multimedia design.pdf</w:t>
        </w:r>
      </w:hyperlink>
    </w:p>
    <w:p w14:paraId="6B8E6FCB" w14:textId="77777777" w:rsidR="004A5A4C" w:rsidRPr="00622814" w:rsidRDefault="00000000" w:rsidP="004A5A4C">
      <w:pPr>
        <w:pStyle w:val="NoSpacing"/>
        <w:rPr>
          <w:lang w:val="en-GB"/>
        </w:rPr>
      </w:pPr>
      <w:hyperlink r:id="rId353" w:history="1">
        <w:r w:rsidR="004A5A4C" w:rsidRPr="00622814">
          <w:rPr>
            <w:rStyle w:val="Hyperlink"/>
            <w:lang w:val="en-GB"/>
          </w:rPr>
          <w:t>Video – 2.3a Accessibility: Legibility, color and contrast</w:t>
        </w:r>
      </w:hyperlink>
      <w:r w:rsidR="004A5A4C" w:rsidRPr="00622814">
        <w:rPr>
          <w:lang w:val="en-GB"/>
        </w:rPr>
        <w:t xml:space="preserve"> </w:t>
      </w:r>
    </w:p>
    <w:p w14:paraId="5263A2C6" w14:textId="77777777" w:rsidR="004A5A4C" w:rsidRPr="00622814" w:rsidRDefault="00000000" w:rsidP="004A5A4C">
      <w:pPr>
        <w:pStyle w:val="NoSpacing"/>
        <w:rPr>
          <w:rStyle w:val="Hyperlink"/>
          <w:lang w:val="en-GB"/>
        </w:rPr>
      </w:pPr>
      <w:hyperlink r:id="rId354" w:history="1">
        <w:r w:rsidR="004A5A4C" w:rsidRPr="00622814">
          <w:rPr>
            <w:rStyle w:val="Hyperlink"/>
            <w:lang w:val="en-GB"/>
          </w:rPr>
          <w:t>2.3a 2 Table - Tools for accessibility.pdf</w:t>
        </w:r>
      </w:hyperlink>
    </w:p>
    <w:p w14:paraId="536872A6" w14:textId="77777777" w:rsidR="004A5A4C" w:rsidRPr="00622814" w:rsidRDefault="00000000" w:rsidP="004A5A4C">
      <w:pPr>
        <w:pStyle w:val="NoSpacing"/>
        <w:rPr>
          <w:lang w:val="en-GB"/>
        </w:rPr>
      </w:pPr>
      <w:hyperlink r:id="rId355" w:history="1">
        <w:r w:rsidR="004A5A4C" w:rsidRPr="00622814">
          <w:rPr>
            <w:rStyle w:val="Hyperlink"/>
            <w:lang w:val="en-GB"/>
          </w:rPr>
          <w:t>Exercise 2.3a - Accessibility in practice</w:t>
        </w:r>
      </w:hyperlink>
      <w:r w:rsidR="004A5A4C" w:rsidRPr="00622814">
        <w:rPr>
          <w:lang w:val="en-GB"/>
        </w:rPr>
        <w:t xml:space="preserve"> </w:t>
      </w:r>
    </w:p>
    <w:p w14:paraId="690339A5" w14:textId="77777777" w:rsidR="004A5A4C" w:rsidRPr="00622814" w:rsidRDefault="004A5A4C" w:rsidP="004A5A4C">
      <w:pPr>
        <w:pStyle w:val="NoSpacing"/>
        <w:rPr>
          <w:rStyle w:val="Hyperlink"/>
          <w:lang w:val="en-GB"/>
        </w:rPr>
      </w:pPr>
      <w:r w:rsidRPr="00622814">
        <w:rPr>
          <w:lang w:val="en-GB"/>
        </w:rPr>
        <w:br/>
      </w:r>
      <w:hyperlink r:id="rId356" w:history="1">
        <w:r w:rsidRPr="00622814">
          <w:rPr>
            <w:rStyle w:val="Hyperlink"/>
            <w:lang w:val="en-GB"/>
          </w:rPr>
          <w:t>2.3b 1 Table - Tips for multimedia materials.pdf</w:t>
        </w:r>
      </w:hyperlink>
      <w:r w:rsidRPr="00622814">
        <w:rPr>
          <w:lang w:val="en-GB"/>
        </w:rPr>
        <w:br/>
      </w:r>
      <w:hyperlink r:id="rId357" w:history="1">
        <w:r w:rsidRPr="00622814">
          <w:rPr>
            <w:rStyle w:val="Hyperlink"/>
            <w:lang w:val="en-GB"/>
          </w:rPr>
          <w:t>2.3b 2 Text - Creative Commons licenses.pdf</w:t>
        </w:r>
      </w:hyperlink>
    </w:p>
    <w:p w14:paraId="3BC76BFF" w14:textId="77777777" w:rsidR="004A5A4C" w:rsidRPr="00622814" w:rsidRDefault="004A5A4C" w:rsidP="004A5A4C">
      <w:pPr>
        <w:pStyle w:val="NoSpacing"/>
        <w:rPr>
          <w:rStyle w:val="Hyperlink"/>
          <w:lang w:val="en-GB"/>
        </w:rPr>
      </w:pPr>
    </w:p>
    <w:p w14:paraId="6C86F58B" w14:textId="77777777" w:rsidR="004A5A4C" w:rsidRPr="00622814" w:rsidRDefault="004A5A4C" w:rsidP="004A5A4C">
      <w:pPr>
        <w:pStyle w:val="Heading3"/>
        <w:rPr>
          <w:lang w:val="en-GB"/>
        </w:rPr>
      </w:pPr>
      <w:bookmarkStart w:id="125" w:name="_Toc183424892"/>
      <w:r w:rsidRPr="00622814">
        <w:rPr>
          <w:lang w:val="en-GB"/>
        </w:rPr>
        <w:t>Module 3</w:t>
      </w:r>
      <w:bookmarkEnd w:id="125"/>
    </w:p>
    <w:p w14:paraId="1086C285" w14:textId="77777777" w:rsidR="004A5A4C" w:rsidRPr="00622814" w:rsidRDefault="00000000" w:rsidP="004A5A4C">
      <w:pPr>
        <w:pStyle w:val="NoSpacing"/>
        <w:rPr>
          <w:lang w:val="en-GB"/>
        </w:rPr>
      </w:pPr>
      <w:hyperlink r:id="rId358" w:history="1">
        <w:r w:rsidR="004A5A4C" w:rsidRPr="00622814">
          <w:rPr>
            <w:rStyle w:val="Hyperlink"/>
            <w:lang w:val="en-GB"/>
          </w:rPr>
          <w:t>Video – 3 Module Introduction - course design vs multimedia design</w:t>
        </w:r>
      </w:hyperlink>
    </w:p>
    <w:p w14:paraId="1CE126E2" w14:textId="77777777" w:rsidR="004A5A4C" w:rsidRPr="00622814" w:rsidRDefault="00000000" w:rsidP="004A5A4C">
      <w:pPr>
        <w:pStyle w:val="NoSpacing"/>
        <w:rPr>
          <w:lang w:val="en-GB"/>
        </w:rPr>
      </w:pPr>
      <w:hyperlink r:id="rId359" w:history="1">
        <w:r w:rsidR="004A5A4C" w:rsidRPr="00622814">
          <w:rPr>
            <w:rStyle w:val="Hyperlink"/>
            <w:lang w:val="en-GB"/>
          </w:rPr>
          <w:t>3.0 1 PDF Workbook Module 3.pdf</w:t>
        </w:r>
      </w:hyperlink>
    </w:p>
    <w:p w14:paraId="049D7948" w14:textId="77777777" w:rsidR="004A5A4C" w:rsidRPr="00622814" w:rsidRDefault="004A5A4C" w:rsidP="004A5A4C">
      <w:pPr>
        <w:pStyle w:val="NoSpacing"/>
        <w:rPr>
          <w:lang w:val="en-GB"/>
        </w:rPr>
      </w:pPr>
      <w:r w:rsidRPr="00622814">
        <w:rPr>
          <w:lang w:val="en-GB"/>
        </w:rPr>
        <w:br/>
      </w:r>
      <w:hyperlink r:id="rId360" w:history="1">
        <w:r w:rsidRPr="00622814">
          <w:rPr>
            <w:rStyle w:val="Hyperlink"/>
            <w:lang w:val="en-GB"/>
          </w:rPr>
          <w:t>3.1a 1 Text - Scenario's for online learning.pdf</w:t>
        </w:r>
      </w:hyperlink>
      <w:r w:rsidRPr="00622814">
        <w:rPr>
          <w:lang w:val="en-GB"/>
        </w:rPr>
        <w:br/>
      </w:r>
      <w:hyperlink r:id="rId361" w:history="1">
        <w:r w:rsidRPr="00622814">
          <w:rPr>
            <w:rStyle w:val="Hyperlink"/>
            <w:lang w:val="en-GB"/>
          </w:rPr>
          <w:t>3.1a 2 Text - Knowledge deepening: Key characteristics of online learning.pdf</w:t>
        </w:r>
      </w:hyperlink>
    </w:p>
    <w:p w14:paraId="28427615" w14:textId="77777777" w:rsidR="004A5A4C" w:rsidRPr="00622814" w:rsidRDefault="004A5A4C" w:rsidP="004A5A4C">
      <w:pPr>
        <w:pStyle w:val="NoSpacing"/>
        <w:rPr>
          <w:lang w:val="en-GB"/>
        </w:rPr>
      </w:pPr>
      <w:r w:rsidRPr="00622814">
        <w:rPr>
          <w:lang w:val="en-GB"/>
        </w:rPr>
        <w:br/>
      </w:r>
      <w:hyperlink r:id="rId362" w:history="1">
        <w:r w:rsidRPr="00622814">
          <w:rPr>
            <w:rStyle w:val="Hyperlink"/>
            <w:lang w:val="en-GB"/>
          </w:rPr>
          <w:t>3.2a 1 Text - Components of a learner analysis.pdf</w:t>
        </w:r>
      </w:hyperlink>
      <w:r w:rsidRPr="00622814">
        <w:rPr>
          <w:lang w:val="en-GB"/>
        </w:rPr>
        <w:br/>
      </w:r>
      <w:hyperlink r:id="rId363" w:history="1">
        <w:r w:rsidRPr="00622814">
          <w:rPr>
            <w:rStyle w:val="Hyperlink"/>
            <w:lang w:val="en-GB"/>
          </w:rPr>
          <w:t>3.2a 2 Handout - conducting a Learner Analysis.pdf</w:t>
        </w:r>
      </w:hyperlink>
      <w:r w:rsidRPr="00622814">
        <w:rPr>
          <w:lang w:val="en-GB"/>
        </w:rPr>
        <w:br/>
      </w:r>
      <w:hyperlink r:id="rId364" w:history="1">
        <w:r w:rsidRPr="00622814">
          <w:rPr>
            <w:rStyle w:val="Hyperlink"/>
            <w:lang w:val="en-GB"/>
          </w:rPr>
          <w:t>3.2a 3 Text - Persona profiling.pdf</w:t>
        </w:r>
      </w:hyperlink>
    </w:p>
    <w:p w14:paraId="18B8BC94" w14:textId="77777777" w:rsidR="004A5A4C" w:rsidRPr="00622814" w:rsidRDefault="004A5A4C" w:rsidP="004A5A4C">
      <w:pPr>
        <w:pStyle w:val="NoSpacing"/>
        <w:rPr>
          <w:lang w:val="en-GB"/>
        </w:rPr>
      </w:pPr>
      <w:r w:rsidRPr="00622814">
        <w:rPr>
          <w:lang w:val="en-GB"/>
        </w:rPr>
        <w:br/>
      </w:r>
      <w:hyperlink r:id="rId365" w:history="1">
        <w:r w:rsidRPr="00622814">
          <w:rPr>
            <w:rStyle w:val="Hyperlink"/>
            <w:lang w:val="en-GB"/>
          </w:rPr>
          <w:t>3.2b 1 Hand-out Applying Empathy in Design.pdf</w:t>
        </w:r>
      </w:hyperlink>
    </w:p>
    <w:p w14:paraId="02272F0B" w14:textId="77777777" w:rsidR="004A5A4C" w:rsidRPr="00622814" w:rsidRDefault="004A5A4C" w:rsidP="004A5A4C">
      <w:pPr>
        <w:pStyle w:val="NoSpacing"/>
        <w:rPr>
          <w:lang w:val="en-GB"/>
        </w:rPr>
      </w:pPr>
      <w:r w:rsidRPr="00622814">
        <w:rPr>
          <w:lang w:val="en-GB"/>
        </w:rPr>
        <w:br/>
      </w:r>
      <w:hyperlink r:id="rId366" w:history="1">
        <w:r w:rsidRPr="00622814">
          <w:rPr>
            <w:rStyle w:val="Hyperlink"/>
            <w:lang w:val="en-GB"/>
          </w:rPr>
          <w:t>3.2c 1 Table- Methods to analyse prior knowledge.pdf</w:t>
        </w:r>
      </w:hyperlink>
    </w:p>
    <w:p w14:paraId="34447218" w14:textId="77777777" w:rsidR="004A5A4C" w:rsidRPr="00622814" w:rsidRDefault="004A5A4C" w:rsidP="004A5A4C">
      <w:pPr>
        <w:pStyle w:val="NoSpacing"/>
        <w:rPr>
          <w:lang w:val="en-GB"/>
        </w:rPr>
      </w:pPr>
      <w:r w:rsidRPr="00622814">
        <w:rPr>
          <w:lang w:val="en-GB"/>
        </w:rPr>
        <w:br/>
      </w:r>
      <w:hyperlink r:id="rId367" w:history="1">
        <w:r w:rsidRPr="00622814">
          <w:rPr>
            <w:rStyle w:val="Hyperlink"/>
            <w:lang w:val="en-GB"/>
          </w:rPr>
          <w:t>3.3a 1. Table - Main learning theories.pdf</w:t>
        </w:r>
      </w:hyperlink>
    </w:p>
    <w:p w14:paraId="40D9C5EF" w14:textId="77777777" w:rsidR="004A5A4C" w:rsidRPr="00622814" w:rsidRDefault="004A5A4C" w:rsidP="004A5A4C">
      <w:pPr>
        <w:pStyle w:val="NoSpacing"/>
        <w:rPr>
          <w:lang w:val="en-GB"/>
        </w:rPr>
      </w:pPr>
      <w:r w:rsidRPr="00622814">
        <w:rPr>
          <w:lang w:val="en-GB"/>
        </w:rPr>
        <w:lastRenderedPageBreak/>
        <w:br/>
      </w:r>
      <w:hyperlink r:id="rId368" w:history="1">
        <w:r w:rsidRPr="00622814">
          <w:rPr>
            <w:rStyle w:val="Hyperlink"/>
            <w:lang w:val="en-GB"/>
          </w:rPr>
          <w:t>3.3b 1 Text - Instructional Design Frameworks.pdf</w:t>
        </w:r>
      </w:hyperlink>
    </w:p>
    <w:p w14:paraId="7D8B29AD" w14:textId="77777777" w:rsidR="004A5A4C" w:rsidRPr="00622814" w:rsidRDefault="00000000" w:rsidP="004A5A4C">
      <w:pPr>
        <w:pStyle w:val="NoSpacing"/>
        <w:rPr>
          <w:lang w:val="en-GB"/>
        </w:rPr>
      </w:pPr>
      <w:hyperlink r:id="rId369" w:history="1">
        <w:r w:rsidR="004A5A4C" w:rsidRPr="00622814">
          <w:rPr>
            <w:rStyle w:val="Hyperlink"/>
            <w:lang w:val="en-GB"/>
          </w:rPr>
          <w:t>Exercise 3.3b - Matching frameworks and statements</w:t>
        </w:r>
      </w:hyperlink>
    </w:p>
    <w:p w14:paraId="5ECAD977" w14:textId="77777777" w:rsidR="004A5A4C" w:rsidRPr="00622814" w:rsidRDefault="00000000" w:rsidP="004A5A4C">
      <w:pPr>
        <w:pStyle w:val="NoSpacing"/>
        <w:rPr>
          <w:lang w:val="en-GB"/>
        </w:rPr>
      </w:pPr>
      <w:hyperlink r:id="rId370" w:history="1">
        <w:r w:rsidR="004A5A4C" w:rsidRPr="00622814">
          <w:rPr>
            <w:rStyle w:val="Hyperlink"/>
            <w:lang w:val="en-GB"/>
          </w:rPr>
          <w:t>3.3b 2. Table - Instructional design principles.pdf</w:t>
        </w:r>
      </w:hyperlink>
    </w:p>
    <w:p w14:paraId="2705A1BE" w14:textId="77777777" w:rsidR="004A5A4C" w:rsidRPr="00622814" w:rsidRDefault="004A5A4C" w:rsidP="004A5A4C">
      <w:pPr>
        <w:pStyle w:val="NoSpacing"/>
        <w:rPr>
          <w:lang w:val="en-GB"/>
        </w:rPr>
      </w:pPr>
    </w:p>
    <w:p w14:paraId="1E1AC500" w14:textId="77777777" w:rsidR="004A5A4C" w:rsidRPr="00622814" w:rsidRDefault="00000000" w:rsidP="004A5A4C">
      <w:pPr>
        <w:pStyle w:val="NoSpacing"/>
        <w:rPr>
          <w:lang w:val="en-GB"/>
        </w:rPr>
      </w:pPr>
      <w:hyperlink r:id="rId371" w:history="1">
        <w:r w:rsidR="004A5A4C" w:rsidRPr="00622814">
          <w:rPr>
            <w:rStyle w:val="Hyperlink"/>
            <w:lang w:val="en-GB"/>
          </w:rPr>
          <w:t>Exercise 3.4a - Match the interaction types to the activity</w:t>
        </w:r>
      </w:hyperlink>
    </w:p>
    <w:p w14:paraId="040455B7" w14:textId="77777777" w:rsidR="004A5A4C" w:rsidRPr="00622814" w:rsidRDefault="00000000" w:rsidP="004A5A4C">
      <w:pPr>
        <w:pStyle w:val="NoSpacing"/>
        <w:rPr>
          <w:lang w:val="en-GB"/>
        </w:rPr>
      </w:pPr>
      <w:hyperlink r:id="rId372" w:history="1">
        <w:r w:rsidR="004A5A4C" w:rsidRPr="00622814">
          <w:rPr>
            <w:rStyle w:val="Hyperlink"/>
            <w:lang w:val="en-GB"/>
          </w:rPr>
          <w:t>3.4c 1 PDF - Using and moderating forum_Guidelines.pdf</w:t>
        </w:r>
      </w:hyperlink>
      <w:r w:rsidR="004A5A4C" w:rsidRPr="00622814">
        <w:rPr>
          <w:lang w:val="en-GB"/>
        </w:rPr>
        <w:br/>
      </w:r>
      <w:hyperlink r:id="rId373" w:history="1">
        <w:r w:rsidR="004A5A4C" w:rsidRPr="00622814">
          <w:rPr>
            <w:rStyle w:val="Hyperlink"/>
            <w:lang w:val="en-GB"/>
          </w:rPr>
          <w:t>Exercise 3.4c - E-moderation strategies per stage</w:t>
        </w:r>
      </w:hyperlink>
    </w:p>
    <w:p w14:paraId="3558F040" w14:textId="77777777" w:rsidR="004A5A4C" w:rsidRPr="00622814" w:rsidRDefault="004A5A4C" w:rsidP="004A5A4C">
      <w:pPr>
        <w:pStyle w:val="NoSpacing"/>
        <w:rPr>
          <w:lang w:val="en-GB"/>
        </w:rPr>
      </w:pPr>
    </w:p>
    <w:p w14:paraId="30058584" w14:textId="77777777" w:rsidR="004A5A4C" w:rsidRPr="00622814" w:rsidRDefault="004A5A4C" w:rsidP="004A5A4C">
      <w:pPr>
        <w:pStyle w:val="NoSpacing"/>
        <w:rPr>
          <w:lang w:val="en-GB"/>
        </w:rPr>
      </w:pPr>
    </w:p>
    <w:p w14:paraId="5EDFF09E" w14:textId="77777777" w:rsidR="004A5A4C" w:rsidRPr="00622814" w:rsidRDefault="00000000" w:rsidP="004A5A4C">
      <w:pPr>
        <w:pStyle w:val="NoSpacing"/>
        <w:rPr>
          <w:lang w:val="en-GB"/>
        </w:rPr>
      </w:pPr>
      <w:hyperlink r:id="rId374" w:history="1">
        <w:r w:rsidR="004A5A4C" w:rsidRPr="00622814">
          <w:rPr>
            <w:rStyle w:val="Hyperlink"/>
            <w:lang w:val="en-GB"/>
          </w:rPr>
          <w:t>Exercise 3.5a – Assessment types</w:t>
        </w:r>
      </w:hyperlink>
    </w:p>
    <w:p w14:paraId="501ECB2B" w14:textId="77777777" w:rsidR="004A5A4C" w:rsidRPr="00622814" w:rsidRDefault="00000000" w:rsidP="004A5A4C">
      <w:pPr>
        <w:pStyle w:val="NoSpacing"/>
        <w:rPr>
          <w:lang w:val="en-GB"/>
        </w:rPr>
      </w:pPr>
      <w:hyperlink r:id="rId375" w:history="1">
        <w:r w:rsidR="004A5A4C" w:rsidRPr="00622814">
          <w:rPr>
            <w:rStyle w:val="Hyperlink"/>
            <w:lang w:val="en-GB"/>
          </w:rPr>
          <w:t>3.5a 1 Text - Assessment for student empowerment.pdf</w:t>
        </w:r>
      </w:hyperlink>
      <w:r w:rsidR="004A5A4C" w:rsidRPr="00622814">
        <w:rPr>
          <w:lang w:val="en-GB"/>
        </w:rPr>
        <w:br/>
      </w:r>
      <w:hyperlink r:id="rId376" w:history="1">
        <w:r w:rsidR="004A5A4C" w:rsidRPr="00622814">
          <w:rPr>
            <w:rStyle w:val="Hyperlink"/>
            <w:lang w:val="en-GB"/>
          </w:rPr>
          <w:t>3.5a 2 PDF - Online Assessment Quality criteria.pdf</w:t>
        </w:r>
      </w:hyperlink>
    </w:p>
    <w:p w14:paraId="48650E6E" w14:textId="77777777" w:rsidR="004A5A4C" w:rsidRPr="00622814" w:rsidRDefault="00000000" w:rsidP="004A5A4C">
      <w:pPr>
        <w:pStyle w:val="NoSpacing"/>
        <w:rPr>
          <w:lang w:val="en-GB"/>
        </w:rPr>
      </w:pPr>
      <w:hyperlink r:id="rId377" w:history="1">
        <w:r w:rsidR="004A5A4C" w:rsidRPr="00622814">
          <w:rPr>
            <w:rStyle w:val="Hyperlink"/>
            <w:lang w:val="en-GB"/>
          </w:rPr>
          <w:t>Video 3.5a – Ethical practices in online assessment</w:t>
        </w:r>
      </w:hyperlink>
      <w:r w:rsidR="004A5A4C" w:rsidRPr="00622814">
        <w:rPr>
          <w:lang w:val="en-GB"/>
        </w:rPr>
        <w:t xml:space="preserve"> </w:t>
      </w:r>
    </w:p>
    <w:p w14:paraId="67E77BAF" w14:textId="77777777" w:rsidR="004A5A4C" w:rsidRPr="00622814" w:rsidRDefault="004A5A4C" w:rsidP="004A5A4C">
      <w:pPr>
        <w:pStyle w:val="NoSpacing"/>
        <w:rPr>
          <w:lang w:val="en-GB"/>
        </w:rPr>
      </w:pPr>
      <w:r w:rsidRPr="00622814">
        <w:rPr>
          <w:lang w:val="en-GB"/>
        </w:rPr>
        <w:br/>
      </w:r>
      <w:hyperlink r:id="rId378" w:history="1">
        <w:r w:rsidRPr="00622814">
          <w:rPr>
            <w:rStyle w:val="Hyperlink"/>
            <w:lang w:val="en-GB"/>
          </w:rPr>
          <w:t>3.5b 1 PDF - Feedback in online learning.pdf</w:t>
        </w:r>
      </w:hyperlink>
      <w:r w:rsidRPr="00622814">
        <w:rPr>
          <w:lang w:val="en-GB"/>
        </w:rPr>
        <w:br/>
      </w:r>
      <w:hyperlink r:id="rId379" w:history="1">
        <w:r w:rsidRPr="00622814">
          <w:rPr>
            <w:rStyle w:val="Hyperlink"/>
            <w:lang w:val="en-GB"/>
          </w:rPr>
          <w:t>3.5b 2 Text - Three examples of automated feedback.pdf</w:t>
        </w:r>
      </w:hyperlink>
    </w:p>
    <w:p w14:paraId="3680CDBA" w14:textId="77777777" w:rsidR="004A5A4C" w:rsidRPr="00622814" w:rsidRDefault="004A5A4C" w:rsidP="004A5A4C">
      <w:pPr>
        <w:pStyle w:val="NoSpacing"/>
        <w:rPr>
          <w:lang w:val="en-GB"/>
        </w:rPr>
      </w:pPr>
      <w:r w:rsidRPr="00622814">
        <w:rPr>
          <w:lang w:val="en-GB"/>
        </w:rPr>
        <w:br/>
      </w:r>
      <w:hyperlink r:id="rId380" w:history="1">
        <w:r w:rsidRPr="00622814">
          <w:rPr>
            <w:rStyle w:val="Hyperlink"/>
            <w:lang w:val="en-GB"/>
          </w:rPr>
          <w:t>3.6a 1 PDF - Quality framework for Assessment of Multimedia learning materials.pdf</w:t>
        </w:r>
      </w:hyperlink>
    </w:p>
    <w:p w14:paraId="06613AA8" w14:textId="1A365D27" w:rsidR="004A5A4C" w:rsidRPr="00622814" w:rsidRDefault="004A5A4C" w:rsidP="004A5A4C">
      <w:pPr>
        <w:pStyle w:val="NoSpacing"/>
        <w:rPr>
          <w:lang w:val="en-GB"/>
        </w:rPr>
      </w:pPr>
    </w:p>
    <w:p w14:paraId="5B13E997" w14:textId="77777777" w:rsidR="004A5A4C" w:rsidRPr="00622814" w:rsidRDefault="004A5A4C" w:rsidP="004A5A4C">
      <w:pPr>
        <w:pStyle w:val="Heading3"/>
        <w:rPr>
          <w:lang w:val="en-GB"/>
        </w:rPr>
      </w:pPr>
      <w:bookmarkStart w:id="126" w:name="_Toc183424893"/>
      <w:r w:rsidRPr="00622814">
        <w:rPr>
          <w:rStyle w:val="Heading2Char"/>
          <w:lang w:val="en-GB"/>
        </w:rPr>
        <w:t>Module</w:t>
      </w:r>
      <w:r w:rsidRPr="00622814">
        <w:rPr>
          <w:lang w:val="en-GB"/>
        </w:rPr>
        <w:t xml:space="preserve"> 4</w:t>
      </w:r>
      <w:bookmarkEnd w:id="126"/>
    </w:p>
    <w:p w14:paraId="25F5264A" w14:textId="77777777" w:rsidR="004A5A4C" w:rsidRPr="00622814" w:rsidRDefault="004A5A4C" w:rsidP="004A5A4C">
      <w:pPr>
        <w:pStyle w:val="NoSpacing"/>
        <w:rPr>
          <w:lang w:val="en-GB"/>
        </w:rPr>
      </w:pPr>
    </w:p>
    <w:p w14:paraId="48CAB5F4" w14:textId="77777777" w:rsidR="004A5A4C" w:rsidRPr="00622814" w:rsidRDefault="00000000" w:rsidP="004A5A4C">
      <w:pPr>
        <w:pStyle w:val="NoSpacing"/>
        <w:rPr>
          <w:rFonts w:ascii="Calibri" w:eastAsia="Calibri" w:hAnsi="Calibri" w:cs="Calibri"/>
          <w:lang w:val="en-GB"/>
        </w:rPr>
      </w:pPr>
      <w:hyperlink r:id="rId381" w:history="1">
        <w:r w:rsidR="004A5A4C" w:rsidRPr="00622814">
          <w:rPr>
            <w:rStyle w:val="Hyperlink"/>
            <w:lang w:val="en-GB"/>
          </w:rPr>
          <w:t>Video – 4 Module Introduction – Practical strategies</w:t>
        </w:r>
        <w:r w:rsidR="004A5A4C" w:rsidRPr="00622814">
          <w:rPr>
            <w:rStyle w:val="Hyperlink"/>
            <w:lang w:val="en-GB"/>
          </w:rPr>
          <w:tab/>
        </w:r>
      </w:hyperlink>
    </w:p>
    <w:p w14:paraId="23B34003" w14:textId="77777777" w:rsidR="004A5A4C" w:rsidRPr="00622814" w:rsidRDefault="004A5A4C" w:rsidP="004A5A4C">
      <w:pPr>
        <w:pStyle w:val="NoSpacing"/>
        <w:rPr>
          <w:lang w:val="en-GB"/>
        </w:rPr>
      </w:pPr>
    </w:p>
    <w:p w14:paraId="2EAB7BEC" w14:textId="77777777" w:rsidR="004A5A4C" w:rsidRPr="00622814" w:rsidRDefault="00000000" w:rsidP="004A5A4C">
      <w:pPr>
        <w:pStyle w:val="NoSpacing"/>
        <w:rPr>
          <w:rStyle w:val="Hyperlink"/>
          <w:lang w:val="en-GB"/>
        </w:rPr>
      </w:pPr>
      <w:hyperlink r:id="rId382" w:tgtFrame="_blank" w:history="1">
        <w:r w:rsidR="004A5A4C" w:rsidRPr="00622814">
          <w:rPr>
            <w:rStyle w:val="Hyperlink"/>
            <w:lang w:val="en-GB"/>
          </w:rPr>
          <w:t>4.1a 1 Text - How to build an online learning community</w:t>
        </w:r>
      </w:hyperlink>
    </w:p>
    <w:p w14:paraId="03BDD57E" w14:textId="77777777" w:rsidR="004A5A4C" w:rsidRPr="00622814" w:rsidRDefault="004A5A4C" w:rsidP="004A5A4C">
      <w:pPr>
        <w:pStyle w:val="NoSpacing"/>
        <w:rPr>
          <w:lang w:val="en-GB"/>
        </w:rPr>
      </w:pPr>
    </w:p>
    <w:p w14:paraId="24B40490" w14:textId="77777777" w:rsidR="004A5A4C" w:rsidRPr="00622814" w:rsidRDefault="00000000" w:rsidP="004A5A4C">
      <w:pPr>
        <w:pStyle w:val="NoSpacing"/>
        <w:rPr>
          <w:lang w:val="en-GB"/>
        </w:rPr>
      </w:pPr>
      <w:hyperlink r:id="rId383" w:tgtFrame="_blank" w:history="1">
        <w:r w:rsidR="004A5A4C" w:rsidRPr="00622814">
          <w:rPr>
            <w:rStyle w:val="Hyperlink"/>
            <w:lang w:val="en-GB"/>
          </w:rPr>
          <w:t>4.1b 1 - Schulz von Thun: 4 sides of a message</w:t>
        </w:r>
      </w:hyperlink>
    </w:p>
    <w:p w14:paraId="291FCE39" w14:textId="77777777" w:rsidR="004A5A4C" w:rsidRPr="00622814" w:rsidRDefault="00000000" w:rsidP="004A5A4C">
      <w:pPr>
        <w:pStyle w:val="NoSpacing"/>
        <w:rPr>
          <w:lang w:val="en-GB"/>
        </w:rPr>
      </w:pPr>
      <w:hyperlink r:id="rId384" w:tgtFrame="_blank" w:history="1">
        <w:r w:rsidR="004A5A4C" w:rsidRPr="00622814">
          <w:rPr>
            <w:rStyle w:val="Hyperlink"/>
            <w:lang w:val="en-GB"/>
          </w:rPr>
          <w:t>4.1b 2 - Paul Watzlawick: Communication Axioms and distracted communication</w:t>
        </w:r>
      </w:hyperlink>
    </w:p>
    <w:p w14:paraId="4437263E" w14:textId="77777777" w:rsidR="004A5A4C" w:rsidRPr="00622814" w:rsidRDefault="00000000" w:rsidP="004A5A4C">
      <w:pPr>
        <w:pStyle w:val="NoSpacing"/>
        <w:rPr>
          <w:lang w:val="en-GB"/>
        </w:rPr>
      </w:pPr>
      <w:hyperlink r:id="rId385" w:tgtFrame="_blank" w:history="1">
        <w:r w:rsidR="004A5A4C" w:rsidRPr="00622814">
          <w:rPr>
            <w:rStyle w:val="Hyperlink"/>
            <w:lang w:val="en-GB"/>
          </w:rPr>
          <w:t>4.1b 3 - Communication barriers</w:t>
        </w:r>
      </w:hyperlink>
    </w:p>
    <w:p w14:paraId="12C2E195" w14:textId="77777777" w:rsidR="004A5A4C" w:rsidRPr="00622814" w:rsidRDefault="004A5A4C" w:rsidP="004A5A4C">
      <w:pPr>
        <w:pStyle w:val="NoSpacing"/>
        <w:rPr>
          <w:lang w:val="en-GB"/>
        </w:rPr>
      </w:pPr>
    </w:p>
    <w:p w14:paraId="5954C86D" w14:textId="77777777" w:rsidR="004A5A4C" w:rsidRPr="00622814" w:rsidRDefault="00000000" w:rsidP="004A5A4C">
      <w:pPr>
        <w:pStyle w:val="NoSpacing"/>
        <w:rPr>
          <w:lang w:val="en-GB"/>
        </w:rPr>
      </w:pPr>
      <w:hyperlink r:id="rId386" w:tgtFrame="_blank" w:history="1">
        <w:r w:rsidR="004A5A4C" w:rsidRPr="00622814">
          <w:rPr>
            <w:rStyle w:val="Hyperlink"/>
            <w:lang w:val="en-GB"/>
          </w:rPr>
          <w:t>4.2a 1 Text Structuring online learning processes</w:t>
        </w:r>
      </w:hyperlink>
    </w:p>
    <w:p w14:paraId="2499D963" w14:textId="77777777" w:rsidR="004A5A4C" w:rsidRPr="00622814" w:rsidRDefault="00000000" w:rsidP="004A5A4C">
      <w:pPr>
        <w:pStyle w:val="NoSpacing"/>
        <w:rPr>
          <w:lang w:val="en-GB"/>
        </w:rPr>
      </w:pPr>
      <w:hyperlink r:id="rId387" w:history="1">
        <w:r w:rsidR="004A5A4C" w:rsidRPr="00622814">
          <w:rPr>
            <w:rStyle w:val="Hyperlink"/>
            <w:lang w:val="en-GB"/>
          </w:rPr>
          <w:t>Video - 4.2a  Good practice 1 - Birte Oetjen: Case Studies for Online learning environments</w:t>
        </w:r>
      </w:hyperlink>
      <w:r w:rsidR="004A5A4C" w:rsidRPr="00622814">
        <w:rPr>
          <w:lang w:val="en-GB"/>
        </w:rPr>
        <w:t xml:space="preserve"> </w:t>
      </w:r>
    </w:p>
    <w:p w14:paraId="3D3571FF" w14:textId="77777777" w:rsidR="004A5A4C" w:rsidRPr="00622814" w:rsidRDefault="00000000" w:rsidP="004A5A4C">
      <w:pPr>
        <w:pStyle w:val="NoSpacing"/>
        <w:rPr>
          <w:lang w:val="en-GB"/>
        </w:rPr>
      </w:pPr>
      <w:hyperlink r:id="rId388" w:history="1">
        <w:r w:rsidR="004A5A4C" w:rsidRPr="00622814">
          <w:rPr>
            <w:rStyle w:val="Hyperlink"/>
            <w:lang w:val="en-GB"/>
          </w:rPr>
          <w:t>Video - 4.2a Good practice 2 - Emel Löffelholz: Flipped Classroom</w:t>
        </w:r>
      </w:hyperlink>
      <w:r w:rsidR="004A5A4C" w:rsidRPr="00622814">
        <w:rPr>
          <w:lang w:val="en-GB"/>
        </w:rPr>
        <w:t xml:space="preserve"> </w:t>
      </w:r>
    </w:p>
    <w:p w14:paraId="466324F8" w14:textId="77777777" w:rsidR="004A5A4C" w:rsidRPr="00622814" w:rsidRDefault="00000000" w:rsidP="004A5A4C">
      <w:pPr>
        <w:pStyle w:val="NoSpacing"/>
        <w:rPr>
          <w:lang w:val="en-GB"/>
        </w:rPr>
      </w:pPr>
      <w:hyperlink r:id="rId389" w:tgtFrame="_blank" w:history="1">
        <w:r w:rsidR="004A5A4C" w:rsidRPr="00622814">
          <w:rPr>
            <w:rStyle w:val="Hyperlink"/>
            <w:lang w:val="en-GB"/>
          </w:rPr>
          <w:t>4.2a 2 PDF: Considerations from the Good Practice videos</w:t>
        </w:r>
      </w:hyperlink>
    </w:p>
    <w:p w14:paraId="648E160F" w14:textId="77777777" w:rsidR="004A5A4C" w:rsidRPr="00622814" w:rsidRDefault="004A5A4C" w:rsidP="004A5A4C">
      <w:pPr>
        <w:pStyle w:val="NoSpacing"/>
        <w:rPr>
          <w:lang w:val="en-GB"/>
        </w:rPr>
      </w:pPr>
    </w:p>
    <w:p w14:paraId="39F120BB" w14:textId="77777777" w:rsidR="004A5A4C" w:rsidRPr="00622814" w:rsidRDefault="00000000" w:rsidP="004A5A4C">
      <w:pPr>
        <w:pStyle w:val="NoSpacing"/>
        <w:rPr>
          <w:lang w:val="en-GB"/>
        </w:rPr>
      </w:pPr>
      <w:hyperlink r:id="rId390" w:tgtFrame="_blank" w:history="1">
        <w:r w:rsidR="004A5A4C" w:rsidRPr="00622814">
          <w:rPr>
            <w:rStyle w:val="Hyperlink"/>
            <w:lang w:val="en-GB"/>
          </w:rPr>
          <w:t>4.2b PDF Sandwich Model</w:t>
        </w:r>
      </w:hyperlink>
      <w:r w:rsidR="004A5A4C" w:rsidRPr="00622814">
        <w:rPr>
          <w:lang w:val="en-GB"/>
        </w:rPr>
        <w:t xml:space="preserve"> in detail</w:t>
      </w:r>
    </w:p>
    <w:p w14:paraId="72817342" w14:textId="77777777" w:rsidR="004A5A4C" w:rsidRPr="00622814" w:rsidRDefault="00000000" w:rsidP="004A5A4C">
      <w:pPr>
        <w:pStyle w:val="NoSpacing"/>
        <w:rPr>
          <w:lang w:val="en-GB"/>
        </w:rPr>
      </w:pPr>
      <w:hyperlink r:id="rId391" w:tgtFrame="_blank" w:history="1">
        <w:r w:rsidR="004A5A4C" w:rsidRPr="00622814">
          <w:rPr>
            <w:rStyle w:val="Hyperlink"/>
            <w:lang w:val="en-GB"/>
          </w:rPr>
          <w:t>4.2b PDF Methods for Interaction in Online Classes</w:t>
        </w:r>
      </w:hyperlink>
    </w:p>
    <w:p w14:paraId="6B2F9632" w14:textId="77777777" w:rsidR="004A5A4C" w:rsidRPr="00622814" w:rsidRDefault="00000000" w:rsidP="004A5A4C">
      <w:pPr>
        <w:pStyle w:val="NoSpacing"/>
        <w:rPr>
          <w:lang w:val="en-GB"/>
        </w:rPr>
      </w:pPr>
      <w:hyperlink r:id="rId392" w:history="1">
        <w:r w:rsidR="004A5A4C" w:rsidRPr="00622814">
          <w:rPr>
            <w:rStyle w:val="Hyperlink"/>
            <w:lang w:val="en-GB"/>
          </w:rPr>
          <w:t xml:space="preserve">Video  - 4.2b  Good Practice - Lisa Bauereisen: gamification </w:t>
        </w:r>
      </w:hyperlink>
      <w:r w:rsidR="004A5A4C" w:rsidRPr="00622814">
        <w:rPr>
          <w:lang w:val="en-GB"/>
        </w:rPr>
        <w:t xml:space="preserve"> </w:t>
      </w:r>
    </w:p>
    <w:p w14:paraId="1BA1F9AC" w14:textId="77777777" w:rsidR="004A5A4C" w:rsidRPr="00622814" w:rsidRDefault="00000000" w:rsidP="004A5A4C">
      <w:pPr>
        <w:pStyle w:val="NoSpacing"/>
        <w:rPr>
          <w:lang w:val="en-GB"/>
        </w:rPr>
      </w:pPr>
      <w:hyperlink r:id="rId393" w:history="1">
        <w:r w:rsidR="004A5A4C" w:rsidRPr="00622814">
          <w:rPr>
            <w:rStyle w:val="Hyperlink"/>
            <w:lang w:val="en-GB"/>
          </w:rPr>
          <w:t>Video 4.2c 1 Motivating students Prof. Dr. Christian Spannagel –</w:t>
        </w:r>
        <w:r w:rsidR="004A5A4C" w:rsidRPr="00622814">
          <w:rPr>
            <w:rStyle w:val="Hyperlink"/>
            <w:lang w:val="en-GB"/>
          </w:rPr>
          <w:tab/>
        </w:r>
      </w:hyperlink>
      <w:r w:rsidR="004A5A4C" w:rsidRPr="00622814">
        <w:rPr>
          <w:lang w:val="en-GB"/>
        </w:rPr>
        <w:t xml:space="preserve"> </w:t>
      </w:r>
    </w:p>
    <w:p w14:paraId="2FF3F88D" w14:textId="77777777" w:rsidR="004A5A4C" w:rsidRPr="00622814" w:rsidRDefault="004A5A4C" w:rsidP="004A5A4C">
      <w:pPr>
        <w:pStyle w:val="NoSpacing"/>
        <w:rPr>
          <w:lang w:val="en-GB"/>
        </w:rPr>
      </w:pPr>
    </w:p>
    <w:p w14:paraId="3D93147C" w14:textId="77777777" w:rsidR="004A5A4C" w:rsidRPr="00622814" w:rsidRDefault="00000000" w:rsidP="004A5A4C">
      <w:pPr>
        <w:pStyle w:val="NoSpacing"/>
        <w:rPr>
          <w:lang w:val="en-GB"/>
        </w:rPr>
      </w:pPr>
      <w:hyperlink r:id="rId394" w:history="1">
        <w:r w:rsidR="004A5A4C" w:rsidRPr="00622814">
          <w:rPr>
            <w:rStyle w:val="Hyperlink"/>
            <w:lang w:val="en-GB"/>
          </w:rPr>
          <w:t>Video 4.2c 2 Scaffolding -</w:t>
        </w:r>
      </w:hyperlink>
      <w:r w:rsidR="004A5A4C" w:rsidRPr="00622814">
        <w:rPr>
          <w:lang w:val="en-GB"/>
        </w:rPr>
        <w:t xml:space="preserve"> </w:t>
      </w:r>
    </w:p>
    <w:p w14:paraId="4E85BC07" w14:textId="77777777" w:rsidR="004A5A4C" w:rsidRPr="00622814" w:rsidRDefault="004A5A4C" w:rsidP="004A5A4C">
      <w:pPr>
        <w:pStyle w:val="NoSpacing"/>
        <w:rPr>
          <w:lang w:val="en-GB"/>
        </w:rPr>
      </w:pPr>
    </w:p>
    <w:p w14:paraId="7B8B305B" w14:textId="77777777" w:rsidR="004A5A4C" w:rsidRPr="00622814" w:rsidRDefault="00000000" w:rsidP="004A5A4C">
      <w:pPr>
        <w:pStyle w:val="NoSpacing"/>
        <w:rPr>
          <w:lang w:val="en-GB"/>
        </w:rPr>
      </w:pPr>
      <w:hyperlink r:id="rId395" w:history="1">
        <w:r w:rsidR="004A5A4C" w:rsidRPr="00622814">
          <w:rPr>
            <w:rStyle w:val="Hyperlink"/>
            <w:lang w:val="en-GB"/>
          </w:rPr>
          <w:t>4.2d 1 PDF Technical hints for hybrid teaching.pdf</w:t>
        </w:r>
      </w:hyperlink>
    </w:p>
    <w:p w14:paraId="25CB0EC4" w14:textId="77777777" w:rsidR="004A5A4C" w:rsidRPr="00622814" w:rsidRDefault="004A5A4C" w:rsidP="004A5A4C">
      <w:pPr>
        <w:pStyle w:val="NoSpacing"/>
        <w:rPr>
          <w:lang w:val="en-GB"/>
        </w:rPr>
      </w:pPr>
      <w:r w:rsidRPr="00622814">
        <w:rPr>
          <w:lang w:val="en-GB"/>
        </w:rPr>
        <w:br/>
      </w:r>
      <w:hyperlink r:id="rId396" w:history="1">
        <w:r w:rsidRPr="00622814">
          <w:rPr>
            <w:rStyle w:val="Hyperlink"/>
            <w:lang w:val="en-GB"/>
          </w:rPr>
          <w:t>4.3a 1 PDF User Roles in an LMS.pdf</w:t>
        </w:r>
      </w:hyperlink>
      <w:r w:rsidRPr="00622814">
        <w:rPr>
          <w:lang w:val="en-GB"/>
        </w:rPr>
        <w:br/>
      </w:r>
      <w:hyperlink r:id="rId397" w:history="1">
        <w:r w:rsidRPr="00622814">
          <w:rPr>
            <w:rStyle w:val="Hyperlink"/>
            <w:lang w:val="en-GB"/>
          </w:rPr>
          <w:t>4.3a 2 PDF LMS Lifecycle.pdf</w:t>
        </w:r>
      </w:hyperlink>
    </w:p>
    <w:p w14:paraId="7A024AD8" w14:textId="77777777" w:rsidR="004A5A4C" w:rsidRPr="00622814" w:rsidRDefault="004A5A4C" w:rsidP="004A5A4C">
      <w:pPr>
        <w:pStyle w:val="NoSpacing"/>
        <w:rPr>
          <w:lang w:val="en-GB"/>
        </w:rPr>
      </w:pPr>
    </w:p>
    <w:p w14:paraId="44FE31E9" w14:textId="77777777" w:rsidR="004A5A4C" w:rsidRPr="00622814" w:rsidRDefault="00000000" w:rsidP="004A5A4C">
      <w:pPr>
        <w:pStyle w:val="NoSpacing"/>
        <w:rPr>
          <w:lang w:val="en-GB"/>
        </w:rPr>
      </w:pPr>
      <w:hyperlink r:id="rId398" w:history="1">
        <w:r w:rsidR="004A5A4C" w:rsidRPr="00622814">
          <w:rPr>
            <w:rStyle w:val="Hyperlink"/>
            <w:lang w:val="en-GB"/>
          </w:rPr>
          <w:t>Video 4.3b Engagement tools I Moodle -</w:t>
        </w:r>
      </w:hyperlink>
      <w:r w:rsidR="004A5A4C" w:rsidRPr="00622814">
        <w:rPr>
          <w:lang w:val="en-GB"/>
        </w:rPr>
        <w:t xml:space="preserve"> </w:t>
      </w:r>
    </w:p>
    <w:p w14:paraId="66CD91C8" w14:textId="77777777" w:rsidR="004A5A4C" w:rsidRPr="00622814" w:rsidRDefault="00000000" w:rsidP="004A5A4C">
      <w:pPr>
        <w:pStyle w:val="NoSpacing"/>
        <w:rPr>
          <w:lang w:val="en-GB"/>
        </w:rPr>
      </w:pPr>
      <w:hyperlink r:id="rId399" w:history="1">
        <w:r w:rsidR="004A5A4C" w:rsidRPr="00622814">
          <w:rPr>
            <w:rStyle w:val="Hyperlink"/>
            <w:lang w:val="en-GB"/>
          </w:rPr>
          <w:t>Video 4.3c Adding video content: embed or upload?</w:t>
        </w:r>
      </w:hyperlink>
      <w:r w:rsidR="004A5A4C" w:rsidRPr="00622814">
        <w:rPr>
          <w:lang w:val="en-GB"/>
        </w:rPr>
        <w:t xml:space="preserve"> </w:t>
      </w:r>
    </w:p>
    <w:p w14:paraId="775E9333" w14:textId="77777777" w:rsidR="004A5A4C" w:rsidRPr="00622814" w:rsidRDefault="004A5A4C" w:rsidP="004A5A4C">
      <w:pPr>
        <w:pStyle w:val="NoSpacing"/>
        <w:rPr>
          <w:lang w:val="en-GB"/>
        </w:rPr>
      </w:pPr>
      <w:r w:rsidRPr="00622814">
        <w:rPr>
          <w:lang w:val="en-GB"/>
        </w:rPr>
        <w:lastRenderedPageBreak/>
        <w:br/>
      </w:r>
      <w:hyperlink r:id="rId400" w:history="1">
        <w:r w:rsidRPr="00622814">
          <w:rPr>
            <w:rStyle w:val="Hyperlink"/>
            <w:lang w:val="en-GB"/>
          </w:rPr>
          <w:t>4.3d 1 PDF Interactive Tools.pdf</w:t>
        </w:r>
      </w:hyperlink>
    </w:p>
    <w:p w14:paraId="0241FACD" w14:textId="77777777" w:rsidR="004A5A4C" w:rsidRPr="00622814" w:rsidRDefault="004A5A4C" w:rsidP="004A5A4C">
      <w:pPr>
        <w:pStyle w:val="NoSpacing"/>
        <w:rPr>
          <w:lang w:val="en-GB"/>
        </w:rPr>
      </w:pPr>
    </w:p>
    <w:p w14:paraId="59E55D36" w14:textId="5C9CC19B" w:rsidR="197C628F" w:rsidRPr="00622814" w:rsidRDefault="197C628F" w:rsidP="00633855">
      <w:pPr>
        <w:spacing w:after="0"/>
        <w:rPr>
          <w:lang w:val="en-GB"/>
        </w:rPr>
      </w:pPr>
    </w:p>
    <w:sectPr w:rsidR="197C628F" w:rsidRPr="00622814" w:rsidSect="00CE6D4E">
      <w:headerReference w:type="default" r:id="rId401"/>
      <w:footerReference w:type="default" r:id="rId402"/>
      <w:pgSz w:w="11907" w:h="16839"/>
      <w:pgMar w:top="1440" w:right="1440" w:bottom="907"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 w:author="Scholl, Pim van" w:date="2023-09-05T09:44:00Z" w:initials="SPv">
    <w:p w14:paraId="0A5C34D1" w14:textId="066ABCA0" w:rsidR="00CB39BB" w:rsidRDefault="00523AB7">
      <w:pPr>
        <w:pStyle w:val="CommentText"/>
      </w:pPr>
      <w:r>
        <w:rPr>
          <w:rStyle w:val="CommentReference"/>
        </w:rPr>
        <w:annotationRef/>
      </w:r>
      <w:r w:rsidR="00CB39BB">
        <w:rPr>
          <w:b/>
          <w:bCs/>
        </w:rPr>
        <w:t xml:space="preserve">Objective: </w:t>
      </w:r>
    </w:p>
    <w:p w14:paraId="0E62F133" w14:textId="77777777" w:rsidR="00CB39BB" w:rsidRDefault="00CB39BB">
      <w:pPr>
        <w:pStyle w:val="CommentText"/>
      </w:pPr>
      <w:r>
        <w:t xml:space="preserve">After this lesson a learner should be able to: </w:t>
      </w:r>
    </w:p>
    <w:p w14:paraId="04CBD8A5" w14:textId="77777777" w:rsidR="00CB39BB" w:rsidRDefault="00CB39BB" w:rsidP="00BE175E">
      <w:pPr>
        <w:pStyle w:val="CommentText"/>
        <w:numPr>
          <w:ilvl w:val="0"/>
          <w:numId w:val="14"/>
        </w:numPr>
      </w:pPr>
      <w:r>
        <w:t xml:space="preserve">Basic level: Understand the main principles and effectiveness of multimedia learning design in the educational context. </w:t>
      </w:r>
    </w:p>
    <w:p w14:paraId="407A1B89" w14:textId="77777777" w:rsidR="00CB39BB" w:rsidRDefault="00CB39BB" w:rsidP="00BE175E">
      <w:pPr>
        <w:pStyle w:val="CommentText"/>
        <w:numPr>
          <w:ilvl w:val="0"/>
          <w:numId w:val="14"/>
        </w:numPr>
      </w:pPr>
      <w:r>
        <w:t>Apply level: Use basic multimedia design principles to provide feedback on the effectiveness of existing multimedia materials in education.</w:t>
      </w:r>
    </w:p>
  </w:comment>
  <w:comment w:id="40" w:author="Scholl, Pim van" w:date="2023-09-07T13:02:00Z" w:initials="SPv">
    <w:p w14:paraId="7B320561" w14:textId="6928DD2E" w:rsidR="004E4E48" w:rsidRDefault="004E4E48">
      <w:pPr>
        <w:pStyle w:val="CommentText"/>
      </w:pPr>
      <w:r>
        <w:rPr>
          <w:rStyle w:val="CommentReference"/>
        </w:rPr>
        <w:annotationRef/>
      </w:r>
      <w:r>
        <w:rPr>
          <w:b/>
          <w:bCs/>
        </w:rPr>
        <w:t xml:space="preserve">Objective: </w:t>
      </w:r>
    </w:p>
    <w:p w14:paraId="49054563" w14:textId="77777777" w:rsidR="004E4E48" w:rsidRDefault="004E4E48">
      <w:pPr>
        <w:pStyle w:val="CommentText"/>
      </w:pPr>
      <w:r>
        <w:t xml:space="preserve">After this lesson a learner should be able to: </w:t>
      </w:r>
    </w:p>
    <w:p w14:paraId="6A43B736" w14:textId="77777777" w:rsidR="004E4E48" w:rsidRDefault="004E4E48" w:rsidP="00BE175E">
      <w:pPr>
        <w:pStyle w:val="CommentText"/>
        <w:numPr>
          <w:ilvl w:val="0"/>
          <w:numId w:val="15"/>
        </w:numPr>
      </w:pPr>
      <w:r>
        <w:t>Basic level: Understand different requirements in a production process for educational media, on quality, support, creation and conditions</w:t>
      </w:r>
    </w:p>
    <w:p w14:paraId="717B72BE" w14:textId="77777777" w:rsidR="004E4E48" w:rsidRDefault="004E4E48" w:rsidP="00BE175E">
      <w:pPr>
        <w:pStyle w:val="CommentText"/>
        <w:numPr>
          <w:ilvl w:val="0"/>
          <w:numId w:val="15"/>
        </w:numPr>
      </w:pPr>
      <w:r>
        <w:t xml:space="preserve">Apply level: Provide fitting hand-outs to educators that are creating multimedia materials, based on your own educational context. </w:t>
      </w:r>
    </w:p>
  </w:comment>
  <w:comment w:id="45" w:author="Scholl, Pim van [2]" w:date="2024-11-11T13:51:00Z" w:initials="SPv">
    <w:p w14:paraId="07A2586A" w14:textId="77777777" w:rsidR="00D22F8C" w:rsidRDefault="00D22F8C" w:rsidP="00D22F8C">
      <w:pPr>
        <w:pStyle w:val="CommentText"/>
      </w:pPr>
      <w:r>
        <w:rPr>
          <w:rStyle w:val="CommentReference"/>
        </w:rPr>
        <w:annotationRef/>
      </w:r>
      <w:r>
        <w:t xml:space="preserve">All statements: </w:t>
      </w:r>
    </w:p>
    <w:p w14:paraId="7A268729" w14:textId="77777777" w:rsidR="00D22F8C" w:rsidRDefault="00D22F8C" w:rsidP="00BE175E">
      <w:pPr>
        <w:pStyle w:val="CommentText"/>
        <w:numPr>
          <w:ilvl w:val="0"/>
          <w:numId w:val="75"/>
        </w:numPr>
      </w:pPr>
      <w:r>
        <w:rPr>
          <w:i/>
          <w:iCs/>
          <w:lang w:val="en-GB"/>
        </w:rPr>
        <w:t xml:space="preserve">‘Short video formats are beneficial for learners’ </w:t>
      </w:r>
      <w:r>
        <w:rPr>
          <w:i/>
          <w:iCs/>
          <w:lang w:val="en-GB"/>
        </w:rPr>
        <w:tab/>
      </w:r>
    </w:p>
    <w:p w14:paraId="331C39FD" w14:textId="77777777" w:rsidR="00D22F8C" w:rsidRDefault="00D22F8C" w:rsidP="00BE175E">
      <w:pPr>
        <w:pStyle w:val="CommentText"/>
        <w:numPr>
          <w:ilvl w:val="1"/>
          <w:numId w:val="75"/>
        </w:numPr>
      </w:pPr>
      <w:r>
        <w:rPr>
          <w:i/>
          <w:iCs/>
          <w:lang w:val="en-GB"/>
        </w:rPr>
        <w:t>Feedback: Yes, they cater viewers with a limited attention span, it is easy for learners to find the piece of information they are looking for, short explanations challenge teachers to be concise and to the point... On the other hand, some stories, events, explanations or discussions that need a lot of context are hard to summarise without losing nuance. Some storytelling techniques shine in longer formats.</w:t>
      </w:r>
    </w:p>
    <w:p w14:paraId="5CE96FC2" w14:textId="77777777" w:rsidR="00D22F8C" w:rsidRDefault="00D22F8C" w:rsidP="00BE175E">
      <w:pPr>
        <w:pStyle w:val="CommentText"/>
        <w:numPr>
          <w:ilvl w:val="0"/>
          <w:numId w:val="75"/>
        </w:numPr>
      </w:pPr>
      <w:r>
        <w:rPr>
          <w:i/>
          <w:iCs/>
          <w:lang w:val="en-GB"/>
        </w:rPr>
        <w:t xml:space="preserve">‘People skills are important for coaching or guiding educators that want to make multimedia’ </w:t>
      </w:r>
    </w:p>
    <w:p w14:paraId="02713EF2" w14:textId="77777777" w:rsidR="00D22F8C" w:rsidRDefault="00D22F8C" w:rsidP="00BE175E">
      <w:pPr>
        <w:pStyle w:val="CommentText"/>
        <w:numPr>
          <w:ilvl w:val="1"/>
          <w:numId w:val="75"/>
        </w:numPr>
      </w:pPr>
      <w:r>
        <w:rPr>
          <w:i/>
          <w:iCs/>
          <w:lang w:val="en-GB"/>
        </w:rPr>
        <w:t>Feedback: Yes, supporting staff with people skills can make a presenter feel at ease while recording which is necessary if you want a comprehensive, fluent and enjoyable experience for your audience. They also understand what feedback should be given (and when) to get maximum results. But having technical skills is equally important.</w:t>
      </w:r>
    </w:p>
    <w:p w14:paraId="4D8878BE" w14:textId="77777777" w:rsidR="00D22F8C" w:rsidRDefault="00D22F8C" w:rsidP="00BE175E">
      <w:pPr>
        <w:pStyle w:val="CommentText"/>
        <w:numPr>
          <w:ilvl w:val="0"/>
          <w:numId w:val="75"/>
        </w:numPr>
      </w:pPr>
      <w:r>
        <w:rPr>
          <w:i/>
          <w:iCs/>
          <w:lang w:val="en-GB"/>
        </w:rPr>
        <w:t xml:space="preserve">‘A good educational video is not necessarily a video with a high production value’ </w:t>
      </w:r>
    </w:p>
    <w:p w14:paraId="078CFF06" w14:textId="77777777" w:rsidR="00D22F8C" w:rsidRDefault="00D22F8C" w:rsidP="00BE175E">
      <w:pPr>
        <w:pStyle w:val="CommentText"/>
        <w:numPr>
          <w:ilvl w:val="1"/>
          <w:numId w:val="75"/>
        </w:numPr>
      </w:pPr>
      <w:r>
        <w:rPr>
          <w:i/>
          <w:iCs/>
          <w:lang w:val="en-GB"/>
        </w:rPr>
        <w:t>Feedback: There’s a difference between making it look beautiful or professional and making it comprehensive and easy to learn from. Nevertheless, in practice being more professional often means more comprehensive as well.</w:t>
      </w:r>
    </w:p>
    <w:p w14:paraId="4720462C" w14:textId="77777777" w:rsidR="00D22F8C" w:rsidRDefault="00D22F8C" w:rsidP="00BE175E">
      <w:pPr>
        <w:pStyle w:val="CommentText"/>
        <w:numPr>
          <w:ilvl w:val="0"/>
          <w:numId w:val="75"/>
        </w:numPr>
      </w:pPr>
      <w:r>
        <w:rPr>
          <w:i/>
          <w:iCs/>
          <w:lang w:val="en-GB"/>
        </w:rPr>
        <w:t>‘Supporting staff have a mission in showing educators that multimedia is part of good education’</w:t>
      </w:r>
    </w:p>
    <w:p w14:paraId="43E3A543" w14:textId="77777777" w:rsidR="00D22F8C" w:rsidRDefault="00D22F8C" w:rsidP="00BE175E">
      <w:pPr>
        <w:pStyle w:val="CommentText"/>
        <w:numPr>
          <w:ilvl w:val="1"/>
          <w:numId w:val="75"/>
        </w:numPr>
      </w:pPr>
      <w:r>
        <w:rPr>
          <w:i/>
          <w:iCs/>
          <w:lang w:val="en-GB"/>
        </w:rPr>
        <w:t>Feedback: Using educational multimedia almost always enhances a course and thinking about the right usage of multimedia often enhances course design as well.  On the other hand, good education can exist without multimedia.</w:t>
      </w:r>
    </w:p>
  </w:comment>
  <w:comment w:id="89" w:author="Scholl, Pim van" w:date="2023-09-11T10:25:00Z" w:initials="Sv">
    <w:p w14:paraId="097F2F7C" w14:textId="4AC9E181" w:rsidR="669919E5" w:rsidRDefault="669919E5">
      <w:pPr>
        <w:pStyle w:val="CommentText"/>
      </w:pPr>
      <w:r w:rsidRPr="669919E5">
        <w:rPr>
          <w:b/>
          <w:bCs/>
        </w:rPr>
        <w:t xml:space="preserve">Objective: </w:t>
      </w:r>
      <w:r>
        <w:rPr>
          <w:rStyle w:val="CommentReference"/>
        </w:rPr>
        <w:annotationRef/>
      </w:r>
    </w:p>
    <w:p w14:paraId="3F394C61" w14:textId="21282E44" w:rsidR="669919E5" w:rsidRDefault="669919E5">
      <w:pPr>
        <w:pStyle w:val="CommentText"/>
      </w:pPr>
      <w:r>
        <w:t xml:space="preserve">After this lesson a learner should be able to: </w:t>
      </w:r>
    </w:p>
    <w:p w14:paraId="40BC60EE" w14:textId="2BAE1A81" w:rsidR="669919E5" w:rsidRDefault="669919E5">
      <w:pPr>
        <w:pStyle w:val="CommentText"/>
      </w:pPr>
      <w:r>
        <w:t xml:space="preserve">Basic level: Understand different ways to influence experience of a learner in an online learning environment.  </w:t>
      </w:r>
    </w:p>
    <w:p w14:paraId="4A2FC66B" w14:textId="008BD915" w:rsidR="669919E5" w:rsidRDefault="669919E5">
      <w:pPr>
        <w:pStyle w:val="CommentText"/>
      </w:pPr>
      <w:r>
        <w:t xml:space="preserve">Apply level: Provide the right practical hand-out to facilitate online learning, matching the context of the educator.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7A1B89" w15:done="0"/>
  <w15:commentEx w15:paraId="717B72BE" w15:done="0"/>
  <w15:commentEx w15:paraId="43E3A543" w15:done="0"/>
  <w15:commentEx w15:paraId="4A2FC6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A176F0" w16cex:dateUtc="2023-09-05T07:44:00Z"/>
  <w16cex:commentExtensible w16cex:durableId="28A44848" w16cex:dateUtc="2023-09-07T11:02:00Z"/>
  <w16cex:commentExtensible w16cex:durableId="2ADC8A4A" w16cex:dateUtc="2024-11-11T12:51:00Z"/>
  <w16cex:commentExtensible w16cex:durableId="061512A3" w16cex:dateUtc="2023-09-11T08: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7A1B89" w16cid:durableId="28A176F0"/>
  <w16cid:commentId w16cid:paraId="717B72BE" w16cid:durableId="28A44848"/>
  <w16cid:commentId w16cid:paraId="43E3A543" w16cid:durableId="2ADC8A4A"/>
  <w16cid:commentId w16cid:paraId="4A2FC66B" w16cid:durableId="061512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1FA648" w14:textId="77777777" w:rsidR="007E6490" w:rsidRDefault="007E6490" w:rsidP="00295881">
      <w:pPr>
        <w:spacing w:after="0" w:line="240" w:lineRule="auto"/>
      </w:pPr>
      <w:r>
        <w:separator/>
      </w:r>
    </w:p>
  </w:endnote>
  <w:endnote w:type="continuationSeparator" w:id="0">
    <w:p w14:paraId="1CEA31C3" w14:textId="77777777" w:rsidR="007E6490" w:rsidRDefault="007E6490" w:rsidP="00295881">
      <w:pPr>
        <w:spacing w:after="0" w:line="240" w:lineRule="auto"/>
      </w:pPr>
      <w:r>
        <w:continuationSeparator/>
      </w:r>
    </w:p>
  </w:endnote>
  <w:endnote w:type="continuationNotice" w:id="1">
    <w:p w14:paraId="5F0100B6" w14:textId="77777777" w:rsidR="007E6490" w:rsidRDefault="007E649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Noto Sans">
    <w:charset w:val="00"/>
    <w:family w:val="swiss"/>
    <w:pitch w:val="variable"/>
    <w:sig w:usb0="E00082FF" w:usb1="400078FF" w:usb2="00000021" w:usb3="00000000" w:csb0="000001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2AB4E" w14:textId="381562E0" w:rsidR="00CE6D4E" w:rsidRDefault="00CE6D4E" w:rsidP="00CE6D4E">
    <w:pPr>
      <w:pStyle w:val="paragraph"/>
      <w:spacing w:before="0" w:beforeAutospacing="0" w:after="0" w:afterAutospacing="0"/>
      <w:textAlignment w:val="baseline"/>
      <w:rPr>
        <w:rFonts w:eastAsiaTheme="majorEastAsia"/>
      </w:rPr>
    </w:pPr>
    <w:r>
      <w:rPr>
        <w:noProof/>
      </w:rPr>
      <w:drawing>
        <wp:inline distT="0" distB="0" distL="0" distR="0" wp14:anchorId="0F64AF2D" wp14:editId="24A11935">
          <wp:extent cx="899160" cy="189865"/>
          <wp:effectExtent l="0" t="0" r="0" b="0"/>
          <wp:docPr id="510584603" name="Picture 51058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160" cy="189865"/>
                  </a:xfrm>
                  <a:prstGeom prst="rect">
                    <a:avLst/>
                  </a:prstGeom>
                  <a:noFill/>
                  <a:ln>
                    <a:noFill/>
                  </a:ln>
                </pic:spPr>
              </pic:pic>
            </a:graphicData>
          </a:graphic>
        </wp:inline>
      </w:drawing>
    </w:r>
    <w:r>
      <w:tab/>
    </w:r>
    <w:r>
      <w:tab/>
    </w:r>
    <w:r w:rsidR="00000000">
      <w:pict w14:anchorId="793F5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12550751" o:spid="_x0000_i1026" type="#_x0000_t75" style="width:35.15pt;height:12.55pt;visibility:visible;mso-wrap-style:square">
          <v:imagedata r:id="rId2" o:title=""/>
        </v:shape>
      </w:pict>
    </w:r>
    <w:r>
      <w:tab/>
    </w:r>
    <w:r>
      <w:tab/>
    </w:r>
    <w:r>
      <w:tab/>
    </w:r>
    <w:r>
      <w:rPr>
        <w:noProof/>
      </w:rPr>
      <w:drawing>
        <wp:inline distT="0" distB="0" distL="0" distR="0" wp14:anchorId="366DD545" wp14:editId="1CCDC16D">
          <wp:extent cx="1543507" cy="241401"/>
          <wp:effectExtent l="0" t="0" r="0" b="0"/>
          <wp:docPr id="1878172147" name="Picture 187817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36285" b="52000"/>
                  <a:stretch/>
                </pic:blipFill>
                <pic:spPr bwMode="auto">
                  <a:xfrm>
                    <a:off x="0" y="0"/>
                    <a:ext cx="1543507" cy="241401"/>
                  </a:xfrm>
                  <a:prstGeom prst="rect">
                    <a:avLst/>
                  </a:prstGeom>
                  <a:noFill/>
                  <a:ln>
                    <a:noFill/>
                  </a:ln>
                  <a:extLst>
                    <a:ext uri="{53640926-AAD7-44D8-BBD7-CCE9431645EC}">
                      <a14:shadowObscured xmlns:a14="http://schemas.microsoft.com/office/drawing/2010/main"/>
                    </a:ext>
                  </a:extLst>
                </pic:spPr>
              </pic:pic>
            </a:graphicData>
          </a:graphic>
        </wp:inline>
      </w:drawing>
    </w:r>
    <w:r>
      <w:tab/>
    </w:r>
    <w:r w:rsidR="005C1E80">
      <w:rPr>
        <w:rStyle w:val="eop"/>
        <w:rFonts w:ascii="Open Sans" w:eastAsiaTheme="majorEastAsia" w:hAnsi="Open Sans" w:cs="Open Sans"/>
        <w:color w:val="000000"/>
        <w:sz w:val="16"/>
        <w:szCs w:val="16"/>
        <w:shd w:val="clear" w:color="auto" w:fill="EDEBE9"/>
      </w:rPr>
      <w:t>​</w:t>
    </w:r>
    <w:r w:rsidR="00C91F6B" w:rsidRPr="00C91F6B">
      <w:rPr>
        <w:rFonts w:eastAsiaTheme="majorEastAsia"/>
      </w:rPr>
      <w:tab/>
    </w:r>
  </w:p>
  <w:p w14:paraId="08D5C731" w14:textId="01C87F92" w:rsidR="005C1E80" w:rsidRPr="00CE6D4E" w:rsidRDefault="00CE6D4E" w:rsidP="00CE6D4E">
    <w:pPr>
      <w:pStyle w:val="paragraph"/>
      <w:spacing w:before="0" w:beforeAutospacing="0" w:after="0" w:afterAutospacing="0"/>
      <w:textAlignment w:val="baseline"/>
      <w:rPr>
        <w:rFonts w:ascii="Segoe UI" w:hAnsi="Segoe UI" w:cs="Segoe UI"/>
        <w:sz w:val="16"/>
        <w:szCs w:val="16"/>
        <w:lang w:val="en-IE"/>
      </w:rPr>
    </w:pPr>
    <w:r w:rsidRPr="00CE6D4E">
      <w:rPr>
        <w:rStyle w:val="normaltextrun"/>
        <w:rFonts w:ascii="Aptos" w:eastAsiaTheme="majorEastAsia" w:hAnsi="Aptos" w:cs="Segoe UI"/>
        <w:color w:val="7F7F7F"/>
        <w:sz w:val="14"/>
        <w:szCs w:val="14"/>
      </w:rPr>
      <w:t>Erasmus+ programme under grant agreement: KA220-HED-891C1312</w:t>
    </w:r>
    <w:r w:rsidRPr="00CE6D4E">
      <w:rPr>
        <w:rStyle w:val="normaltextrun"/>
        <w:rFonts w:ascii="Aptos" w:eastAsiaTheme="majorEastAsia" w:hAnsi="Aptos" w:cs="Segoe UI"/>
        <w:color w:val="7F7F7F"/>
        <w:sz w:val="14"/>
        <w:szCs w:val="14"/>
      </w:rPr>
      <w:cr/>
      <w:t>Funded by the European Union. Views and opinions expressed are however those of the author(s) only and do not necessarily reflect those of the European Union or Deutscher Akademischer Austauschdienst e.V. – Nationale Agentur für Erasmus + Hochschulzusammenarbeit. Neither the European Union nor the granting authority  can be held responsible for them.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32F6FE" w14:textId="77777777" w:rsidR="007E6490" w:rsidRDefault="007E6490" w:rsidP="00295881">
      <w:pPr>
        <w:spacing w:after="0" w:line="240" w:lineRule="auto"/>
      </w:pPr>
      <w:r>
        <w:separator/>
      </w:r>
    </w:p>
  </w:footnote>
  <w:footnote w:type="continuationSeparator" w:id="0">
    <w:p w14:paraId="446BA102" w14:textId="77777777" w:rsidR="007E6490" w:rsidRDefault="007E6490" w:rsidP="00295881">
      <w:pPr>
        <w:spacing w:after="0" w:line="240" w:lineRule="auto"/>
      </w:pPr>
      <w:r>
        <w:continuationSeparator/>
      </w:r>
    </w:p>
  </w:footnote>
  <w:footnote w:type="continuationNotice" w:id="1">
    <w:p w14:paraId="2E33F723" w14:textId="77777777" w:rsidR="007E6490" w:rsidRDefault="007E649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02059797"/>
      <w:docPartObj>
        <w:docPartGallery w:val="Page Numbers (Margins)"/>
        <w:docPartUnique/>
      </w:docPartObj>
    </w:sdtPr>
    <w:sdtContent>
      <w:p w14:paraId="1D6E4B12" w14:textId="3A576F29" w:rsidR="007248C9" w:rsidRDefault="00000000">
        <w:pPr>
          <w:pStyle w:val="Header"/>
        </w:pPr>
        <w:r>
          <w:rPr>
            <w:noProof/>
          </w:rPr>
          <w:pict w14:anchorId="35B27E6F">
            <v:rect id="_x0000_s1025" style="position:absolute;margin-left:0;margin-top:0;width:40.2pt;height:171.9pt;z-index:251658243;visibility:visible;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Fl15wIAAHoGAAAOAAAAZHJzL2Uyb0RvYy54bWy8VW1vmzAQ/j5p/8Hyd8pLSAKopGqTME3q&#10;tmrtfoABE6yCTW0nJJr233c2JE3bfZimakSyfPb5Xp6753J5tW8btKNSMcFT7F94GFFeiJLxTYp/&#10;PGROhJHShJekEZym+EAVvlp8/HDZdwkNRC2akkoERrhK+i7FtdZd4rqqqGlL1IXoKIfLSsiWaBDl&#10;xi0l6cF627iB583cXsiyk6KgSsHparjEC2u/qmihv1WVoho1KYbYtF2lXXOzuotLkmwk6WpWjGGQ&#10;f4iiJYyD05OpFdEEbSV7Y6plhRRKVPqiEK0rqooV1OZgsoncmRtEr1K6r0lHbUKAkOpOWKl3tl18&#10;3d1JxEqoIkactFCs7wAf4ZuGookBqu9UAlr33Z00qaruVhSPCnGxrEGLXksp+pqSEiLzjb774oER&#10;FDxFef9FlGCdbLWwmO0r2RqDgAba29IcTqWhe40KOJz6cTiBAhZwFfjRxAfBuCDJ8XUnlf5ERYvM&#10;JsUSYrfWye5W6UH1qGKccZGxpoFzkoAPUBl3Q9V+xl68jtZR6ITBbO2EXlk619kydGaZP5+uJqvl&#10;cuX/Mvb9MKlZWVJuzB07yA//rjhjL5vaz13zO/WREg0rjUkTlpKbfNlItCPQxZn98OiqLd54+gNn&#10;WiIft50DLdcRzXLWMH2w9MGoLZLPGy4kyRuoyYjpmXf3ZYYWcgDsFVp+EHo3Qexks2juhFU4deK5&#10;FzmeH9/EMy+Mw1X2Eq1bxun7oIX6FMfTYGqLfRb4K9g8+/032EjSMg2TrWFtiqPBt202Q5A1L+1e&#10;E9YM+zOUDTLPKEODH9vT0skwaGAiafTDPt8jDcu9FtJyZpDo08gfw7lclAdgnRRACiAQzGrYmDWY&#10;g9jD6EuxetoSSTFqPnMgb+yHoZmVVgin8wAEeX6Tn98QXtQCJmqhJUaDsNTDhN12km1qcOcPxemu&#10;gfIZs2x8Dm0cFDDbbNrjMDYT9Fy2Ws9/GYvfAAAA//8DAFBLAwQUAAYACAAAACEAT5T7g9oAAAAF&#10;AQAADwAAAGRycy9kb3ducmV2LnhtbEyPQUsDMRCF74L/IUzBm83WalnWzRYRvIhQbHvocZqMm6Wb&#10;ybLJtvHfm3rRy8DjPd77pl4n14szjaHzrGAxL0AQa286bhXsd2/3JYgQkQ32nknBNwVYN7c3NVbG&#10;X/iTztvYilzCoUIFNsahkjJoSw7D3A/E2fvyo8OY5dhKM+Ill7tePhTFSjrsOC9YHOjVkj5tJ6dg&#10;t0oHnabDgj502WqkjXXvG6XuZunlGUSkFP/CcMXP6NBkpqOf2ATRK8iPxN979YriCcRRwfJxWYJs&#10;avmfvvkBAAD//wMAUEsBAi0AFAAGAAgAAAAhALaDOJL+AAAA4QEAABMAAAAAAAAAAAAAAAAAAAAA&#10;AFtDb250ZW50X1R5cGVzXS54bWxQSwECLQAUAAYACAAAACEAOP0h/9YAAACUAQAACwAAAAAAAAAA&#10;AAAAAAAvAQAAX3JlbHMvLnJlbHNQSwECLQAUAAYACAAAACEAwnxZdecCAAB6BgAADgAAAAAAAAAA&#10;AAAAAAAuAgAAZHJzL2Uyb0RvYy54bWxQSwECLQAUAAYACAAAACEAT5T7g9oAAAAFAQAADwAAAAAA&#10;AAAAAAAAAABBBQAAZHJzL2Rvd25yZXYueG1sUEsFBgAAAAAEAAQA8wAAAEgGAAAAAA==&#10;" o:allowincell="f" filled="f" stroked="f">
              <v:textbox style="layout-flow:vertical;mso-layout-flow-alt:bottom-to-top;mso-fit-shape-to-text:t">
                <w:txbxContent>
                  <w:p w14:paraId="1BA93B33" w14:textId="77777777" w:rsidR="007248C9" w:rsidRDefault="007248C9">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Pr>
                        <w:rFonts w:asciiTheme="majorHAnsi" w:eastAsiaTheme="majorEastAsia" w:hAnsiTheme="majorHAnsi" w:cstheme="majorBidi"/>
                        <w:noProof/>
                        <w:sz w:val="44"/>
                        <w:szCs w:val="44"/>
                      </w:rPr>
                      <w:t>2</w:t>
                    </w:r>
                    <w:r>
                      <w:rPr>
                        <w:rFonts w:asciiTheme="majorHAnsi" w:eastAsiaTheme="majorEastAsia" w:hAnsiTheme="majorHAnsi" w:cstheme="majorBidi"/>
                        <w:noProof/>
                        <w:sz w:val="44"/>
                        <w:szCs w:val="44"/>
                      </w:rPr>
                      <w:fldChar w:fldCharType="end"/>
                    </w:r>
                  </w:p>
                </w:txbxContent>
              </v:textbox>
              <w10:wrap anchorx="margin" anchory="margin"/>
            </v:rect>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6pt;height:23.25pt;visibility:visible;mso-wrap-style:square" o:bullet="t">
        <v:imagedata r:id="rId1" o:title=""/>
      </v:shape>
    </w:pict>
  </w:numPicBullet>
  <w:abstractNum w:abstractNumId="0" w15:restartNumberingAfterBreak="0">
    <w:nsid w:val="018D281C"/>
    <w:multiLevelType w:val="hybridMultilevel"/>
    <w:tmpl w:val="038450D0"/>
    <w:lvl w:ilvl="0" w:tplc="04130001">
      <w:start w:val="1"/>
      <w:numFmt w:val="bullet"/>
      <w:lvlText w:val=""/>
      <w:lvlJc w:val="left"/>
      <w:pPr>
        <w:ind w:left="700" w:hanging="360"/>
      </w:pPr>
      <w:rPr>
        <w:rFonts w:ascii="Symbol" w:hAnsi="Symbol" w:hint="default"/>
      </w:rPr>
    </w:lvl>
    <w:lvl w:ilvl="1" w:tplc="04130003" w:tentative="1">
      <w:start w:val="1"/>
      <w:numFmt w:val="bullet"/>
      <w:lvlText w:val="o"/>
      <w:lvlJc w:val="left"/>
      <w:pPr>
        <w:ind w:left="1420" w:hanging="360"/>
      </w:pPr>
      <w:rPr>
        <w:rFonts w:ascii="Courier New" w:hAnsi="Courier New" w:cs="Courier New" w:hint="default"/>
      </w:rPr>
    </w:lvl>
    <w:lvl w:ilvl="2" w:tplc="04130005" w:tentative="1">
      <w:start w:val="1"/>
      <w:numFmt w:val="bullet"/>
      <w:lvlText w:val=""/>
      <w:lvlJc w:val="left"/>
      <w:pPr>
        <w:ind w:left="2140" w:hanging="360"/>
      </w:pPr>
      <w:rPr>
        <w:rFonts w:ascii="Wingdings" w:hAnsi="Wingdings" w:hint="default"/>
      </w:rPr>
    </w:lvl>
    <w:lvl w:ilvl="3" w:tplc="04130001" w:tentative="1">
      <w:start w:val="1"/>
      <w:numFmt w:val="bullet"/>
      <w:lvlText w:val=""/>
      <w:lvlJc w:val="left"/>
      <w:pPr>
        <w:ind w:left="2860" w:hanging="360"/>
      </w:pPr>
      <w:rPr>
        <w:rFonts w:ascii="Symbol" w:hAnsi="Symbol" w:hint="default"/>
      </w:rPr>
    </w:lvl>
    <w:lvl w:ilvl="4" w:tplc="04130003" w:tentative="1">
      <w:start w:val="1"/>
      <w:numFmt w:val="bullet"/>
      <w:lvlText w:val="o"/>
      <w:lvlJc w:val="left"/>
      <w:pPr>
        <w:ind w:left="3580" w:hanging="360"/>
      </w:pPr>
      <w:rPr>
        <w:rFonts w:ascii="Courier New" w:hAnsi="Courier New" w:cs="Courier New" w:hint="default"/>
      </w:rPr>
    </w:lvl>
    <w:lvl w:ilvl="5" w:tplc="04130005" w:tentative="1">
      <w:start w:val="1"/>
      <w:numFmt w:val="bullet"/>
      <w:lvlText w:val=""/>
      <w:lvlJc w:val="left"/>
      <w:pPr>
        <w:ind w:left="4300" w:hanging="360"/>
      </w:pPr>
      <w:rPr>
        <w:rFonts w:ascii="Wingdings" w:hAnsi="Wingdings" w:hint="default"/>
      </w:rPr>
    </w:lvl>
    <w:lvl w:ilvl="6" w:tplc="04130001" w:tentative="1">
      <w:start w:val="1"/>
      <w:numFmt w:val="bullet"/>
      <w:lvlText w:val=""/>
      <w:lvlJc w:val="left"/>
      <w:pPr>
        <w:ind w:left="5020" w:hanging="360"/>
      </w:pPr>
      <w:rPr>
        <w:rFonts w:ascii="Symbol" w:hAnsi="Symbol" w:hint="default"/>
      </w:rPr>
    </w:lvl>
    <w:lvl w:ilvl="7" w:tplc="04130003" w:tentative="1">
      <w:start w:val="1"/>
      <w:numFmt w:val="bullet"/>
      <w:lvlText w:val="o"/>
      <w:lvlJc w:val="left"/>
      <w:pPr>
        <w:ind w:left="5740" w:hanging="360"/>
      </w:pPr>
      <w:rPr>
        <w:rFonts w:ascii="Courier New" w:hAnsi="Courier New" w:cs="Courier New" w:hint="default"/>
      </w:rPr>
    </w:lvl>
    <w:lvl w:ilvl="8" w:tplc="04130005" w:tentative="1">
      <w:start w:val="1"/>
      <w:numFmt w:val="bullet"/>
      <w:lvlText w:val=""/>
      <w:lvlJc w:val="left"/>
      <w:pPr>
        <w:ind w:left="6460" w:hanging="360"/>
      </w:pPr>
      <w:rPr>
        <w:rFonts w:ascii="Wingdings" w:hAnsi="Wingdings" w:hint="default"/>
      </w:rPr>
    </w:lvl>
  </w:abstractNum>
  <w:abstractNum w:abstractNumId="1" w15:restartNumberingAfterBreak="0">
    <w:nsid w:val="01D9FCF1"/>
    <w:multiLevelType w:val="multilevel"/>
    <w:tmpl w:val="027EEE60"/>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 w15:restartNumberingAfterBreak="0">
    <w:nsid w:val="02484565"/>
    <w:multiLevelType w:val="hybridMultilevel"/>
    <w:tmpl w:val="90B2A6E4"/>
    <w:lvl w:ilvl="0" w:tplc="FFFFFFFF">
      <w:start w:val="1"/>
      <w:numFmt w:val="bullet"/>
      <w:lvlText w:val=""/>
      <w:lvlJc w:val="left"/>
      <w:pPr>
        <w:ind w:left="360" w:hanging="360"/>
      </w:pPr>
      <w:rPr>
        <w:rFonts w:ascii="Symbol" w:hAnsi="Symbol" w:hint="default"/>
      </w:rPr>
    </w:lvl>
    <w:lvl w:ilvl="1" w:tplc="08130003">
      <w:start w:val="1"/>
      <w:numFmt w:val="bullet"/>
      <w:lvlText w:val="o"/>
      <w:lvlJc w:val="left"/>
      <w:pPr>
        <w:ind w:left="1080" w:hanging="360"/>
      </w:pPr>
      <w:rPr>
        <w:rFonts w:ascii="Courier New" w:hAnsi="Courier New" w:cs="Courier New" w:hint="default"/>
      </w:rPr>
    </w:lvl>
    <w:lvl w:ilvl="2" w:tplc="FB36CCAC">
      <w:start w:val="1"/>
      <w:numFmt w:val="decimal"/>
      <w:lvlText w:val="%3."/>
      <w:lvlJc w:val="left"/>
      <w:pPr>
        <w:ind w:left="1980" w:hanging="360"/>
      </w:pPr>
      <w:rPr>
        <w:rFonts w:asciiTheme="minorHAnsi" w:eastAsiaTheme="minorHAnsi" w:hAnsiTheme="minorHAnsi" w:cstheme="minorBidi"/>
      </w:r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267A122"/>
    <w:multiLevelType w:val="hybridMultilevel"/>
    <w:tmpl w:val="15B8745A"/>
    <w:lvl w:ilvl="0" w:tplc="384286C2">
      <w:start w:val="1"/>
      <w:numFmt w:val="bullet"/>
      <w:lvlText w:val=""/>
      <w:lvlJc w:val="left"/>
      <w:pPr>
        <w:ind w:left="720" w:hanging="360"/>
      </w:pPr>
      <w:rPr>
        <w:rFonts w:ascii="Symbol" w:hAnsi="Symbol" w:hint="default"/>
      </w:rPr>
    </w:lvl>
    <w:lvl w:ilvl="1" w:tplc="5E9ACB30">
      <w:start w:val="1"/>
      <w:numFmt w:val="bullet"/>
      <w:lvlText w:val="o"/>
      <w:lvlJc w:val="left"/>
      <w:pPr>
        <w:ind w:left="1440" w:hanging="360"/>
      </w:pPr>
      <w:rPr>
        <w:rFonts w:ascii="Courier New" w:hAnsi="Courier New" w:hint="default"/>
      </w:rPr>
    </w:lvl>
    <w:lvl w:ilvl="2" w:tplc="A7CAA2AC">
      <w:start w:val="1"/>
      <w:numFmt w:val="bullet"/>
      <w:lvlText w:val=""/>
      <w:lvlJc w:val="left"/>
      <w:pPr>
        <w:ind w:left="2160" w:hanging="360"/>
      </w:pPr>
      <w:rPr>
        <w:rFonts w:ascii="Wingdings" w:hAnsi="Wingdings" w:hint="default"/>
      </w:rPr>
    </w:lvl>
    <w:lvl w:ilvl="3" w:tplc="4606C860">
      <w:start w:val="1"/>
      <w:numFmt w:val="bullet"/>
      <w:lvlText w:val=""/>
      <w:lvlJc w:val="left"/>
      <w:pPr>
        <w:ind w:left="2880" w:hanging="360"/>
      </w:pPr>
      <w:rPr>
        <w:rFonts w:ascii="Symbol" w:hAnsi="Symbol" w:hint="default"/>
      </w:rPr>
    </w:lvl>
    <w:lvl w:ilvl="4" w:tplc="83A002E4">
      <w:start w:val="1"/>
      <w:numFmt w:val="bullet"/>
      <w:lvlText w:val="o"/>
      <w:lvlJc w:val="left"/>
      <w:pPr>
        <w:ind w:left="3600" w:hanging="360"/>
      </w:pPr>
      <w:rPr>
        <w:rFonts w:ascii="Courier New" w:hAnsi="Courier New" w:hint="default"/>
      </w:rPr>
    </w:lvl>
    <w:lvl w:ilvl="5" w:tplc="58A87B96">
      <w:start w:val="1"/>
      <w:numFmt w:val="bullet"/>
      <w:lvlText w:val=""/>
      <w:lvlJc w:val="left"/>
      <w:pPr>
        <w:ind w:left="4320" w:hanging="360"/>
      </w:pPr>
      <w:rPr>
        <w:rFonts w:ascii="Wingdings" w:hAnsi="Wingdings" w:hint="default"/>
      </w:rPr>
    </w:lvl>
    <w:lvl w:ilvl="6" w:tplc="894E0FEE">
      <w:start w:val="1"/>
      <w:numFmt w:val="bullet"/>
      <w:lvlText w:val=""/>
      <w:lvlJc w:val="left"/>
      <w:pPr>
        <w:ind w:left="5040" w:hanging="360"/>
      </w:pPr>
      <w:rPr>
        <w:rFonts w:ascii="Symbol" w:hAnsi="Symbol" w:hint="default"/>
      </w:rPr>
    </w:lvl>
    <w:lvl w:ilvl="7" w:tplc="59626AF6">
      <w:start w:val="1"/>
      <w:numFmt w:val="bullet"/>
      <w:lvlText w:val="o"/>
      <w:lvlJc w:val="left"/>
      <w:pPr>
        <w:ind w:left="5760" w:hanging="360"/>
      </w:pPr>
      <w:rPr>
        <w:rFonts w:ascii="Courier New" w:hAnsi="Courier New" w:hint="default"/>
      </w:rPr>
    </w:lvl>
    <w:lvl w:ilvl="8" w:tplc="01B245EA">
      <w:start w:val="1"/>
      <w:numFmt w:val="bullet"/>
      <w:lvlText w:val=""/>
      <w:lvlJc w:val="left"/>
      <w:pPr>
        <w:ind w:left="6480" w:hanging="360"/>
      </w:pPr>
      <w:rPr>
        <w:rFonts w:ascii="Wingdings" w:hAnsi="Wingdings" w:hint="default"/>
      </w:rPr>
    </w:lvl>
  </w:abstractNum>
  <w:abstractNum w:abstractNumId="4" w15:restartNumberingAfterBreak="0">
    <w:nsid w:val="055B14BD"/>
    <w:multiLevelType w:val="hybridMultilevel"/>
    <w:tmpl w:val="A7168A3A"/>
    <w:lvl w:ilvl="0" w:tplc="38988B78">
      <w:start w:val="1"/>
      <w:numFmt w:val="bullet"/>
      <w:lvlText w:val=""/>
      <w:lvlJc w:val="left"/>
      <w:pPr>
        <w:ind w:left="720" w:hanging="360"/>
      </w:pPr>
      <w:rPr>
        <w:rFonts w:ascii="Symbol" w:hAnsi="Symbol" w:hint="default"/>
      </w:rPr>
    </w:lvl>
    <w:lvl w:ilvl="1" w:tplc="FBBABBAE">
      <w:start w:val="1"/>
      <w:numFmt w:val="bullet"/>
      <w:lvlText w:val="o"/>
      <w:lvlJc w:val="left"/>
      <w:pPr>
        <w:ind w:left="1440" w:hanging="360"/>
      </w:pPr>
      <w:rPr>
        <w:rFonts w:ascii="Courier New" w:hAnsi="Courier New" w:hint="default"/>
      </w:rPr>
    </w:lvl>
    <w:lvl w:ilvl="2" w:tplc="B32E6F7C">
      <w:start w:val="1"/>
      <w:numFmt w:val="bullet"/>
      <w:lvlText w:val=""/>
      <w:lvlJc w:val="left"/>
      <w:pPr>
        <w:ind w:left="2160" w:hanging="360"/>
      </w:pPr>
      <w:rPr>
        <w:rFonts w:ascii="Wingdings" w:hAnsi="Wingdings" w:hint="default"/>
      </w:rPr>
    </w:lvl>
    <w:lvl w:ilvl="3" w:tplc="6236169E">
      <w:start w:val="1"/>
      <w:numFmt w:val="bullet"/>
      <w:lvlText w:val=""/>
      <w:lvlJc w:val="left"/>
      <w:pPr>
        <w:ind w:left="2880" w:hanging="360"/>
      </w:pPr>
      <w:rPr>
        <w:rFonts w:ascii="Symbol" w:hAnsi="Symbol" w:hint="default"/>
      </w:rPr>
    </w:lvl>
    <w:lvl w:ilvl="4" w:tplc="EFD095C8">
      <w:start w:val="1"/>
      <w:numFmt w:val="bullet"/>
      <w:lvlText w:val="o"/>
      <w:lvlJc w:val="left"/>
      <w:pPr>
        <w:ind w:left="3600" w:hanging="360"/>
      </w:pPr>
      <w:rPr>
        <w:rFonts w:ascii="Courier New" w:hAnsi="Courier New" w:hint="default"/>
      </w:rPr>
    </w:lvl>
    <w:lvl w:ilvl="5" w:tplc="81FCFDC8">
      <w:start w:val="1"/>
      <w:numFmt w:val="bullet"/>
      <w:lvlText w:val=""/>
      <w:lvlJc w:val="left"/>
      <w:pPr>
        <w:ind w:left="4320" w:hanging="360"/>
      </w:pPr>
      <w:rPr>
        <w:rFonts w:ascii="Wingdings" w:hAnsi="Wingdings" w:hint="default"/>
      </w:rPr>
    </w:lvl>
    <w:lvl w:ilvl="6" w:tplc="7C2417E2">
      <w:start w:val="1"/>
      <w:numFmt w:val="bullet"/>
      <w:lvlText w:val=""/>
      <w:lvlJc w:val="left"/>
      <w:pPr>
        <w:ind w:left="5040" w:hanging="360"/>
      </w:pPr>
      <w:rPr>
        <w:rFonts w:ascii="Symbol" w:hAnsi="Symbol" w:hint="default"/>
      </w:rPr>
    </w:lvl>
    <w:lvl w:ilvl="7" w:tplc="96A235D2">
      <w:start w:val="1"/>
      <w:numFmt w:val="bullet"/>
      <w:lvlText w:val="o"/>
      <w:lvlJc w:val="left"/>
      <w:pPr>
        <w:ind w:left="5760" w:hanging="360"/>
      </w:pPr>
      <w:rPr>
        <w:rFonts w:ascii="Courier New" w:hAnsi="Courier New" w:hint="default"/>
      </w:rPr>
    </w:lvl>
    <w:lvl w:ilvl="8" w:tplc="411C23F2">
      <w:start w:val="1"/>
      <w:numFmt w:val="bullet"/>
      <w:lvlText w:val=""/>
      <w:lvlJc w:val="left"/>
      <w:pPr>
        <w:ind w:left="6480" w:hanging="360"/>
      </w:pPr>
      <w:rPr>
        <w:rFonts w:ascii="Wingdings" w:hAnsi="Wingdings" w:hint="default"/>
      </w:rPr>
    </w:lvl>
  </w:abstractNum>
  <w:abstractNum w:abstractNumId="5" w15:restartNumberingAfterBreak="0">
    <w:nsid w:val="05876FA4"/>
    <w:multiLevelType w:val="hybridMultilevel"/>
    <w:tmpl w:val="FFFFFFFF"/>
    <w:lvl w:ilvl="0" w:tplc="584E3826">
      <w:start w:val="1"/>
      <w:numFmt w:val="bullet"/>
      <w:lvlText w:val="·"/>
      <w:lvlJc w:val="left"/>
      <w:pPr>
        <w:ind w:left="720" w:hanging="360"/>
      </w:pPr>
      <w:rPr>
        <w:rFonts w:ascii="Symbol" w:hAnsi="Symbol" w:hint="default"/>
      </w:rPr>
    </w:lvl>
    <w:lvl w:ilvl="1" w:tplc="857E9E0E">
      <w:start w:val="1"/>
      <w:numFmt w:val="bullet"/>
      <w:lvlText w:val="o"/>
      <w:lvlJc w:val="left"/>
      <w:pPr>
        <w:ind w:left="1440" w:hanging="360"/>
      </w:pPr>
      <w:rPr>
        <w:rFonts w:ascii="Courier New" w:hAnsi="Courier New" w:hint="default"/>
      </w:rPr>
    </w:lvl>
    <w:lvl w:ilvl="2" w:tplc="F67C8C66">
      <w:start w:val="1"/>
      <w:numFmt w:val="bullet"/>
      <w:lvlText w:val=""/>
      <w:lvlJc w:val="left"/>
      <w:pPr>
        <w:ind w:left="2160" w:hanging="360"/>
      </w:pPr>
      <w:rPr>
        <w:rFonts w:ascii="Wingdings" w:hAnsi="Wingdings" w:hint="default"/>
      </w:rPr>
    </w:lvl>
    <w:lvl w:ilvl="3" w:tplc="B252920E">
      <w:start w:val="1"/>
      <w:numFmt w:val="bullet"/>
      <w:lvlText w:val=""/>
      <w:lvlJc w:val="left"/>
      <w:pPr>
        <w:ind w:left="2880" w:hanging="360"/>
      </w:pPr>
      <w:rPr>
        <w:rFonts w:ascii="Symbol" w:hAnsi="Symbol" w:hint="default"/>
      </w:rPr>
    </w:lvl>
    <w:lvl w:ilvl="4" w:tplc="8670E830">
      <w:start w:val="1"/>
      <w:numFmt w:val="bullet"/>
      <w:lvlText w:val="o"/>
      <w:lvlJc w:val="left"/>
      <w:pPr>
        <w:ind w:left="3600" w:hanging="360"/>
      </w:pPr>
      <w:rPr>
        <w:rFonts w:ascii="Courier New" w:hAnsi="Courier New" w:hint="default"/>
      </w:rPr>
    </w:lvl>
    <w:lvl w:ilvl="5" w:tplc="142C23DC">
      <w:start w:val="1"/>
      <w:numFmt w:val="bullet"/>
      <w:lvlText w:val=""/>
      <w:lvlJc w:val="left"/>
      <w:pPr>
        <w:ind w:left="4320" w:hanging="360"/>
      </w:pPr>
      <w:rPr>
        <w:rFonts w:ascii="Wingdings" w:hAnsi="Wingdings" w:hint="default"/>
      </w:rPr>
    </w:lvl>
    <w:lvl w:ilvl="6" w:tplc="0510937A">
      <w:start w:val="1"/>
      <w:numFmt w:val="bullet"/>
      <w:lvlText w:val=""/>
      <w:lvlJc w:val="left"/>
      <w:pPr>
        <w:ind w:left="5040" w:hanging="360"/>
      </w:pPr>
      <w:rPr>
        <w:rFonts w:ascii="Symbol" w:hAnsi="Symbol" w:hint="default"/>
      </w:rPr>
    </w:lvl>
    <w:lvl w:ilvl="7" w:tplc="4A308974">
      <w:start w:val="1"/>
      <w:numFmt w:val="bullet"/>
      <w:lvlText w:val="o"/>
      <w:lvlJc w:val="left"/>
      <w:pPr>
        <w:ind w:left="5760" w:hanging="360"/>
      </w:pPr>
      <w:rPr>
        <w:rFonts w:ascii="Courier New" w:hAnsi="Courier New" w:hint="default"/>
      </w:rPr>
    </w:lvl>
    <w:lvl w:ilvl="8" w:tplc="AA2254C2">
      <w:start w:val="1"/>
      <w:numFmt w:val="bullet"/>
      <w:lvlText w:val=""/>
      <w:lvlJc w:val="left"/>
      <w:pPr>
        <w:ind w:left="6480" w:hanging="360"/>
      </w:pPr>
      <w:rPr>
        <w:rFonts w:ascii="Wingdings" w:hAnsi="Wingdings" w:hint="default"/>
      </w:rPr>
    </w:lvl>
  </w:abstractNum>
  <w:abstractNum w:abstractNumId="6" w15:restartNumberingAfterBreak="0">
    <w:nsid w:val="06F62EBA"/>
    <w:multiLevelType w:val="multilevel"/>
    <w:tmpl w:val="AF0AAC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7B7B76"/>
    <w:multiLevelType w:val="hybridMultilevel"/>
    <w:tmpl w:val="FFFFFFFF"/>
    <w:lvl w:ilvl="0" w:tplc="22E0713E">
      <w:start w:val="1"/>
      <w:numFmt w:val="bullet"/>
      <w:lvlText w:val="·"/>
      <w:lvlJc w:val="left"/>
      <w:pPr>
        <w:ind w:left="720" w:hanging="360"/>
      </w:pPr>
      <w:rPr>
        <w:rFonts w:ascii="Symbol" w:hAnsi="Symbol" w:hint="default"/>
      </w:rPr>
    </w:lvl>
    <w:lvl w:ilvl="1" w:tplc="E674B26C">
      <w:start w:val="1"/>
      <w:numFmt w:val="bullet"/>
      <w:lvlText w:val="o"/>
      <w:lvlJc w:val="left"/>
      <w:pPr>
        <w:ind w:left="1440" w:hanging="360"/>
      </w:pPr>
      <w:rPr>
        <w:rFonts w:ascii="Courier New" w:hAnsi="Courier New" w:hint="default"/>
      </w:rPr>
    </w:lvl>
    <w:lvl w:ilvl="2" w:tplc="8D5A1B4A">
      <w:start w:val="1"/>
      <w:numFmt w:val="bullet"/>
      <w:lvlText w:val=""/>
      <w:lvlJc w:val="left"/>
      <w:pPr>
        <w:ind w:left="2160" w:hanging="360"/>
      </w:pPr>
      <w:rPr>
        <w:rFonts w:ascii="Wingdings" w:hAnsi="Wingdings" w:hint="default"/>
      </w:rPr>
    </w:lvl>
    <w:lvl w:ilvl="3" w:tplc="54C0D6F0">
      <w:start w:val="1"/>
      <w:numFmt w:val="bullet"/>
      <w:lvlText w:val=""/>
      <w:lvlJc w:val="left"/>
      <w:pPr>
        <w:ind w:left="2880" w:hanging="360"/>
      </w:pPr>
      <w:rPr>
        <w:rFonts w:ascii="Symbol" w:hAnsi="Symbol" w:hint="default"/>
      </w:rPr>
    </w:lvl>
    <w:lvl w:ilvl="4" w:tplc="770C712C">
      <w:start w:val="1"/>
      <w:numFmt w:val="bullet"/>
      <w:lvlText w:val="o"/>
      <w:lvlJc w:val="left"/>
      <w:pPr>
        <w:ind w:left="3600" w:hanging="360"/>
      </w:pPr>
      <w:rPr>
        <w:rFonts w:ascii="Courier New" w:hAnsi="Courier New" w:hint="default"/>
      </w:rPr>
    </w:lvl>
    <w:lvl w:ilvl="5" w:tplc="30FA5BA6">
      <w:start w:val="1"/>
      <w:numFmt w:val="bullet"/>
      <w:lvlText w:val=""/>
      <w:lvlJc w:val="left"/>
      <w:pPr>
        <w:ind w:left="4320" w:hanging="360"/>
      </w:pPr>
      <w:rPr>
        <w:rFonts w:ascii="Wingdings" w:hAnsi="Wingdings" w:hint="default"/>
      </w:rPr>
    </w:lvl>
    <w:lvl w:ilvl="6" w:tplc="5DBC57D6">
      <w:start w:val="1"/>
      <w:numFmt w:val="bullet"/>
      <w:lvlText w:val=""/>
      <w:lvlJc w:val="left"/>
      <w:pPr>
        <w:ind w:left="5040" w:hanging="360"/>
      </w:pPr>
      <w:rPr>
        <w:rFonts w:ascii="Symbol" w:hAnsi="Symbol" w:hint="default"/>
      </w:rPr>
    </w:lvl>
    <w:lvl w:ilvl="7" w:tplc="34502F9E">
      <w:start w:val="1"/>
      <w:numFmt w:val="bullet"/>
      <w:lvlText w:val="o"/>
      <w:lvlJc w:val="left"/>
      <w:pPr>
        <w:ind w:left="5760" w:hanging="360"/>
      </w:pPr>
      <w:rPr>
        <w:rFonts w:ascii="Courier New" w:hAnsi="Courier New" w:hint="default"/>
      </w:rPr>
    </w:lvl>
    <w:lvl w:ilvl="8" w:tplc="43DE3230">
      <w:start w:val="1"/>
      <w:numFmt w:val="bullet"/>
      <w:lvlText w:val=""/>
      <w:lvlJc w:val="left"/>
      <w:pPr>
        <w:ind w:left="6480" w:hanging="360"/>
      </w:pPr>
      <w:rPr>
        <w:rFonts w:ascii="Wingdings" w:hAnsi="Wingdings" w:hint="default"/>
      </w:rPr>
    </w:lvl>
  </w:abstractNum>
  <w:abstractNum w:abstractNumId="8" w15:restartNumberingAfterBreak="0">
    <w:nsid w:val="08EF26C8"/>
    <w:multiLevelType w:val="hybridMultilevel"/>
    <w:tmpl w:val="FFFFFFFF"/>
    <w:lvl w:ilvl="0" w:tplc="A2A4F82C">
      <w:start w:val="1"/>
      <w:numFmt w:val="decimal"/>
      <w:lvlText w:val="%1."/>
      <w:lvlJc w:val="left"/>
      <w:pPr>
        <w:ind w:left="720" w:hanging="360"/>
      </w:pPr>
    </w:lvl>
    <w:lvl w:ilvl="1" w:tplc="6774380C">
      <w:start w:val="1"/>
      <w:numFmt w:val="lowerLetter"/>
      <w:lvlText w:val="%2."/>
      <w:lvlJc w:val="left"/>
      <w:pPr>
        <w:ind w:left="1440" w:hanging="360"/>
      </w:pPr>
    </w:lvl>
    <w:lvl w:ilvl="2" w:tplc="7A9659E0">
      <w:start w:val="1"/>
      <w:numFmt w:val="lowerRoman"/>
      <w:lvlText w:val="%3."/>
      <w:lvlJc w:val="right"/>
      <w:pPr>
        <w:ind w:left="2160" w:hanging="180"/>
      </w:pPr>
    </w:lvl>
    <w:lvl w:ilvl="3" w:tplc="7AF698B0">
      <w:start w:val="1"/>
      <w:numFmt w:val="decimal"/>
      <w:lvlText w:val="%4."/>
      <w:lvlJc w:val="left"/>
      <w:pPr>
        <w:ind w:left="2880" w:hanging="360"/>
      </w:pPr>
    </w:lvl>
    <w:lvl w:ilvl="4" w:tplc="12F45F1C">
      <w:start w:val="1"/>
      <w:numFmt w:val="lowerLetter"/>
      <w:lvlText w:val="%5."/>
      <w:lvlJc w:val="left"/>
      <w:pPr>
        <w:ind w:left="3600" w:hanging="360"/>
      </w:pPr>
    </w:lvl>
    <w:lvl w:ilvl="5" w:tplc="1DE6794A">
      <w:start w:val="1"/>
      <w:numFmt w:val="lowerRoman"/>
      <w:lvlText w:val="%6."/>
      <w:lvlJc w:val="right"/>
      <w:pPr>
        <w:ind w:left="4320" w:hanging="180"/>
      </w:pPr>
    </w:lvl>
    <w:lvl w:ilvl="6" w:tplc="7E8682D8">
      <w:start w:val="1"/>
      <w:numFmt w:val="decimal"/>
      <w:lvlText w:val="%7."/>
      <w:lvlJc w:val="left"/>
      <w:pPr>
        <w:ind w:left="5040" w:hanging="360"/>
      </w:pPr>
    </w:lvl>
    <w:lvl w:ilvl="7" w:tplc="296A4D36">
      <w:start w:val="1"/>
      <w:numFmt w:val="lowerLetter"/>
      <w:lvlText w:val="%8."/>
      <w:lvlJc w:val="left"/>
      <w:pPr>
        <w:ind w:left="5760" w:hanging="360"/>
      </w:pPr>
    </w:lvl>
    <w:lvl w:ilvl="8" w:tplc="72B88F84">
      <w:start w:val="1"/>
      <w:numFmt w:val="lowerRoman"/>
      <w:lvlText w:val="%9."/>
      <w:lvlJc w:val="right"/>
      <w:pPr>
        <w:ind w:left="6480" w:hanging="180"/>
      </w:pPr>
    </w:lvl>
  </w:abstractNum>
  <w:abstractNum w:abstractNumId="9" w15:restartNumberingAfterBreak="0">
    <w:nsid w:val="0911425C"/>
    <w:multiLevelType w:val="hybridMultilevel"/>
    <w:tmpl w:val="E1D09FEA"/>
    <w:lvl w:ilvl="0" w:tplc="6700C052">
      <w:start w:val="5"/>
      <w:numFmt w:val="decimal"/>
      <w:lvlText w:val="%1."/>
      <w:lvlJc w:val="left"/>
      <w:pPr>
        <w:ind w:left="0" w:hanging="360"/>
      </w:pPr>
    </w:lvl>
    <w:lvl w:ilvl="1" w:tplc="9272CCAE">
      <w:start w:val="1"/>
      <w:numFmt w:val="lowerLetter"/>
      <w:lvlText w:val="%2."/>
      <w:lvlJc w:val="left"/>
      <w:pPr>
        <w:ind w:left="720" w:hanging="360"/>
      </w:pPr>
    </w:lvl>
    <w:lvl w:ilvl="2" w:tplc="CC14B696">
      <w:start w:val="1"/>
      <w:numFmt w:val="lowerRoman"/>
      <w:lvlText w:val="%3."/>
      <w:lvlJc w:val="right"/>
      <w:pPr>
        <w:ind w:left="1440" w:hanging="180"/>
      </w:pPr>
    </w:lvl>
    <w:lvl w:ilvl="3" w:tplc="35A8D7D6">
      <w:start w:val="1"/>
      <w:numFmt w:val="decimal"/>
      <w:lvlText w:val="%4."/>
      <w:lvlJc w:val="left"/>
      <w:pPr>
        <w:ind w:left="2160" w:hanging="360"/>
      </w:pPr>
    </w:lvl>
    <w:lvl w:ilvl="4" w:tplc="DF149C90">
      <w:start w:val="1"/>
      <w:numFmt w:val="lowerLetter"/>
      <w:lvlText w:val="%5."/>
      <w:lvlJc w:val="left"/>
      <w:pPr>
        <w:ind w:left="2880" w:hanging="360"/>
      </w:pPr>
    </w:lvl>
    <w:lvl w:ilvl="5" w:tplc="B636BB58">
      <w:start w:val="1"/>
      <w:numFmt w:val="lowerRoman"/>
      <w:lvlText w:val="%6."/>
      <w:lvlJc w:val="right"/>
      <w:pPr>
        <w:ind w:left="3600" w:hanging="180"/>
      </w:pPr>
    </w:lvl>
    <w:lvl w:ilvl="6" w:tplc="CF56B736">
      <w:start w:val="1"/>
      <w:numFmt w:val="decimal"/>
      <w:lvlText w:val="%7."/>
      <w:lvlJc w:val="left"/>
      <w:pPr>
        <w:ind w:left="4320" w:hanging="360"/>
      </w:pPr>
    </w:lvl>
    <w:lvl w:ilvl="7" w:tplc="32BE22FE">
      <w:start w:val="1"/>
      <w:numFmt w:val="lowerLetter"/>
      <w:lvlText w:val="%8."/>
      <w:lvlJc w:val="left"/>
      <w:pPr>
        <w:ind w:left="5040" w:hanging="360"/>
      </w:pPr>
    </w:lvl>
    <w:lvl w:ilvl="8" w:tplc="B1269A88">
      <w:start w:val="1"/>
      <w:numFmt w:val="lowerRoman"/>
      <w:lvlText w:val="%9."/>
      <w:lvlJc w:val="right"/>
      <w:pPr>
        <w:ind w:left="5760" w:hanging="180"/>
      </w:pPr>
    </w:lvl>
  </w:abstractNum>
  <w:abstractNum w:abstractNumId="10" w15:restartNumberingAfterBreak="0">
    <w:nsid w:val="0A36935B"/>
    <w:multiLevelType w:val="hybridMultilevel"/>
    <w:tmpl w:val="FD9CD0AC"/>
    <w:lvl w:ilvl="0" w:tplc="E7F424EE">
      <w:start w:val="1"/>
      <w:numFmt w:val="decimal"/>
      <w:lvlText w:val="%1."/>
      <w:lvlJc w:val="left"/>
      <w:pPr>
        <w:ind w:left="720" w:hanging="360"/>
      </w:pPr>
    </w:lvl>
    <w:lvl w:ilvl="1" w:tplc="41C47966">
      <w:start w:val="1"/>
      <w:numFmt w:val="lowerLetter"/>
      <w:lvlText w:val="%2."/>
      <w:lvlJc w:val="left"/>
      <w:pPr>
        <w:ind w:left="1440" w:hanging="360"/>
      </w:pPr>
    </w:lvl>
    <w:lvl w:ilvl="2" w:tplc="ABFC85EE">
      <w:start w:val="1"/>
      <w:numFmt w:val="lowerRoman"/>
      <w:lvlText w:val="%3."/>
      <w:lvlJc w:val="right"/>
      <w:pPr>
        <w:ind w:left="2160" w:hanging="180"/>
      </w:pPr>
    </w:lvl>
    <w:lvl w:ilvl="3" w:tplc="79D2FAD4">
      <w:start w:val="1"/>
      <w:numFmt w:val="decimal"/>
      <w:lvlText w:val="%4."/>
      <w:lvlJc w:val="left"/>
      <w:pPr>
        <w:ind w:left="2880" w:hanging="360"/>
      </w:pPr>
    </w:lvl>
    <w:lvl w:ilvl="4" w:tplc="39AE47A8">
      <w:start w:val="1"/>
      <w:numFmt w:val="lowerLetter"/>
      <w:lvlText w:val="%5."/>
      <w:lvlJc w:val="left"/>
      <w:pPr>
        <w:ind w:left="3600" w:hanging="360"/>
      </w:pPr>
    </w:lvl>
    <w:lvl w:ilvl="5" w:tplc="6A248630">
      <w:start w:val="1"/>
      <w:numFmt w:val="lowerRoman"/>
      <w:lvlText w:val="%6."/>
      <w:lvlJc w:val="right"/>
      <w:pPr>
        <w:ind w:left="4320" w:hanging="180"/>
      </w:pPr>
    </w:lvl>
    <w:lvl w:ilvl="6" w:tplc="75DCEFB0">
      <w:start w:val="1"/>
      <w:numFmt w:val="decimal"/>
      <w:lvlText w:val="%7."/>
      <w:lvlJc w:val="left"/>
      <w:pPr>
        <w:ind w:left="5040" w:hanging="360"/>
      </w:pPr>
    </w:lvl>
    <w:lvl w:ilvl="7" w:tplc="DB1A0930">
      <w:start w:val="1"/>
      <w:numFmt w:val="lowerLetter"/>
      <w:lvlText w:val="%8."/>
      <w:lvlJc w:val="left"/>
      <w:pPr>
        <w:ind w:left="5760" w:hanging="360"/>
      </w:pPr>
    </w:lvl>
    <w:lvl w:ilvl="8" w:tplc="EBFE16CA">
      <w:start w:val="1"/>
      <w:numFmt w:val="lowerRoman"/>
      <w:lvlText w:val="%9."/>
      <w:lvlJc w:val="right"/>
      <w:pPr>
        <w:ind w:left="6480" w:hanging="180"/>
      </w:pPr>
    </w:lvl>
  </w:abstractNum>
  <w:abstractNum w:abstractNumId="11" w15:restartNumberingAfterBreak="0">
    <w:nsid w:val="0C4D1B14"/>
    <w:multiLevelType w:val="hybridMultilevel"/>
    <w:tmpl w:val="BDEA538E"/>
    <w:lvl w:ilvl="0" w:tplc="D4A8BDCC">
      <w:start w:val="3"/>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6A483D"/>
    <w:multiLevelType w:val="hybridMultilevel"/>
    <w:tmpl w:val="913E684A"/>
    <w:lvl w:ilvl="0" w:tplc="415E2BA6">
      <w:start w:val="1"/>
      <w:numFmt w:val="bullet"/>
      <w:lvlText w:val=""/>
      <w:lvlJc w:val="left"/>
      <w:pPr>
        <w:ind w:left="720" w:hanging="360"/>
      </w:pPr>
      <w:rPr>
        <w:rFonts w:ascii="Symbol" w:hAnsi="Symbol" w:hint="default"/>
      </w:rPr>
    </w:lvl>
    <w:lvl w:ilvl="1" w:tplc="0AEC7F16">
      <w:start w:val="1"/>
      <w:numFmt w:val="bullet"/>
      <w:lvlText w:val="o"/>
      <w:lvlJc w:val="left"/>
      <w:pPr>
        <w:ind w:left="1440" w:hanging="360"/>
      </w:pPr>
      <w:rPr>
        <w:rFonts w:ascii="Courier New" w:hAnsi="Courier New" w:hint="default"/>
      </w:rPr>
    </w:lvl>
    <w:lvl w:ilvl="2" w:tplc="0C4C2470">
      <w:start w:val="1"/>
      <w:numFmt w:val="bullet"/>
      <w:lvlText w:val=""/>
      <w:lvlJc w:val="left"/>
      <w:pPr>
        <w:ind w:left="2160" w:hanging="360"/>
      </w:pPr>
      <w:rPr>
        <w:rFonts w:ascii="Wingdings" w:hAnsi="Wingdings" w:hint="default"/>
      </w:rPr>
    </w:lvl>
    <w:lvl w:ilvl="3" w:tplc="6276B042">
      <w:start w:val="1"/>
      <w:numFmt w:val="bullet"/>
      <w:lvlText w:val=""/>
      <w:lvlJc w:val="left"/>
      <w:pPr>
        <w:ind w:left="2880" w:hanging="360"/>
      </w:pPr>
      <w:rPr>
        <w:rFonts w:ascii="Symbol" w:hAnsi="Symbol" w:hint="default"/>
      </w:rPr>
    </w:lvl>
    <w:lvl w:ilvl="4" w:tplc="77B0FE80">
      <w:start w:val="1"/>
      <w:numFmt w:val="bullet"/>
      <w:lvlText w:val="o"/>
      <w:lvlJc w:val="left"/>
      <w:pPr>
        <w:ind w:left="3600" w:hanging="360"/>
      </w:pPr>
      <w:rPr>
        <w:rFonts w:ascii="Courier New" w:hAnsi="Courier New" w:hint="default"/>
      </w:rPr>
    </w:lvl>
    <w:lvl w:ilvl="5" w:tplc="0A908A22">
      <w:start w:val="1"/>
      <w:numFmt w:val="bullet"/>
      <w:lvlText w:val=""/>
      <w:lvlJc w:val="left"/>
      <w:pPr>
        <w:ind w:left="4320" w:hanging="360"/>
      </w:pPr>
      <w:rPr>
        <w:rFonts w:ascii="Wingdings" w:hAnsi="Wingdings" w:hint="default"/>
      </w:rPr>
    </w:lvl>
    <w:lvl w:ilvl="6" w:tplc="A3CE871E">
      <w:start w:val="1"/>
      <w:numFmt w:val="bullet"/>
      <w:lvlText w:val=""/>
      <w:lvlJc w:val="left"/>
      <w:pPr>
        <w:ind w:left="5040" w:hanging="360"/>
      </w:pPr>
      <w:rPr>
        <w:rFonts w:ascii="Symbol" w:hAnsi="Symbol" w:hint="default"/>
      </w:rPr>
    </w:lvl>
    <w:lvl w:ilvl="7" w:tplc="08109D04">
      <w:start w:val="1"/>
      <w:numFmt w:val="bullet"/>
      <w:lvlText w:val="o"/>
      <w:lvlJc w:val="left"/>
      <w:pPr>
        <w:ind w:left="5760" w:hanging="360"/>
      </w:pPr>
      <w:rPr>
        <w:rFonts w:ascii="Courier New" w:hAnsi="Courier New" w:hint="default"/>
      </w:rPr>
    </w:lvl>
    <w:lvl w:ilvl="8" w:tplc="192C3296">
      <w:start w:val="1"/>
      <w:numFmt w:val="bullet"/>
      <w:lvlText w:val=""/>
      <w:lvlJc w:val="left"/>
      <w:pPr>
        <w:ind w:left="6480" w:hanging="360"/>
      </w:pPr>
      <w:rPr>
        <w:rFonts w:ascii="Wingdings" w:hAnsi="Wingdings" w:hint="default"/>
      </w:rPr>
    </w:lvl>
  </w:abstractNum>
  <w:abstractNum w:abstractNumId="13" w15:restartNumberingAfterBreak="0">
    <w:nsid w:val="0E852A43"/>
    <w:multiLevelType w:val="hybridMultilevel"/>
    <w:tmpl w:val="116A6734"/>
    <w:lvl w:ilvl="0" w:tplc="0413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0F1C3B99"/>
    <w:multiLevelType w:val="hybridMultilevel"/>
    <w:tmpl w:val="FFFFFFFF"/>
    <w:lvl w:ilvl="0" w:tplc="0EA882A0">
      <w:start w:val="1"/>
      <w:numFmt w:val="decimal"/>
      <w:lvlText w:val="%1."/>
      <w:lvlJc w:val="left"/>
      <w:pPr>
        <w:ind w:left="720" w:hanging="360"/>
      </w:pPr>
    </w:lvl>
    <w:lvl w:ilvl="1" w:tplc="CEECADFA">
      <w:start w:val="1"/>
      <w:numFmt w:val="lowerLetter"/>
      <w:lvlText w:val="%2."/>
      <w:lvlJc w:val="left"/>
      <w:pPr>
        <w:ind w:left="1440" w:hanging="360"/>
      </w:pPr>
    </w:lvl>
    <w:lvl w:ilvl="2" w:tplc="F72CED80">
      <w:start w:val="1"/>
      <w:numFmt w:val="lowerRoman"/>
      <w:lvlText w:val="%3."/>
      <w:lvlJc w:val="right"/>
      <w:pPr>
        <w:ind w:left="2160" w:hanging="180"/>
      </w:pPr>
    </w:lvl>
    <w:lvl w:ilvl="3" w:tplc="09AC5DF2">
      <w:start w:val="1"/>
      <w:numFmt w:val="decimal"/>
      <w:lvlText w:val="%4."/>
      <w:lvlJc w:val="left"/>
      <w:pPr>
        <w:ind w:left="2880" w:hanging="360"/>
      </w:pPr>
    </w:lvl>
    <w:lvl w:ilvl="4" w:tplc="717041EA">
      <w:start w:val="1"/>
      <w:numFmt w:val="lowerLetter"/>
      <w:lvlText w:val="%5."/>
      <w:lvlJc w:val="left"/>
      <w:pPr>
        <w:ind w:left="3600" w:hanging="360"/>
      </w:pPr>
    </w:lvl>
    <w:lvl w:ilvl="5" w:tplc="16704C32">
      <w:start w:val="1"/>
      <w:numFmt w:val="lowerRoman"/>
      <w:lvlText w:val="%6."/>
      <w:lvlJc w:val="right"/>
      <w:pPr>
        <w:ind w:left="4320" w:hanging="180"/>
      </w:pPr>
    </w:lvl>
    <w:lvl w:ilvl="6" w:tplc="90AEF154">
      <w:start w:val="1"/>
      <w:numFmt w:val="decimal"/>
      <w:lvlText w:val="%7."/>
      <w:lvlJc w:val="left"/>
      <w:pPr>
        <w:ind w:left="5040" w:hanging="360"/>
      </w:pPr>
    </w:lvl>
    <w:lvl w:ilvl="7" w:tplc="C70C8DBC">
      <w:start w:val="1"/>
      <w:numFmt w:val="lowerLetter"/>
      <w:lvlText w:val="%8."/>
      <w:lvlJc w:val="left"/>
      <w:pPr>
        <w:ind w:left="5760" w:hanging="360"/>
      </w:pPr>
    </w:lvl>
    <w:lvl w:ilvl="8" w:tplc="106EB90A">
      <w:start w:val="1"/>
      <w:numFmt w:val="lowerRoman"/>
      <w:lvlText w:val="%9."/>
      <w:lvlJc w:val="right"/>
      <w:pPr>
        <w:ind w:left="6480" w:hanging="180"/>
      </w:pPr>
    </w:lvl>
  </w:abstractNum>
  <w:abstractNum w:abstractNumId="15" w15:restartNumberingAfterBreak="0">
    <w:nsid w:val="0F5C62F3"/>
    <w:multiLevelType w:val="hybridMultilevel"/>
    <w:tmpl w:val="8B1C40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5D96A0F"/>
    <w:multiLevelType w:val="hybridMultilevel"/>
    <w:tmpl w:val="266A1B26"/>
    <w:lvl w:ilvl="0" w:tplc="0413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5DC061B"/>
    <w:multiLevelType w:val="hybridMultilevel"/>
    <w:tmpl w:val="FFFFFFFF"/>
    <w:lvl w:ilvl="0" w:tplc="E00E2686">
      <w:start w:val="1"/>
      <w:numFmt w:val="bullet"/>
      <w:lvlText w:val=""/>
      <w:lvlJc w:val="left"/>
      <w:pPr>
        <w:ind w:left="720" w:hanging="360"/>
      </w:pPr>
      <w:rPr>
        <w:rFonts w:ascii="Symbol" w:hAnsi="Symbol" w:hint="default"/>
      </w:rPr>
    </w:lvl>
    <w:lvl w:ilvl="1" w:tplc="6F102FA4">
      <w:start w:val="1"/>
      <w:numFmt w:val="bullet"/>
      <w:lvlText w:val="o"/>
      <w:lvlJc w:val="left"/>
      <w:pPr>
        <w:ind w:left="1440" w:hanging="360"/>
      </w:pPr>
      <w:rPr>
        <w:rFonts w:ascii="Courier New" w:hAnsi="Courier New" w:hint="default"/>
      </w:rPr>
    </w:lvl>
    <w:lvl w:ilvl="2" w:tplc="042693D0">
      <w:start w:val="1"/>
      <w:numFmt w:val="bullet"/>
      <w:lvlText w:val=""/>
      <w:lvlJc w:val="left"/>
      <w:pPr>
        <w:ind w:left="2160" w:hanging="360"/>
      </w:pPr>
      <w:rPr>
        <w:rFonts w:ascii="Wingdings" w:hAnsi="Wingdings" w:hint="default"/>
      </w:rPr>
    </w:lvl>
    <w:lvl w:ilvl="3" w:tplc="F8BE5B78">
      <w:start w:val="1"/>
      <w:numFmt w:val="bullet"/>
      <w:lvlText w:val=""/>
      <w:lvlJc w:val="left"/>
      <w:pPr>
        <w:ind w:left="2880" w:hanging="360"/>
      </w:pPr>
      <w:rPr>
        <w:rFonts w:ascii="Symbol" w:hAnsi="Symbol" w:hint="default"/>
      </w:rPr>
    </w:lvl>
    <w:lvl w:ilvl="4" w:tplc="A7864A3C">
      <w:start w:val="1"/>
      <w:numFmt w:val="bullet"/>
      <w:lvlText w:val="o"/>
      <w:lvlJc w:val="left"/>
      <w:pPr>
        <w:ind w:left="3600" w:hanging="360"/>
      </w:pPr>
      <w:rPr>
        <w:rFonts w:ascii="Courier New" w:hAnsi="Courier New" w:hint="default"/>
      </w:rPr>
    </w:lvl>
    <w:lvl w:ilvl="5" w:tplc="48BCB744">
      <w:start w:val="1"/>
      <w:numFmt w:val="bullet"/>
      <w:lvlText w:val=""/>
      <w:lvlJc w:val="left"/>
      <w:pPr>
        <w:ind w:left="4320" w:hanging="360"/>
      </w:pPr>
      <w:rPr>
        <w:rFonts w:ascii="Wingdings" w:hAnsi="Wingdings" w:hint="default"/>
      </w:rPr>
    </w:lvl>
    <w:lvl w:ilvl="6" w:tplc="1F54464A">
      <w:start w:val="1"/>
      <w:numFmt w:val="bullet"/>
      <w:lvlText w:val=""/>
      <w:lvlJc w:val="left"/>
      <w:pPr>
        <w:ind w:left="5040" w:hanging="360"/>
      </w:pPr>
      <w:rPr>
        <w:rFonts w:ascii="Symbol" w:hAnsi="Symbol" w:hint="default"/>
      </w:rPr>
    </w:lvl>
    <w:lvl w:ilvl="7" w:tplc="14BA8FAA">
      <w:start w:val="1"/>
      <w:numFmt w:val="bullet"/>
      <w:lvlText w:val="o"/>
      <w:lvlJc w:val="left"/>
      <w:pPr>
        <w:ind w:left="5760" w:hanging="360"/>
      </w:pPr>
      <w:rPr>
        <w:rFonts w:ascii="Courier New" w:hAnsi="Courier New" w:hint="default"/>
      </w:rPr>
    </w:lvl>
    <w:lvl w:ilvl="8" w:tplc="D3F4E318">
      <w:start w:val="1"/>
      <w:numFmt w:val="bullet"/>
      <w:lvlText w:val=""/>
      <w:lvlJc w:val="left"/>
      <w:pPr>
        <w:ind w:left="6480" w:hanging="360"/>
      </w:pPr>
      <w:rPr>
        <w:rFonts w:ascii="Wingdings" w:hAnsi="Wingdings" w:hint="default"/>
      </w:rPr>
    </w:lvl>
  </w:abstractNum>
  <w:abstractNum w:abstractNumId="18" w15:restartNumberingAfterBreak="0">
    <w:nsid w:val="182A7C4E"/>
    <w:multiLevelType w:val="hybridMultilevel"/>
    <w:tmpl w:val="FFFFFFFF"/>
    <w:lvl w:ilvl="0" w:tplc="D696F8D0">
      <w:start w:val="1"/>
      <w:numFmt w:val="decimal"/>
      <w:lvlText w:val="%1."/>
      <w:lvlJc w:val="left"/>
      <w:pPr>
        <w:ind w:left="720" w:hanging="360"/>
      </w:pPr>
    </w:lvl>
    <w:lvl w:ilvl="1" w:tplc="D1729E7C">
      <w:start w:val="1"/>
      <w:numFmt w:val="lowerLetter"/>
      <w:lvlText w:val="%2."/>
      <w:lvlJc w:val="left"/>
      <w:pPr>
        <w:ind w:left="1440" w:hanging="360"/>
      </w:pPr>
    </w:lvl>
    <w:lvl w:ilvl="2" w:tplc="A6F80FBE">
      <w:start w:val="1"/>
      <w:numFmt w:val="lowerRoman"/>
      <w:lvlText w:val="%3."/>
      <w:lvlJc w:val="right"/>
      <w:pPr>
        <w:ind w:left="2160" w:hanging="180"/>
      </w:pPr>
    </w:lvl>
    <w:lvl w:ilvl="3" w:tplc="39C24E68">
      <w:start w:val="1"/>
      <w:numFmt w:val="decimal"/>
      <w:lvlText w:val="%4."/>
      <w:lvlJc w:val="left"/>
      <w:pPr>
        <w:ind w:left="2880" w:hanging="360"/>
      </w:pPr>
    </w:lvl>
    <w:lvl w:ilvl="4" w:tplc="712E8272">
      <w:start w:val="1"/>
      <w:numFmt w:val="lowerLetter"/>
      <w:lvlText w:val="%5."/>
      <w:lvlJc w:val="left"/>
      <w:pPr>
        <w:ind w:left="3600" w:hanging="360"/>
      </w:pPr>
    </w:lvl>
    <w:lvl w:ilvl="5" w:tplc="C674DCF4">
      <w:start w:val="1"/>
      <w:numFmt w:val="lowerRoman"/>
      <w:lvlText w:val="%6."/>
      <w:lvlJc w:val="right"/>
      <w:pPr>
        <w:ind w:left="4320" w:hanging="180"/>
      </w:pPr>
    </w:lvl>
    <w:lvl w:ilvl="6" w:tplc="04605632">
      <w:start w:val="1"/>
      <w:numFmt w:val="decimal"/>
      <w:lvlText w:val="%7."/>
      <w:lvlJc w:val="left"/>
      <w:pPr>
        <w:ind w:left="5040" w:hanging="360"/>
      </w:pPr>
    </w:lvl>
    <w:lvl w:ilvl="7" w:tplc="256051B4">
      <w:start w:val="1"/>
      <w:numFmt w:val="lowerLetter"/>
      <w:lvlText w:val="%8."/>
      <w:lvlJc w:val="left"/>
      <w:pPr>
        <w:ind w:left="5760" w:hanging="360"/>
      </w:pPr>
    </w:lvl>
    <w:lvl w:ilvl="8" w:tplc="D63C7DF8">
      <w:start w:val="1"/>
      <w:numFmt w:val="lowerRoman"/>
      <w:lvlText w:val="%9."/>
      <w:lvlJc w:val="right"/>
      <w:pPr>
        <w:ind w:left="6480" w:hanging="180"/>
      </w:pPr>
    </w:lvl>
  </w:abstractNum>
  <w:abstractNum w:abstractNumId="19" w15:restartNumberingAfterBreak="0">
    <w:nsid w:val="19161BA0"/>
    <w:multiLevelType w:val="hybridMultilevel"/>
    <w:tmpl w:val="57023AA4"/>
    <w:lvl w:ilvl="0" w:tplc="D0665514">
      <w:start w:val="1"/>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9C71532"/>
    <w:multiLevelType w:val="hybridMultilevel"/>
    <w:tmpl w:val="960600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19D35C6D"/>
    <w:multiLevelType w:val="hybridMultilevel"/>
    <w:tmpl w:val="0E88D5B2"/>
    <w:lvl w:ilvl="0" w:tplc="04130001">
      <w:start w:val="1"/>
      <w:numFmt w:val="bullet"/>
      <w:lvlText w:val=""/>
      <w:lvlJc w:val="left"/>
      <w:pPr>
        <w:ind w:left="700" w:hanging="360"/>
      </w:pPr>
      <w:rPr>
        <w:rFonts w:ascii="Symbol" w:hAnsi="Symbol" w:hint="default"/>
      </w:rPr>
    </w:lvl>
    <w:lvl w:ilvl="1" w:tplc="04130003" w:tentative="1">
      <w:start w:val="1"/>
      <w:numFmt w:val="bullet"/>
      <w:lvlText w:val="o"/>
      <w:lvlJc w:val="left"/>
      <w:pPr>
        <w:ind w:left="1420" w:hanging="360"/>
      </w:pPr>
      <w:rPr>
        <w:rFonts w:ascii="Courier New" w:hAnsi="Courier New" w:cs="Courier New" w:hint="default"/>
      </w:rPr>
    </w:lvl>
    <w:lvl w:ilvl="2" w:tplc="04130005" w:tentative="1">
      <w:start w:val="1"/>
      <w:numFmt w:val="bullet"/>
      <w:lvlText w:val=""/>
      <w:lvlJc w:val="left"/>
      <w:pPr>
        <w:ind w:left="2140" w:hanging="360"/>
      </w:pPr>
      <w:rPr>
        <w:rFonts w:ascii="Wingdings" w:hAnsi="Wingdings" w:hint="default"/>
      </w:rPr>
    </w:lvl>
    <w:lvl w:ilvl="3" w:tplc="04130001" w:tentative="1">
      <w:start w:val="1"/>
      <w:numFmt w:val="bullet"/>
      <w:lvlText w:val=""/>
      <w:lvlJc w:val="left"/>
      <w:pPr>
        <w:ind w:left="2860" w:hanging="360"/>
      </w:pPr>
      <w:rPr>
        <w:rFonts w:ascii="Symbol" w:hAnsi="Symbol" w:hint="default"/>
      </w:rPr>
    </w:lvl>
    <w:lvl w:ilvl="4" w:tplc="04130003" w:tentative="1">
      <w:start w:val="1"/>
      <w:numFmt w:val="bullet"/>
      <w:lvlText w:val="o"/>
      <w:lvlJc w:val="left"/>
      <w:pPr>
        <w:ind w:left="3580" w:hanging="360"/>
      </w:pPr>
      <w:rPr>
        <w:rFonts w:ascii="Courier New" w:hAnsi="Courier New" w:cs="Courier New" w:hint="default"/>
      </w:rPr>
    </w:lvl>
    <w:lvl w:ilvl="5" w:tplc="04130005" w:tentative="1">
      <w:start w:val="1"/>
      <w:numFmt w:val="bullet"/>
      <w:lvlText w:val=""/>
      <w:lvlJc w:val="left"/>
      <w:pPr>
        <w:ind w:left="4300" w:hanging="360"/>
      </w:pPr>
      <w:rPr>
        <w:rFonts w:ascii="Wingdings" w:hAnsi="Wingdings" w:hint="default"/>
      </w:rPr>
    </w:lvl>
    <w:lvl w:ilvl="6" w:tplc="04130001" w:tentative="1">
      <w:start w:val="1"/>
      <w:numFmt w:val="bullet"/>
      <w:lvlText w:val=""/>
      <w:lvlJc w:val="left"/>
      <w:pPr>
        <w:ind w:left="5020" w:hanging="360"/>
      </w:pPr>
      <w:rPr>
        <w:rFonts w:ascii="Symbol" w:hAnsi="Symbol" w:hint="default"/>
      </w:rPr>
    </w:lvl>
    <w:lvl w:ilvl="7" w:tplc="04130003" w:tentative="1">
      <w:start w:val="1"/>
      <w:numFmt w:val="bullet"/>
      <w:lvlText w:val="o"/>
      <w:lvlJc w:val="left"/>
      <w:pPr>
        <w:ind w:left="5740" w:hanging="360"/>
      </w:pPr>
      <w:rPr>
        <w:rFonts w:ascii="Courier New" w:hAnsi="Courier New" w:cs="Courier New" w:hint="default"/>
      </w:rPr>
    </w:lvl>
    <w:lvl w:ilvl="8" w:tplc="04130005" w:tentative="1">
      <w:start w:val="1"/>
      <w:numFmt w:val="bullet"/>
      <w:lvlText w:val=""/>
      <w:lvlJc w:val="left"/>
      <w:pPr>
        <w:ind w:left="6460" w:hanging="360"/>
      </w:pPr>
      <w:rPr>
        <w:rFonts w:ascii="Wingdings" w:hAnsi="Wingdings" w:hint="default"/>
      </w:rPr>
    </w:lvl>
  </w:abstractNum>
  <w:abstractNum w:abstractNumId="22" w15:restartNumberingAfterBreak="0">
    <w:nsid w:val="1B844B41"/>
    <w:multiLevelType w:val="hybridMultilevel"/>
    <w:tmpl w:val="5F245380"/>
    <w:lvl w:ilvl="0" w:tplc="B9D2244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F00FDC"/>
    <w:multiLevelType w:val="multilevel"/>
    <w:tmpl w:val="342CE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EA26F84"/>
    <w:multiLevelType w:val="hybridMultilevel"/>
    <w:tmpl w:val="EC5AD126"/>
    <w:lvl w:ilvl="0" w:tplc="0413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1ED53838"/>
    <w:multiLevelType w:val="hybridMultilevel"/>
    <w:tmpl w:val="FFFFFFFF"/>
    <w:lvl w:ilvl="0" w:tplc="B922D916">
      <w:start w:val="1"/>
      <w:numFmt w:val="bullet"/>
      <w:lvlText w:val=""/>
      <w:lvlJc w:val="left"/>
      <w:pPr>
        <w:ind w:left="720" w:hanging="360"/>
      </w:pPr>
      <w:rPr>
        <w:rFonts w:ascii="Symbol" w:hAnsi="Symbol" w:hint="default"/>
      </w:rPr>
    </w:lvl>
    <w:lvl w:ilvl="1" w:tplc="A5A06166">
      <w:start w:val="1"/>
      <w:numFmt w:val="bullet"/>
      <w:lvlText w:val="o"/>
      <w:lvlJc w:val="left"/>
      <w:pPr>
        <w:ind w:left="1440" w:hanging="360"/>
      </w:pPr>
      <w:rPr>
        <w:rFonts w:ascii="Courier New" w:hAnsi="Courier New" w:hint="default"/>
      </w:rPr>
    </w:lvl>
    <w:lvl w:ilvl="2" w:tplc="19565030">
      <w:start w:val="1"/>
      <w:numFmt w:val="bullet"/>
      <w:lvlText w:val=""/>
      <w:lvlJc w:val="left"/>
      <w:pPr>
        <w:ind w:left="2160" w:hanging="360"/>
      </w:pPr>
      <w:rPr>
        <w:rFonts w:ascii="Wingdings" w:hAnsi="Wingdings" w:hint="default"/>
      </w:rPr>
    </w:lvl>
    <w:lvl w:ilvl="3" w:tplc="B366E664">
      <w:start w:val="1"/>
      <w:numFmt w:val="bullet"/>
      <w:lvlText w:val=""/>
      <w:lvlJc w:val="left"/>
      <w:pPr>
        <w:ind w:left="2880" w:hanging="360"/>
      </w:pPr>
      <w:rPr>
        <w:rFonts w:ascii="Symbol" w:hAnsi="Symbol" w:hint="default"/>
      </w:rPr>
    </w:lvl>
    <w:lvl w:ilvl="4" w:tplc="3342EB70">
      <w:start w:val="1"/>
      <w:numFmt w:val="bullet"/>
      <w:lvlText w:val="o"/>
      <w:lvlJc w:val="left"/>
      <w:pPr>
        <w:ind w:left="3600" w:hanging="360"/>
      </w:pPr>
      <w:rPr>
        <w:rFonts w:ascii="Courier New" w:hAnsi="Courier New" w:hint="default"/>
      </w:rPr>
    </w:lvl>
    <w:lvl w:ilvl="5" w:tplc="DB48F066">
      <w:start w:val="1"/>
      <w:numFmt w:val="bullet"/>
      <w:lvlText w:val=""/>
      <w:lvlJc w:val="left"/>
      <w:pPr>
        <w:ind w:left="4320" w:hanging="360"/>
      </w:pPr>
      <w:rPr>
        <w:rFonts w:ascii="Wingdings" w:hAnsi="Wingdings" w:hint="default"/>
      </w:rPr>
    </w:lvl>
    <w:lvl w:ilvl="6" w:tplc="402E73BE">
      <w:start w:val="1"/>
      <w:numFmt w:val="bullet"/>
      <w:lvlText w:val=""/>
      <w:lvlJc w:val="left"/>
      <w:pPr>
        <w:ind w:left="5040" w:hanging="360"/>
      </w:pPr>
      <w:rPr>
        <w:rFonts w:ascii="Symbol" w:hAnsi="Symbol" w:hint="default"/>
      </w:rPr>
    </w:lvl>
    <w:lvl w:ilvl="7" w:tplc="BB4274FC">
      <w:start w:val="1"/>
      <w:numFmt w:val="bullet"/>
      <w:lvlText w:val="o"/>
      <w:lvlJc w:val="left"/>
      <w:pPr>
        <w:ind w:left="5760" w:hanging="360"/>
      </w:pPr>
      <w:rPr>
        <w:rFonts w:ascii="Courier New" w:hAnsi="Courier New" w:hint="default"/>
      </w:rPr>
    </w:lvl>
    <w:lvl w:ilvl="8" w:tplc="424E3420">
      <w:start w:val="1"/>
      <w:numFmt w:val="bullet"/>
      <w:lvlText w:val=""/>
      <w:lvlJc w:val="left"/>
      <w:pPr>
        <w:ind w:left="6480" w:hanging="360"/>
      </w:pPr>
      <w:rPr>
        <w:rFonts w:ascii="Wingdings" w:hAnsi="Wingdings" w:hint="default"/>
      </w:rPr>
    </w:lvl>
  </w:abstractNum>
  <w:abstractNum w:abstractNumId="26" w15:restartNumberingAfterBreak="0">
    <w:nsid w:val="21561444"/>
    <w:multiLevelType w:val="hybridMultilevel"/>
    <w:tmpl w:val="6F047EB6"/>
    <w:lvl w:ilvl="0" w:tplc="C46E5EC0">
      <w:start w:val="1"/>
      <w:numFmt w:val="decimal"/>
      <w:lvlText w:val="%1."/>
      <w:lvlJc w:val="left"/>
      <w:pPr>
        <w:ind w:left="340" w:hanging="360"/>
      </w:pPr>
      <w:rPr>
        <w:rFonts w:hint="default"/>
      </w:rPr>
    </w:lvl>
    <w:lvl w:ilvl="1" w:tplc="04090019" w:tentative="1">
      <w:start w:val="1"/>
      <w:numFmt w:val="lowerLetter"/>
      <w:lvlText w:val="%2."/>
      <w:lvlJc w:val="left"/>
      <w:pPr>
        <w:ind w:left="1060" w:hanging="360"/>
      </w:pPr>
    </w:lvl>
    <w:lvl w:ilvl="2" w:tplc="0409001B" w:tentative="1">
      <w:start w:val="1"/>
      <w:numFmt w:val="lowerRoman"/>
      <w:lvlText w:val="%3."/>
      <w:lvlJc w:val="right"/>
      <w:pPr>
        <w:ind w:left="1780" w:hanging="180"/>
      </w:pPr>
    </w:lvl>
    <w:lvl w:ilvl="3" w:tplc="0409000F" w:tentative="1">
      <w:start w:val="1"/>
      <w:numFmt w:val="decimal"/>
      <w:lvlText w:val="%4."/>
      <w:lvlJc w:val="left"/>
      <w:pPr>
        <w:ind w:left="2500" w:hanging="360"/>
      </w:pPr>
    </w:lvl>
    <w:lvl w:ilvl="4" w:tplc="04090019" w:tentative="1">
      <w:start w:val="1"/>
      <w:numFmt w:val="lowerLetter"/>
      <w:lvlText w:val="%5."/>
      <w:lvlJc w:val="left"/>
      <w:pPr>
        <w:ind w:left="3220" w:hanging="360"/>
      </w:pPr>
    </w:lvl>
    <w:lvl w:ilvl="5" w:tplc="0409001B" w:tentative="1">
      <w:start w:val="1"/>
      <w:numFmt w:val="lowerRoman"/>
      <w:lvlText w:val="%6."/>
      <w:lvlJc w:val="right"/>
      <w:pPr>
        <w:ind w:left="3940" w:hanging="180"/>
      </w:pPr>
    </w:lvl>
    <w:lvl w:ilvl="6" w:tplc="0409000F" w:tentative="1">
      <w:start w:val="1"/>
      <w:numFmt w:val="decimal"/>
      <w:lvlText w:val="%7."/>
      <w:lvlJc w:val="left"/>
      <w:pPr>
        <w:ind w:left="4660" w:hanging="360"/>
      </w:pPr>
    </w:lvl>
    <w:lvl w:ilvl="7" w:tplc="04090019" w:tentative="1">
      <w:start w:val="1"/>
      <w:numFmt w:val="lowerLetter"/>
      <w:lvlText w:val="%8."/>
      <w:lvlJc w:val="left"/>
      <w:pPr>
        <w:ind w:left="5380" w:hanging="360"/>
      </w:pPr>
    </w:lvl>
    <w:lvl w:ilvl="8" w:tplc="0409001B" w:tentative="1">
      <w:start w:val="1"/>
      <w:numFmt w:val="lowerRoman"/>
      <w:lvlText w:val="%9."/>
      <w:lvlJc w:val="right"/>
      <w:pPr>
        <w:ind w:left="6100" w:hanging="180"/>
      </w:pPr>
    </w:lvl>
  </w:abstractNum>
  <w:abstractNum w:abstractNumId="27" w15:restartNumberingAfterBreak="0">
    <w:nsid w:val="21A30FB9"/>
    <w:multiLevelType w:val="hybridMultilevel"/>
    <w:tmpl w:val="FA24EF14"/>
    <w:lvl w:ilvl="0" w:tplc="774ADDD4">
      <w:start w:val="1"/>
      <w:numFmt w:val="bullet"/>
      <w:lvlText w:val=""/>
      <w:lvlJc w:val="left"/>
      <w:pPr>
        <w:ind w:left="720" w:hanging="360"/>
      </w:pPr>
      <w:rPr>
        <w:rFonts w:ascii="Symbol" w:hAnsi="Symbol" w:hint="default"/>
      </w:rPr>
    </w:lvl>
    <w:lvl w:ilvl="1" w:tplc="90DE22F4">
      <w:start w:val="1"/>
      <w:numFmt w:val="bullet"/>
      <w:lvlText w:val="o"/>
      <w:lvlJc w:val="left"/>
      <w:pPr>
        <w:ind w:left="1440" w:hanging="360"/>
      </w:pPr>
      <w:rPr>
        <w:rFonts w:ascii="Courier New" w:hAnsi="Courier New" w:hint="default"/>
      </w:rPr>
    </w:lvl>
    <w:lvl w:ilvl="2" w:tplc="4CF26CCE">
      <w:start w:val="1"/>
      <w:numFmt w:val="bullet"/>
      <w:lvlText w:val=""/>
      <w:lvlJc w:val="left"/>
      <w:pPr>
        <w:ind w:left="2160" w:hanging="360"/>
      </w:pPr>
      <w:rPr>
        <w:rFonts w:ascii="Wingdings" w:hAnsi="Wingdings" w:hint="default"/>
      </w:rPr>
    </w:lvl>
    <w:lvl w:ilvl="3" w:tplc="7F44E8D2">
      <w:start w:val="1"/>
      <w:numFmt w:val="bullet"/>
      <w:lvlText w:val=""/>
      <w:lvlJc w:val="left"/>
      <w:pPr>
        <w:ind w:left="2880" w:hanging="360"/>
      </w:pPr>
      <w:rPr>
        <w:rFonts w:ascii="Symbol" w:hAnsi="Symbol" w:hint="default"/>
      </w:rPr>
    </w:lvl>
    <w:lvl w:ilvl="4" w:tplc="78AA77FA">
      <w:start w:val="1"/>
      <w:numFmt w:val="bullet"/>
      <w:lvlText w:val="o"/>
      <w:lvlJc w:val="left"/>
      <w:pPr>
        <w:ind w:left="3600" w:hanging="360"/>
      </w:pPr>
      <w:rPr>
        <w:rFonts w:ascii="Courier New" w:hAnsi="Courier New" w:hint="default"/>
      </w:rPr>
    </w:lvl>
    <w:lvl w:ilvl="5" w:tplc="1C66F9F2">
      <w:start w:val="1"/>
      <w:numFmt w:val="bullet"/>
      <w:lvlText w:val=""/>
      <w:lvlJc w:val="left"/>
      <w:pPr>
        <w:ind w:left="4320" w:hanging="360"/>
      </w:pPr>
      <w:rPr>
        <w:rFonts w:ascii="Wingdings" w:hAnsi="Wingdings" w:hint="default"/>
      </w:rPr>
    </w:lvl>
    <w:lvl w:ilvl="6" w:tplc="84FA06B2">
      <w:start w:val="1"/>
      <w:numFmt w:val="bullet"/>
      <w:lvlText w:val=""/>
      <w:lvlJc w:val="left"/>
      <w:pPr>
        <w:ind w:left="5040" w:hanging="360"/>
      </w:pPr>
      <w:rPr>
        <w:rFonts w:ascii="Symbol" w:hAnsi="Symbol" w:hint="default"/>
      </w:rPr>
    </w:lvl>
    <w:lvl w:ilvl="7" w:tplc="21840A04">
      <w:start w:val="1"/>
      <w:numFmt w:val="bullet"/>
      <w:lvlText w:val="o"/>
      <w:lvlJc w:val="left"/>
      <w:pPr>
        <w:ind w:left="5760" w:hanging="360"/>
      </w:pPr>
      <w:rPr>
        <w:rFonts w:ascii="Courier New" w:hAnsi="Courier New" w:hint="default"/>
      </w:rPr>
    </w:lvl>
    <w:lvl w:ilvl="8" w:tplc="B4163956">
      <w:start w:val="1"/>
      <w:numFmt w:val="bullet"/>
      <w:lvlText w:val=""/>
      <w:lvlJc w:val="left"/>
      <w:pPr>
        <w:ind w:left="6480" w:hanging="360"/>
      </w:pPr>
      <w:rPr>
        <w:rFonts w:ascii="Wingdings" w:hAnsi="Wingdings" w:hint="default"/>
      </w:rPr>
    </w:lvl>
  </w:abstractNum>
  <w:abstractNum w:abstractNumId="28" w15:restartNumberingAfterBreak="0">
    <w:nsid w:val="240C1770"/>
    <w:multiLevelType w:val="hybridMultilevel"/>
    <w:tmpl w:val="960A8D66"/>
    <w:lvl w:ilvl="0" w:tplc="B93E1C8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5E545F2"/>
    <w:multiLevelType w:val="hybridMultilevel"/>
    <w:tmpl w:val="FFFFFFFF"/>
    <w:lvl w:ilvl="0" w:tplc="C9D6B086">
      <w:start w:val="1"/>
      <w:numFmt w:val="bullet"/>
      <w:lvlText w:val=""/>
      <w:lvlJc w:val="left"/>
      <w:pPr>
        <w:ind w:left="720" w:hanging="360"/>
      </w:pPr>
      <w:rPr>
        <w:rFonts w:ascii="Symbol" w:hAnsi="Symbol" w:hint="default"/>
      </w:rPr>
    </w:lvl>
    <w:lvl w:ilvl="1" w:tplc="9D16DBCE">
      <w:start w:val="1"/>
      <w:numFmt w:val="bullet"/>
      <w:lvlText w:val="o"/>
      <w:lvlJc w:val="left"/>
      <w:pPr>
        <w:ind w:left="1440" w:hanging="360"/>
      </w:pPr>
      <w:rPr>
        <w:rFonts w:ascii="Courier New" w:hAnsi="Courier New" w:hint="default"/>
      </w:rPr>
    </w:lvl>
    <w:lvl w:ilvl="2" w:tplc="0B5C1D7E">
      <w:start w:val="1"/>
      <w:numFmt w:val="bullet"/>
      <w:lvlText w:val=""/>
      <w:lvlJc w:val="left"/>
      <w:pPr>
        <w:ind w:left="2160" w:hanging="360"/>
      </w:pPr>
      <w:rPr>
        <w:rFonts w:ascii="Wingdings" w:hAnsi="Wingdings" w:hint="default"/>
      </w:rPr>
    </w:lvl>
    <w:lvl w:ilvl="3" w:tplc="D5D621BE">
      <w:start w:val="1"/>
      <w:numFmt w:val="bullet"/>
      <w:lvlText w:val=""/>
      <w:lvlJc w:val="left"/>
      <w:pPr>
        <w:ind w:left="2880" w:hanging="360"/>
      </w:pPr>
      <w:rPr>
        <w:rFonts w:ascii="Symbol" w:hAnsi="Symbol" w:hint="default"/>
      </w:rPr>
    </w:lvl>
    <w:lvl w:ilvl="4" w:tplc="F884A54A">
      <w:start w:val="1"/>
      <w:numFmt w:val="bullet"/>
      <w:lvlText w:val="o"/>
      <w:lvlJc w:val="left"/>
      <w:pPr>
        <w:ind w:left="3600" w:hanging="360"/>
      </w:pPr>
      <w:rPr>
        <w:rFonts w:ascii="Courier New" w:hAnsi="Courier New" w:hint="default"/>
      </w:rPr>
    </w:lvl>
    <w:lvl w:ilvl="5" w:tplc="7FD8E638">
      <w:start w:val="1"/>
      <w:numFmt w:val="bullet"/>
      <w:lvlText w:val=""/>
      <w:lvlJc w:val="left"/>
      <w:pPr>
        <w:ind w:left="4320" w:hanging="360"/>
      </w:pPr>
      <w:rPr>
        <w:rFonts w:ascii="Wingdings" w:hAnsi="Wingdings" w:hint="default"/>
      </w:rPr>
    </w:lvl>
    <w:lvl w:ilvl="6" w:tplc="959AAD58">
      <w:start w:val="1"/>
      <w:numFmt w:val="bullet"/>
      <w:lvlText w:val=""/>
      <w:lvlJc w:val="left"/>
      <w:pPr>
        <w:ind w:left="5040" w:hanging="360"/>
      </w:pPr>
      <w:rPr>
        <w:rFonts w:ascii="Symbol" w:hAnsi="Symbol" w:hint="default"/>
      </w:rPr>
    </w:lvl>
    <w:lvl w:ilvl="7" w:tplc="A020657C">
      <w:start w:val="1"/>
      <w:numFmt w:val="bullet"/>
      <w:lvlText w:val="o"/>
      <w:lvlJc w:val="left"/>
      <w:pPr>
        <w:ind w:left="5760" w:hanging="360"/>
      </w:pPr>
      <w:rPr>
        <w:rFonts w:ascii="Courier New" w:hAnsi="Courier New" w:hint="default"/>
      </w:rPr>
    </w:lvl>
    <w:lvl w:ilvl="8" w:tplc="C302C9F0">
      <w:start w:val="1"/>
      <w:numFmt w:val="bullet"/>
      <w:lvlText w:val=""/>
      <w:lvlJc w:val="left"/>
      <w:pPr>
        <w:ind w:left="6480" w:hanging="360"/>
      </w:pPr>
      <w:rPr>
        <w:rFonts w:ascii="Wingdings" w:hAnsi="Wingdings" w:hint="default"/>
      </w:rPr>
    </w:lvl>
  </w:abstractNum>
  <w:abstractNum w:abstractNumId="30" w15:restartNumberingAfterBreak="0">
    <w:nsid w:val="266A57B6"/>
    <w:multiLevelType w:val="hybridMultilevel"/>
    <w:tmpl w:val="5B6E128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26BC2B6C"/>
    <w:multiLevelType w:val="multilevel"/>
    <w:tmpl w:val="8DFEEB6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2" w15:restartNumberingAfterBreak="0">
    <w:nsid w:val="28712BF0"/>
    <w:multiLevelType w:val="hybridMultilevel"/>
    <w:tmpl w:val="95F0AC0A"/>
    <w:lvl w:ilvl="0" w:tplc="A4A02A9A">
      <w:start w:val="1"/>
      <w:numFmt w:val="bullet"/>
      <w:lvlText w:val=""/>
      <w:lvlJc w:val="left"/>
      <w:pPr>
        <w:ind w:left="720" w:hanging="360"/>
      </w:pPr>
      <w:rPr>
        <w:rFonts w:ascii="Symbol" w:hAnsi="Symbol"/>
      </w:rPr>
    </w:lvl>
    <w:lvl w:ilvl="1" w:tplc="C1927E42">
      <w:start w:val="1"/>
      <w:numFmt w:val="bullet"/>
      <w:lvlText w:val=""/>
      <w:lvlJc w:val="left"/>
      <w:pPr>
        <w:ind w:left="720" w:hanging="360"/>
      </w:pPr>
      <w:rPr>
        <w:rFonts w:ascii="Symbol" w:hAnsi="Symbol"/>
      </w:rPr>
    </w:lvl>
    <w:lvl w:ilvl="2" w:tplc="1BA858E0">
      <w:start w:val="1"/>
      <w:numFmt w:val="bullet"/>
      <w:lvlText w:val=""/>
      <w:lvlJc w:val="left"/>
      <w:pPr>
        <w:ind w:left="720" w:hanging="360"/>
      </w:pPr>
      <w:rPr>
        <w:rFonts w:ascii="Symbol" w:hAnsi="Symbol"/>
      </w:rPr>
    </w:lvl>
    <w:lvl w:ilvl="3" w:tplc="F35498C2">
      <w:start w:val="1"/>
      <w:numFmt w:val="bullet"/>
      <w:lvlText w:val=""/>
      <w:lvlJc w:val="left"/>
      <w:pPr>
        <w:ind w:left="720" w:hanging="360"/>
      </w:pPr>
      <w:rPr>
        <w:rFonts w:ascii="Symbol" w:hAnsi="Symbol"/>
      </w:rPr>
    </w:lvl>
    <w:lvl w:ilvl="4" w:tplc="E536D9C8">
      <w:start w:val="1"/>
      <w:numFmt w:val="bullet"/>
      <w:lvlText w:val=""/>
      <w:lvlJc w:val="left"/>
      <w:pPr>
        <w:ind w:left="720" w:hanging="360"/>
      </w:pPr>
      <w:rPr>
        <w:rFonts w:ascii="Symbol" w:hAnsi="Symbol"/>
      </w:rPr>
    </w:lvl>
    <w:lvl w:ilvl="5" w:tplc="8B70B61C">
      <w:start w:val="1"/>
      <w:numFmt w:val="bullet"/>
      <w:lvlText w:val=""/>
      <w:lvlJc w:val="left"/>
      <w:pPr>
        <w:ind w:left="720" w:hanging="360"/>
      </w:pPr>
      <w:rPr>
        <w:rFonts w:ascii="Symbol" w:hAnsi="Symbol"/>
      </w:rPr>
    </w:lvl>
    <w:lvl w:ilvl="6" w:tplc="F83A66AC">
      <w:start w:val="1"/>
      <w:numFmt w:val="bullet"/>
      <w:lvlText w:val=""/>
      <w:lvlJc w:val="left"/>
      <w:pPr>
        <w:ind w:left="720" w:hanging="360"/>
      </w:pPr>
      <w:rPr>
        <w:rFonts w:ascii="Symbol" w:hAnsi="Symbol"/>
      </w:rPr>
    </w:lvl>
    <w:lvl w:ilvl="7" w:tplc="34283A8A">
      <w:start w:val="1"/>
      <w:numFmt w:val="bullet"/>
      <w:lvlText w:val=""/>
      <w:lvlJc w:val="left"/>
      <w:pPr>
        <w:ind w:left="720" w:hanging="360"/>
      </w:pPr>
      <w:rPr>
        <w:rFonts w:ascii="Symbol" w:hAnsi="Symbol"/>
      </w:rPr>
    </w:lvl>
    <w:lvl w:ilvl="8" w:tplc="490245AC">
      <w:start w:val="1"/>
      <w:numFmt w:val="bullet"/>
      <w:lvlText w:val=""/>
      <w:lvlJc w:val="left"/>
      <w:pPr>
        <w:ind w:left="720" w:hanging="360"/>
      </w:pPr>
      <w:rPr>
        <w:rFonts w:ascii="Symbol" w:hAnsi="Symbol"/>
      </w:rPr>
    </w:lvl>
  </w:abstractNum>
  <w:abstractNum w:abstractNumId="33" w15:restartNumberingAfterBreak="0">
    <w:nsid w:val="28950860"/>
    <w:multiLevelType w:val="hybridMultilevel"/>
    <w:tmpl w:val="3C40DF98"/>
    <w:lvl w:ilvl="0" w:tplc="879CD15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293A326D"/>
    <w:multiLevelType w:val="hybridMultilevel"/>
    <w:tmpl w:val="89A2ABD0"/>
    <w:lvl w:ilvl="0" w:tplc="D9843324">
      <w:start w:val="2"/>
      <w:numFmt w:val="decimal"/>
      <w:lvlText w:val="%1."/>
      <w:lvlJc w:val="left"/>
      <w:pPr>
        <w:ind w:left="0" w:hanging="360"/>
      </w:pPr>
    </w:lvl>
    <w:lvl w:ilvl="1" w:tplc="58622AA0">
      <w:start w:val="1"/>
      <w:numFmt w:val="lowerLetter"/>
      <w:lvlText w:val="%2."/>
      <w:lvlJc w:val="left"/>
      <w:pPr>
        <w:ind w:left="720" w:hanging="360"/>
      </w:pPr>
    </w:lvl>
    <w:lvl w:ilvl="2" w:tplc="92FAF838">
      <w:start w:val="1"/>
      <w:numFmt w:val="lowerRoman"/>
      <w:lvlText w:val="%3."/>
      <w:lvlJc w:val="right"/>
      <w:pPr>
        <w:ind w:left="1440" w:hanging="180"/>
      </w:pPr>
    </w:lvl>
    <w:lvl w:ilvl="3" w:tplc="00D0A356">
      <w:start w:val="1"/>
      <w:numFmt w:val="decimal"/>
      <w:lvlText w:val="%4."/>
      <w:lvlJc w:val="left"/>
      <w:pPr>
        <w:ind w:left="2160" w:hanging="360"/>
      </w:pPr>
    </w:lvl>
    <w:lvl w:ilvl="4" w:tplc="84426C50">
      <w:start w:val="1"/>
      <w:numFmt w:val="lowerLetter"/>
      <w:lvlText w:val="%5."/>
      <w:lvlJc w:val="left"/>
      <w:pPr>
        <w:ind w:left="2880" w:hanging="360"/>
      </w:pPr>
    </w:lvl>
    <w:lvl w:ilvl="5" w:tplc="908E2662">
      <w:start w:val="1"/>
      <w:numFmt w:val="lowerRoman"/>
      <w:lvlText w:val="%6."/>
      <w:lvlJc w:val="right"/>
      <w:pPr>
        <w:ind w:left="3600" w:hanging="180"/>
      </w:pPr>
    </w:lvl>
    <w:lvl w:ilvl="6" w:tplc="E0DAAA92">
      <w:start w:val="1"/>
      <w:numFmt w:val="decimal"/>
      <w:lvlText w:val="%7."/>
      <w:lvlJc w:val="left"/>
      <w:pPr>
        <w:ind w:left="4320" w:hanging="360"/>
      </w:pPr>
    </w:lvl>
    <w:lvl w:ilvl="7" w:tplc="40263BC6">
      <w:start w:val="1"/>
      <w:numFmt w:val="lowerLetter"/>
      <w:lvlText w:val="%8."/>
      <w:lvlJc w:val="left"/>
      <w:pPr>
        <w:ind w:left="5040" w:hanging="360"/>
      </w:pPr>
    </w:lvl>
    <w:lvl w:ilvl="8" w:tplc="AA9A6D3A">
      <w:start w:val="1"/>
      <w:numFmt w:val="lowerRoman"/>
      <w:lvlText w:val="%9."/>
      <w:lvlJc w:val="right"/>
      <w:pPr>
        <w:ind w:left="5760" w:hanging="180"/>
      </w:pPr>
    </w:lvl>
  </w:abstractNum>
  <w:abstractNum w:abstractNumId="35" w15:restartNumberingAfterBreak="0">
    <w:nsid w:val="2AF0B2B3"/>
    <w:multiLevelType w:val="hybridMultilevel"/>
    <w:tmpl w:val="FFFFFFFF"/>
    <w:lvl w:ilvl="0" w:tplc="1E96DC9A">
      <w:start w:val="1"/>
      <w:numFmt w:val="bullet"/>
      <w:lvlText w:val="·"/>
      <w:lvlJc w:val="left"/>
      <w:pPr>
        <w:ind w:left="720" w:hanging="360"/>
      </w:pPr>
      <w:rPr>
        <w:rFonts w:ascii="Symbol" w:hAnsi="Symbol" w:hint="default"/>
      </w:rPr>
    </w:lvl>
    <w:lvl w:ilvl="1" w:tplc="8F8E9D34">
      <w:start w:val="1"/>
      <w:numFmt w:val="bullet"/>
      <w:lvlText w:val="o"/>
      <w:lvlJc w:val="left"/>
      <w:pPr>
        <w:ind w:left="1440" w:hanging="360"/>
      </w:pPr>
      <w:rPr>
        <w:rFonts w:ascii="Courier New" w:hAnsi="Courier New" w:hint="default"/>
      </w:rPr>
    </w:lvl>
    <w:lvl w:ilvl="2" w:tplc="3A94C64C">
      <w:start w:val="1"/>
      <w:numFmt w:val="bullet"/>
      <w:lvlText w:val=""/>
      <w:lvlJc w:val="left"/>
      <w:pPr>
        <w:ind w:left="2160" w:hanging="360"/>
      </w:pPr>
      <w:rPr>
        <w:rFonts w:ascii="Wingdings" w:hAnsi="Wingdings" w:hint="default"/>
      </w:rPr>
    </w:lvl>
    <w:lvl w:ilvl="3" w:tplc="0B2CF608">
      <w:start w:val="1"/>
      <w:numFmt w:val="bullet"/>
      <w:lvlText w:val=""/>
      <w:lvlJc w:val="left"/>
      <w:pPr>
        <w:ind w:left="2880" w:hanging="360"/>
      </w:pPr>
      <w:rPr>
        <w:rFonts w:ascii="Symbol" w:hAnsi="Symbol" w:hint="default"/>
      </w:rPr>
    </w:lvl>
    <w:lvl w:ilvl="4" w:tplc="133A0464">
      <w:start w:val="1"/>
      <w:numFmt w:val="bullet"/>
      <w:lvlText w:val="o"/>
      <w:lvlJc w:val="left"/>
      <w:pPr>
        <w:ind w:left="3600" w:hanging="360"/>
      </w:pPr>
      <w:rPr>
        <w:rFonts w:ascii="Courier New" w:hAnsi="Courier New" w:hint="default"/>
      </w:rPr>
    </w:lvl>
    <w:lvl w:ilvl="5" w:tplc="EFE81E1E">
      <w:start w:val="1"/>
      <w:numFmt w:val="bullet"/>
      <w:lvlText w:val=""/>
      <w:lvlJc w:val="left"/>
      <w:pPr>
        <w:ind w:left="4320" w:hanging="360"/>
      </w:pPr>
      <w:rPr>
        <w:rFonts w:ascii="Wingdings" w:hAnsi="Wingdings" w:hint="default"/>
      </w:rPr>
    </w:lvl>
    <w:lvl w:ilvl="6" w:tplc="E2C88DFA">
      <w:start w:val="1"/>
      <w:numFmt w:val="bullet"/>
      <w:lvlText w:val=""/>
      <w:lvlJc w:val="left"/>
      <w:pPr>
        <w:ind w:left="5040" w:hanging="360"/>
      </w:pPr>
      <w:rPr>
        <w:rFonts w:ascii="Symbol" w:hAnsi="Symbol" w:hint="default"/>
      </w:rPr>
    </w:lvl>
    <w:lvl w:ilvl="7" w:tplc="3B22E40A">
      <w:start w:val="1"/>
      <w:numFmt w:val="bullet"/>
      <w:lvlText w:val="o"/>
      <w:lvlJc w:val="left"/>
      <w:pPr>
        <w:ind w:left="5760" w:hanging="360"/>
      </w:pPr>
      <w:rPr>
        <w:rFonts w:ascii="Courier New" w:hAnsi="Courier New" w:hint="default"/>
      </w:rPr>
    </w:lvl>
    <w:lvl w:ilvl="8" w:tplc="EE8622F2">
      <w:start w:val="1"/>
      <w:numFmt w:val="bullet"/>
      <w:lvlText w:val=""/>
      <w:lvlJc w:val="left"/>
      <w:pPr>
        <w:ind w:left="6480" w:hanging="360"/>
      </w:pPr>
      <w:rPr>
        <w:rFonts w:ascii="Wingdings" w:hAnsi="Wingdings" w:hint="default"/>
      </w:rPr>
    </w:lvl>
  </w:abstractNum>
  <w:abstractNum w:abstractNumId="36" w15:restartNumberingAfterBreak="0">
    <w:nsid w:val="2B9AEE82"/>
    <w:multiLevelType w:val="hybridMultilevel"/>
    <w:tmpl w:val="FFFFFFFF"/>
    <w:lvl w:ilvl="0" w:tplc="48AC6248">
      <w:start w:val="1"/>
      <w:numFmt w:val="bullet"/>
      <w:lvlText w:val="·"/>
      <w:lvlJc w:val="left"/>
      <w:pPr>
        <w:ind w:left="720" w:hanging="360"/>
      </w:pPr>
      <w:rPr>
        <w:rFonts w:ascii="Symbol" w:hAnsi="Symbol" w:hint="default"/>
      </w:rPr>
    </w:lvl>
    <w:lvl w:ilvl="1" w:tplc="BF8011A2">
      <w:start w:val="1"/>
      <w:numFmt w:val="bullet"/>
      <w:lvlText w:val="o"/>
      <w:lvlJc w:val="left"/>
      <w:pPr>
        <w:ind w:left="1440" w:hanging="360"/>
      </w:pPr>
      <w:rPr>
        <w:rFonts w:ascii="Courier New" w:hAnsi="Courier New" w:hint="default"/>
      </w:rPr>
    </w:lvl>
    <w:lvl w:ilvl="2" w:tplc="DA1CF068">
      <w:start w:val="1"/>
      <w:numFmt w:val="bullet"/>
      <w:lvlText w:val=""/>
      <w:lvlJc w:val="left"/>
      <w:pPr>
        <w:ind w:left="2160" w:hanging="360"/>
      </w:pPr>
      <w:rPr>
        <w:rFonts w:ascii="Wingdings" w:hAnsi="Wingdings" w:hint="default"/>
      </w:rPr>
    </w:lvl>
    <w:lvl w:ilvl="3" w:tplc="8CE0F9FC">
      <w:start w:val="1"/>
      <w:numFmt w:val="bullet"/>
      <w:lvlText w:val=""/>
      <w:lvlJc w:val="left"/>
      <w:pPr>
        <w:ind w:left="2880" w:hanging="360"/>
      </w:pPr>
      <w:rPr>
        <w:rFonts w:ascii="Symbol" w:hAnsi="Symbol" w:hint="default"/>
      </w:rPr>
    </w:lvl>
    <w:lvl w:ilvl="4" w:tplc="01F0CBC0">
      <w:start w:val="1"/>
      <w:numFmt w:val="bullet"/>
      <w:lvlText w:val="o"/>
      <w:lvlJc w:val="left"/>
      <w:pPr>
        <w:ind w:left="3600" w:hanging="360"/>
      </w:pPr>
      <w:rPr>
        <w:rFonts w:ascii="Courier New" w:hAnsi="Courier New" w:hint="default"/>
      </w:rPr>
    </w:lvl>
    <w:lvl w:ilvl="5" w:tplc="0D68B60C">
      <w:start w:val="1"/>
      <w:numFmt w:val="bullet"/>
      <w:lvlText w:val=""/>
      <w:lvlJc w:val="left"/>
      <w:pPr>
        <w:ind w:left="4320" w:hanging="360"/>
      </w:pPr>
      <w:rPr>
        <w:rFonts w:ascii="Wingdings" w:hAnsi="Wingdings" w:hint="default"/>
      </w:rPr>
    </w:lvl>
    <w:lvl w:ilvl="6" w:tplc="99FCCD36">
      <w:start w:val="1"/>
      <w:numFmt w:val="bullet"/>
      <w:lvlText w:val=""/>
      <w:lvlJc w:val="left"/>
      <w:pPr>
        <w:ind w:left="5040" w:hanging="360"/>
      </w:pPr>
      <w:rPr>
        <w:rFonts w:ascii="Symbol" w:hAnsi="Symbol" w:hint="default"/>
      </w:rPr>
    </w:lvl>
    <w:lvl w:ilvl="7" w:tplc="1AFA379E">
      <w:start w:val="1"/>
      <w:numFmt w:val="bullet"/>
      <w:lvlText w:val="o"/>
      <w:lvlJc w:val="left"/>
      <w:pPr>
        <w:ind w:left="5760" w:hanging="360"/>
      </w:pPr>
      <w:rPr>
        <w:rFonts w:ascii="Courier New" w:hAnsi="Courier New" w:hint="default"/>
      </w:rPr>
    </w:lvl>
    <w:lvl w:ilvl="8" w:tplc="1408DFD2">
      <w:start w:val="1"/>
      <w:numFmt w:val="bullet"/>
      <w:lvlText w:val=""/>
      <w:lvlJc w:val="left"/>
      <w:pPr>
        <w:ind w:left="6480" w:hanging="360"/>
      </w:pPr>
      <w:rPr>
        <w:rFonts w:ascii="Wingdings" w:hAnsi="Wingdings" w:hint="default"/>
      </w:rPr>
    </w:lvl>
  </w:abstractNum>
  <w:abstractNum w:abstractNumId="37" w15:restartNumberingAfterBreak="0">
    <w:nsid w:val="2F144BC5"/>
    <w:multiLevelType w:val="multilevel"/>
    <w:tmpl w:val="8DFEEB6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8" w15:restartNumberingAfterBreak="0">
    <w:nsid w:val="2F7D7F3E"/>
    <w:multiLevelType w:val="hybridMultilevel"/>
    <w:tmpl w:val="FFFFFFFF"/>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39" w15:restartNumberingAfterBreak="0">
    <w:nsid w:val="30892F2A"/>
    <w:multiLevelType w:val="multilevel"/>
    <w:tmpl w:val="1BF27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0BF46F3"/>
    <w:multiLevelType w:val="multilevel"/>
    <w:tmpl w:val="276E3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19553E8"/>
    <w:multiLevelType w:val="hybridMultilevel"/>
    <w:tmpl w:val="7B5A9F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327E3B27"/>
    <w:multiLevelType w:val="multilevel"/>
    <w:tmpl w:val="20445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2DF1612"/>
    <w:multiLevelType w:val="hybridMultilevel"/>
    <w:tmpl w:val="C6E4A44E"/>
    <w:lvl w:ilvl="0" w:tplc="F796CE24">
      <w:start w:val="1"/>
      <w:numFmt w:val="bullet"/>
      <w:lvlText w:val="-"/>
      <w:lvlJc w:val="left"/>
      <w:pPr>
        <w:ind w:left="720" w:hanging="360"/>
      </w:pPr>
      <w:rPr>
        <w:rFonts w:ascii="Calibri" w:hAnsi="Calibri" w:hint="default"/>
      </w:rPr>
    </w:lvl>
    <w:lvl w:ilvl="1" w:tplc="D50E1C78">
      <w:start w:val="1"/>
      <w:numFmt w:val="bullet"/>
      <w:lvlText w:val="o"/>
      <w:lvlJc w:val="left"/>
      <w:pPr>
        <w:ind w:left="1440" w:hanging="360"/>
      </w:pPr>
      <w:rPr>
        <w:rFonts w:ascii="Courier New" w:hAnsi="Courier New" w:hint="default"/>
      </w:rPr>
    </w:lvl>
    <w:lvl w:ilvl="2" w:tplc="74EE37F8">
      <w:start w:val="1"/>
      <w:numFmt w:val="bullet"/>
      <w:lvlText w:val=""/>
      <w:lvlJc w:val="left"/>
      <w:pPr>
        <w:ind w:left="2160" w:hanging="360"/>
      </w:pPr>
      <w:rPr>
        <w:rFonts w:ascii="Wingdings" w:hAnsi="Wingdings" w:hint="default"/>
      </w:rPr>
    </w:lvl>
    <w:lvl w:ilvl="3" w:tplc="75C443A2">
      <w:start w:val="1"/>
      <w:numFmt w:val="bullet"/>
      <w:lvlText w:val=""/>
      <w:lvlJc w:val="left"/>
      <w:pPr>
        <w:ind w:left="2880" w:hanging="360"/>
      </w:pPr>
      <w:rPr>
        <w:rFonts w:ascii="Symbol" w:hAnsi="Symbol" w:hint="default"/>
      </w:rPr>
    </w:lvl>
    <w:lvl w:ilvl="4" w:tplc="328C8BAE">
      <w:start w:val="1"/>
      <w:numFmt w:val="bullet"/>
      <w:lvlText w:val="o"/>
      <w:lvlJc w:val="left"/>
      <w:pPr>
        <w:ind w:left="3600" w:hanging="360"/>
      </w:pPr>
      <w:rPr>
        <w:rFonts w:ascii="Courier New" w:hAnsi="Courier New" w:hint="default"/>
      </w:rPr>
    </w:lvl>
    <w:lvl w:ilvl="5" w:tplc="FB5EDDA2">
      <w:start w:val="1"/>
      <w:numFmt w:val="bullet"/>
      <w:lvlText w:val=""/>
      <w:lvlJc w:val="left"/>
      <w:pPr>
        <w:ind w:left="4320" w:hanging="360"/>
      </w:pPr>
      <w:rPr>
        <w:rFonts w:ascii="Wingdings" w:hAnsi="Wingdings" w:hint="default"/>
      </w:rPr>
    </w:lvl>
    <w:lvl w:ilvl="6" w:tplc="2766EA56">
      <w:start w:val="1"/>
      <w:numFmt w:val="bullet"/>
      <w:lvlText w:val=""/>
      <w:lvlJc w:val="left"/>
      <w:pPr>
        <w:ind w:left="5040" w:hanging="360"/>
      </w:pPr>
      <w:rPr>
        <w:rFonts w:ascii="Symbol" w:hAnsi="Symbol" w:hint="default"/>
      </w:rPr>
    </w:lvl>
    <w:lvl w:ilvl="7" w:tplc="A7B66C8A">
      <w:start w:val="1"/>
      <w:numFmt w:val="bullet"/>
      <w:lvlText w:val="o"/>
      <w:lvlJc w:val="left"/>
      <w:pPr>
        <w:ind w:left="5760" w:hanging="360"/>
      </w:pPr>
      <w:rPr>
        <w:rFonts w:ascii="Courier New" w:hAnsi="Courier New" w:hint="default"/>
      </w:rPr>
    </w:lvl>
    <w:lvl w:ilvl="8" w:tplc="7DEAE990">
      <w:start w:val="1"/>
      <w:numFmt w:val="bullet"/>
      <w:lvlText w:val=""/>
      <w:lvlJc w:val="left"/>
      <w:pPr>
        <w:ind w:left="6480" w:hanging="360"/>
      </w:pPr>
      <w:rPr>
        <w:rFonts w:ascii="Wingdings" w:hAnsi="Wingdings" w:hint="default"/>
      </w:rPr>
    </w:lvl>
  </w:abstractNum>
  <w:abstractNum w:abstractNumId="44" w15:restartNumberingAfterBreak="0">
    <w:nsid w:val="3554224E"/>
    <w:multiLevelType w:val="hybridMultilevel"/>
    <w:tmpl w:val="CE8417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3646FD5C"/>
    <w:multiLevelType w:val="hybridMultilevel"/>
    <w:tmpl w:val="726E858E"/>
    <w:lvl w:ilvl="0" w:tplc="1AD0231C">
      <w:numFmt w:val="bullet"/>
      <w:lvlText w:val="-"/>
      <w:lvlJc w:val="left"/>
      <w:pPr>
        <w:ind w:left="720" w:hanging="360"/>
      </w:pPr>
      <w:rPr>
        <w:rFonts w:ascii="Aptos" w:hAnsi="Aptos" w:hint="default"/>
      </w:rPr>
    </w:lvl>
    <w:lvl w:ilvl="1" w:tplc="4D7ABE8A">
      <w:start w:val="1"/>
      <w:numFmt w:val="bullet"/>
      <w:lvlText w:val="o"/>
      <w:lvlJc w:val="left"/>
      <w:pPr>
        <w:ind w:left="1440" w:hanging="360"/>
      </w:pPr>
      <w:rPr>
        <w:rFonts w:ascii="Courier New" w:hAnsi="Courier New" w:hint="default"/>
      </w:rPr>
    </w:lvl>
    <w:lvl w:ilvl="2" w:tplc="3EC0B990">
      <w:start w:val="1"/>
      <w:numFmt w:val="bullet"/>
      <w:lvlText w:val=""/>
      <w:lvlJc w:val="left"/>
      <w:pPr>
        <w:ind w:left="2160" w:hanging="360"/>
      </w:pPr>
      <w:rPr>
        <w:rFonts w:ascii="Wingdings" w:hAnsi="Wingdings" w:hint="default"/>
      </w:rPr>
    </w:lvl>
    <w:lvl w:ilvl="3" w:tplc="45C862D6">
      <w:start w:val="1"/>
      <w:numFmt w:val="bullet"/>
      <w:lvlText w:val=""/>
      <w:lvlJc w:val="left"/>
      <w:pPr>
        <w:ind w:left="2880" w:hanging="360"/>
      </w:pPr>
      <w:rPr>
        <w:rFonts w:ascii="Symbol" w:hAnsi="Symbol" w:hint="default"/>
      </w:rPr>
    </w:lvl>
    <w:lvl w:ilvl="4" w:tplc="27926E46">
      <w:start w:val="1"/>
      <w:numFmt w:val="bullet"/>
      <w:lvlText w:val="o"/>
      <w:lvlJc w:val="left"/>
      <w:pPr>
        <w:ind w:left="3600" w:hanging="360"/>
      </w:pPr>
      <w:rPr>
        <w:rFonts w:ascii="Courier New" w:hAnsi="Courier New" w:hint="default"/>
      </w:rPr>
    </w:lvl>
    <w:lvl w:ilvl="5" w:tplc="F53A6F60">
      <w:start w:val="1"/>
      <w:numFmt w:val="bullet"/>
      <w:lvlText w:val=""/>
      <w:lvlJc w:val="left"/>
      <w:pPr>
        <w:ind w:left="4320" w:hanging="360"/>
      </w:pPr>
      <w:rPr>
        <w:rFonts w:ascii="Wingdings" w:hAnsi="Wingdings" w:hint="default"/>
      </w:rPr>
    </w:lvl>
    <w:lvl w:ilvl="6" w:tplc="3AD2E7DC">
      <w:start w:val="1"/>
      <w:numFmt w:val="bullet"/>
      <w:lvlText w:val=""/>
      <w:lvlJc w:val="left"/>
      <w:pPr>
        <w:ind w:left="5040" w:hanging="360"/>
      </w:pPr>
      <w:rPr>
        <w:rFonts w:ascii="Symbol" w:hAnsi="Symbol" w:hint="default"/>
      </w:rPr>
    </w:lvl>
    <w:lvl w:ilvl="7" w:tplc="7766EAFA">
      <w:start w:val="1"/>
      <w:numFmt w:val="bullet"/>
      <w:lvlText w:val="o"/>
      <w:lvlJc w:val="left"/>
      <w:pPr>
        <w:ind w:left="5760" w:hanging="360"/>
      </w:pPr>
      <w:rPr>
        <w:rFonts w:ascii="Courier New" w:hAnsi="Courier New" w:hint="default"/>
      </w:rPr>
    </w:lvl>
    <w:lvl w:ilvl="8" w:tplc="21565346">
      <w:start w:val="1"/>
      <w:numFmt w:val="bullet"/>
      <w:lvlText w:val=""/>
      <w:lvlJc w:val="left"/>
      <w:pPr>
        <w:ind w:left="6480" w:hanging="360"/>
      </w:pPr>
      <w:rPr>
        <w:rFonts w:ascii="Wingdings" w:hAnsi="Wingdings" w:hint="default"/>
      </w:rPr>
    </w:lvl>
  </w:abstractNum>
  <w:abstractNum w:abstractNumId="46" w15:restartNumberingAfterBreak="0">
    <w:nsid w:val="39801362"/>
    <w:multiLevelType w:val="hybridMultilevel"/>
    <w:tmpl w:val="97B0BBF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3B175A18"/>
    <w:multiLevelType w:val="hybridMultilevel"/>
    <w:tmpl w:val="4A04FF42"/>
    <w:lvl w:ilvl="0" w:tplc="1B285020">
      <w:start w:val="1"/>
      <w:numFmt w:val="bullet"/>
      <w:lvlText w:val=""/>
      <w:lvlJc w:val="left"/>
      <w:pPr>
        <w:ind w:left="720" w:hanging="360"/>
      </w:pPr>
      <w:rPr>
        <w:rFonts w:ascii="Symbol" w:hAnsi="Symbol" w:hint="default"/>
      </w:rPr>
    </w:lvl>
    <w:lvl w:ilvl="1" w:tplc="2B281296">
      <w:start w:val="1"/>
      <w:numFmt w:val="bullet"/>
      <w:lvlText w:val="o"/>
      <w:lvlJc w:val="left"/>
      <w:pPr>
        <w:ind w:left="1440" w:hanging="360"/>
      </w:pPr>
      <w:rPr>
        <w:rFonts w:ascii="Courier New" w:hAnsi="Courier New" w:hint="default"/>
      </w:rPr>
    </w:lvl>
    <w:lvl w:ilvl="2" w:tplc="70D2B0AE">
      <w:start w:val="1"/>
      <w:numFmt w:val="bullet"/>
      <w:lvlText w:val=""/>
      <w:lvlJc w:val="left"/>
      <w:pPr>
        <w:ind w:left="2160" w:hanging="360"/>
      </w:pPr>
      <w:rPr>
        <w:rFonts w:ascii="Wingdings" w:hAnsi="Wingdings" w:hint="default"/>
      </w:rPr>
    </w:lvl>
    <w:lvl w:ilvl="3" w:tplc="864485CE">
      <w:start w:val="1"/>
      <w:numFmt w:val="bullet"/>
      <w:lvlText w:val=""/>
      <w:lvlJc w:val="left"/>
      <w:pPr>
        <w:ind w:left="2880" w:hanging="360"/>
      </w:pPr>
      <w:rPr>
        <w:rFonts w:ascii="Symbol" w:hAnsi="Symbol" w:hint="default"/>
      </w:rPr>
    </w:lvl>
    <w:lvl w:ilvl="4" w:tplc="BD8AE14E">
      <w:start w:val="1"/>
      <w:numFmt w:val="bullet"/>
      <w:lvlText w:val="o"/>
      <w:lvlJc w:val="left"/>
      <w:pPr>
        <w:ind w:left="3600" w:hanging="360"/>
      </w:pPr>
      <w:rPr>
        <w:rFonts w:ascii="Courier New" w:hAnsi="Courier New" w:hint="default"/>
      </w:rPr>
    </w:lvl>
    <w:lvl w:ilvl="5" w:tplc="F10030FC">
      <w:start w:val="1"/>
      <w:numFmt w:val="bullet"/>
      <w:lvlText w:val=""/>
      <w:lvlJc w:val="left"/>
      <w:pPr>
        <w:ind w:left="4320" w:hanging="360"/>
      </w:pPr>
      <w:rPr>
        <w:rFonts w:ascii="Wingdings" w:hAnsi="Wingdings" w:hint="default"/>
      </w:rPr>
    </w:lvl>
    <w:lvl w:ilvl="6" w:tplc="BCE2B5DC">
      <w:start w:val="1"/>
      <w:numFmt w:val="bullet"/>
      <w:lvlText w:val=""/>
      <w:lvlJc w:val="left"/>
      <w:pPr>
        <w:ind w:left="5040" w:hanging="360"/>
      </w:pPr>
      <w:rPr>
        <w:rFonts w:ascii="Symbol" w:hAnsi="Symbol" w:hint="default"/>
      </w:rPr>
    </w:lvl>
    <w:lvl w:ilvl="7" w:tplc="36828E02">
      <w:start w:val="1"/>
      <w:numFmt w:val="bullet"/>
      <w:lvlText w:val="o"/>
      <w:lvlJc w:val="left"/>
      <w:pPr>
        <w:ind w:left="5760" w:hanging="360"/>
      </w:pPr>
      <w:rPr>
        <w:rFonts w:ascii="Courier New" w:hAnsi="Courier New" w:hint="default"/>
      </w:rPr>
    </w:lvl>
    <w:lvl w:ilvl="8" w:tplc="6CE271B0">
      <w:start w:val="1"/>
      <w:numFmt w:val="bullet"/>
      <w:lvlText w:val=""/>
      <w:lvlJc w:val="left"/>
      <w:pPr>
        <w:ind w:left="6480" w:hanging="360"/>
      </w:pPr>
      <w:rPr>
        <w:rFonts w:ascii="Wingdings" w:hAnsi="Wingdings" w:hint="default"/>
      </w:rPr>
    </w:lvl>
  </w:abstractNum>
  <w:abstractNum w:abstractNumId="48" w15:restartNumberingAfterBreak="0">
    <w:nsid w:val="3BC94637"/>
    <w:multiLevelType w:val="hybridMultilevel"/>
    <w:tmpl w:val="EF3C68C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3BE1FDA1"/>
    <w:multiLevelType w:val="hybridMultilevel"/>
    <w:tmpl w:val="FFFFFFFF"/>
    <w:lvl w:ilvl="0" w:tplc="20F251E0">
      <w:start w:val="1"/>
      <w:numFmt w:val="decimal"/>
      <w:lvlText w:val="%1."/>
      <w:lvlJc w:val="left"/>
      <w:pPr>
        <w:ind w:left="720" w:hanging="360"/>
      </w:pPr>
    </w:lvl>
    <w:lvl w:ilvl="1" w:tplc="87CAC962">
      <w:start w:val="1"/>
      <w:numFmt w:val="lowerLetter"/>
      <w:lvlText w:val="%2."/>
      <w:lvlJc w:val="left"/>
      <w:pPr>
        <w:ind w:left="1440" w:hanging="360"/>
      </w:pPr>
    </w:lvl>
    <w:lvl w:ilvl="2" w:tplc="6E90F602">
      <w:start w:val="1"/>
      <w:numFmt w:val="lowerRoman"/>
      <w:lvlText w:val="%3."/>
      <w:lvlJc w:val="right"/>
      <w:pPr>
        <w:ind w:left="2160" w:hanging="180"/>
      </w:pPr>
    </w:lvl>
    <w:lvl w:ilvl="3" w:tplc="4EC89CA6">
      <w:start w:val="1"/>
      <w:numFmt w:val="decimal"/>
      <w:lvlText w:val="%4."/>
      <w:lvlJc w:val="left"/>
      <w:pPr>
        <w:ind w:left="2880" w:hanging="360"/>
      </w:pPr>
    </w:lvl>
    <w:lvl w:ilvl="4" w:tplc="38C42F04">
      <w:start w:val="1"/>
      <w:numFmt w:val="lowerLetter"/>
      <w:lvlText w:val="%5."/>
      <w:lvlJc w:val="left"/>
      <w:pPr>
        <w:ind w:left="3600" w:hanging="360"/>
      </w:pPr>
    </w:lvl>
    <w:lvl w:ilvl="5" w:tplc="29F27E7C">
      <w:start w:val="1"/>
      <w:numFmt w:val="lowerRoman"/>
      <w:lvlText w:val="%6."/>
      <w:lvlJc w:val="right"/>
      <w:pPr>
        <w:ind w:left="4320" w:hanging="180"/>
      </w:pPr>
    </w:lvl>
    <w:lvl w:ilvl="6" w:tplc="E8303D22">
      <w:start w:val="1"/>
      <w:numFmt w:val="decimal"/>
      <w:lvlText w:val="%7."/>
      <w:lvlJc w:val="left"/>
      <w:pPr>
        <w:ind w:left="5040" w:hanging="360"/>
      </w:pPr>
    </w:lvl>
    <w:lvl w:ilvl="7" w:tplc="89C4CE4C">
      <w:start w:val="1"/>
      <w:numFmt w:val="lowerLetter"/>
      <w:lvlText w:val="%8."/>
      <w:lvlJc w:val="left"/>
      <w:pPr>
        <w:ind w:left="5760" w:hanging="360"/>
      </w:pPr>
    </w:lvl>
    <w:lvl w:ilvl="8" w:tplc="BDFE58CE">
      <w:start w:val="1"/>
      <w:numFmt w:val="lowerRoman"/>
      <w:lvlText w:val="%9."/>
      <w:lvlJc w:val="right"/>
      <w:pPr>
        <w:ind w:left="6480" w:hanging="180"/>
      </w:pPr>
    </w:lvl>
  </w:abstractNum>
  <w:abstractNum w:abstractNumId="50" w15:restartNumberingAfterBreak="0">
    <w:nsid w:val="3EBC6E40"/>
    <w:multiLevelType w:val="multilevel"/>
    <w:tmpl w:val="BB7C2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016E8B4"/>
    <w:multiLevelType w:val="hybridMultilevel"/>
    <w:tmpl w:val="FFFFFFFF"/>
    <w:lvl w:ilvl="0" w:tplc="57F0F48A">
      <w:start w:val="1"/>
      <w:numFmt w:val="bullet"/>
      <w:lvlText w:val="·"/>
      <w:lvlJc w:val="left"/>
      <w:pPr>
        <w:ind w:left="720" w:hanging="360"/>
      </w:pPr>
      <w:rPr>
        <w:rFonts w:ascii="Symbol" w:hAnsi="Symbol" w:hint="default"/>
      </w:rPr>
    </w:lvl>
    <w:lvl w:ilvl="1" w:tplc="D3CCE252">
      <w:start w:val="1"/>
      <w:numFmt w:val="bullet"/>
      <w:lvlText w:val="o"/>
      <w:lvlJc w:val="left"/>
      <w:pPr>
        <w:ind w:left="1440" w:hanging="360"/>
      </w:pPr>
      <w:rPr>
        <w:rFonts w:ascii="Courier New" w:hAnsi="Courier New" w:hint="default"/>
      </w:rPr>
    </w:lvl>
    <w:lvl w:ilvl="2" w:tplc="E2881DF6">
      <w:start w:val="1"/>
      <w:numFmt w:val="bullet"/>
      <w:lvlText w:val=""/>
      <w:lvlJc w:val="left"/>
      <w:pPr>
        <w:ind w:left="2160" w:hanging="360"/>
      </w:pPr>
      <w:rPr>
        <w:rFonts w:ascii="Wingdings" w:hAnsi="Wingdings" w:hint="default"/>
      </w:rPr>
    </w:lvl>
    <w:lvl w:ilvl="3" w:tplc="D584B096">
      <w:start w:val="1"/>
      <w:numFmt w:val="bullet"/>
      <w:lvlText w:val=""/>
      <w:lvlJc w:val="left"/>
      <w:pPr>
        <w:ind w:left="2880" w:hanging="360"/>
      </w:pPr>
      <w:rPr>
        <w:rFonts w:ascii="Symbol" w:hAnsi="Symbol" w:hint="default"/>
      </w:rPr>
    </w:lvl>
    <w:lvl w:ilvl="4" w:tplc="F1FAA6DA">
      <w:start w:val="1"/>
      <w:numFmt w:val="bullet"/>
      <w:lvlText w:val="o"/>
      <w:lvlJc w:val="left"/>
      <w:pPr>
        <w:ind w:left="3600" w:hanging="360"/>
      </w:pPr>
      <w:rPr>
        <w:rFonts w:ascii="Courier New" w:hAnsi="Courier New" w:hint="default"/>
      </w:rPr>
    </w:lvl>
    <w:lvl w:ilvl="5" w:tplc="667874EE">
      <w:start w:val="1"/>
      <w:numFmt w:val="bullet"/>
      <w:lvlText w:val=""/>
      <w:lvlJc w:val="left"/>
      <w:pPr>
        <w:ind w:left="4320" w:hanging="360"/>
      </w:pPr>
      <w:rPr>
        <w:rFonts w:ascii="Wingdings" w:hAnsi="Wingdings" w:hint="default"/>
      </w:rPr>
    </w:lvl>
    <w:lvl w:ilvl="6" w:tplc="72C0A54A">
      <w:start w:val="1"/>
      <w:numFmt w:val="bullet"/>
      <w:lvlText w:val=""/>
      <w:lvlJc w:val="left"/>
      <w:pPr>
        <w:ind w:left="5040" w:hanging="360"/>
      </w:pPr>
      <w:rPr>
        <w:rFonts w:ascii="Symbol" w:hAnsi="Symbol" w:hint="default"/>
      </w:rPr>
    </w:lvl>
    <w:lvl w:ilvl="7" w:tplc="B0E2698E">
      <w:start w:val="1"/>
      <w:numFmt w:val="bullet"/>
      <w:lvlText w:val="o"/>
      <w:lvlJc w:val="left"/>
      <w:pPr>
        <w:ind w:left="5760" w:hanging="360"/>
      </w:pPr>
      <w:rPr>
        <w:rFonts w:ascii="Courier New" w:hAnsi="Courier New" w:hint="default"/>
      </w:rPr>
    </w:lvl>
    <w:lvl w:ilvl="8" w:tplc="D23A974A">
      <w:start w:val="1"/>
      <w:numFmt w:val="bullet"/>
      <w:lvlText w:val=""/>
      <w:lvlJc w:val="left"/>
      <w:pPr>
        <w:ind w:left="6480" w:hanging="360"/>
      </w:pPr>
      <w:rPr>
        <w:rFonts w:ascii="Wingdings" w:hAnsi="Wingdings" w:hint="default"/>
      </w:rPr>
    </w:lvl>
  </w:abstractNum>
  <w:abstractNum w:abstractNumId="52" w15:restartNumberingAfterBreak="0">
    <w:nsid w:val="412BED03"/>
    <w:multiLevelType w:val="hybridMultilevel"/>
    <w:tmpl w:val="FFFFFFFF"/>
    <w:lvl w:ilvl="0" w:tplc="0B8ECAC6">
      <w:start w:val="1"/>
      <w:numFmt w:val="bullet"/>
      <w:lvlText w:val=""/>
      <w:lvlJc w:val="left"/>
      <w:pPr>
        <w:ind w:left="720" w:hanging="360"/>
      </w:pPr>
      <w:rPr>
        <w:rFonts w:ascii="Symbol" w:hAnsi="Symbol" w:hint="default"/>
      </w:rPr>
    </w:lvl>
    <w:lvl w:ilvl="1" w:tplc="8FF41650">
      <w:start w:val="1"/>
      <w:numFmt w:val="bullet"/>
      <w:lvlText w:val="o"/>
      <w:lvlJc w:val="left"/>
      <w:pPr>
        <w:ind w:left="1440" w:hanging="360"/>
      </w:pPr>
      <w:rPr>
        <w:rFonts w:ascii="Courier New" w:hAnsi="Courier New" w:hint="default"/>
      </w:rPr>
    </w:lvl>
    <w:lvl w:ilvl="2" w:tplc="8252FA9C">
      <w:start w:val="1"/>
      <w:numFmt w:val="bullet"/>
      <w:lvlText w:val=""/>
      <w:lvlJc w:val="left"/>
      <w:pPr>
        <w:ind w:left="2160" w:hanging="360"/>
      </w:pPr>
      <w:rPr>
        <w:rFonts w:ascii="Wingdings" w:hAnsi="Wingdings" w:hint="default"/>
      </w:rPr>
    </w:lvl>
    <w:lvl w:ilvl="3" w:tplc="B6D6A604">
      <w:start w:val="1"/>
      <w:numFmt w:val="bullet"/>
      <w:lvlText w:val=""/>
      <w:lvlJc w:val="left"/>
      <w:pPr>
        <w:ind w:left="2880" w:hanging="360"/>
      </w:pPr>
      <w:rPr>
        <w:rFonts w:ascii="Symbol" w:hAnsi="Symbol" w:hint="default"/>
      </w:rPr>
    </w:lvl>
    <w:lvl w:ilvl="4" w:tplc="7F509676">
      <w:start w:val="1"/>
      <w:numFmt w:val="bullet"/>
      <w:lvlText w:val="o"/>
      <w:lvlJc w:val="left"/>
      <w:pPr>
        <w:ind w:left="3600" w:hanging="360"/>
      </w:pPr>
      <w:rPr>
        <w:rFonts w:ascii="Courier New" w:hAnsi="Courier New" w:hint="default"/>
      </w:rPr>
    </w:lvl>
    <w:lvl w:ilvl="5" w:tplc="BC1C0DBC">
      <w:start w:val="1"/>
      <w:numFmt w:val="bullet"/>
      <w:lvlText w:val=""/>
      <w:lvlJc w:val="left"/>
      <w:pPr>
        <w:ind w:left="4320" w:hanging="360"/>
      </w:pPr>
      <w:rPr>
        <w:rFonts w:ascii="Wingdings" w:hAnsi="Wingdings" w:hint="default"/>
      </w:rPr>
    </w:lvl>
    <w:lvl w:ilvl="6" w:tplc="248427F2">
      <w:start w:val="1"/>
      <w:numFmt w:val="bullet"/>
      <w:lvlText w:val=""/>
      <w:lvlJc w:val="left"/>
      <w:pPr>
        <w:ind w:left="5040" w:hanging="360"/>
      </w:pPr>
      <w:rPr>
        <w:rFonts w:ascii="Symbol" w:hAnsi="Symbol" w:hint="default"/>
      </w:rPr>
    </w:lvl>
    <w:lvl w:ilvl="7" w:tplc="DF3A3BD4">
      <w:start w:val="1"/>
      <w:numFmt w:val="bullet"/>
      <w:lvlText w:val="o"/>
      <w:lvlJc w:val="left"/>
      <w:pPr>
        <w:ind w:left="5760" w:hanging="360"/>
      </w:pPr>
      <w:rPr>
        <w:rFonts w:ascii="Courier New" w:hAnsi="Courier New" w:hint="default"/>
      </w:rPr>
    </w:lvl>
    <w:lvl w:ilvl="8" w:tplc="B7945348">
      <w:start w:val="1"/>
      <w:numFmt w:val="bullet"/>
      <w:lvlText w:val=""/>
      <w:lvlJc w:val="left"/>
      <w:pPr>
        <w:ind w:left="6480" w:hanging="360"/>
      </w:pPr>
      <w:rPr>
        <w:rFonts w:ascii="Wingdings" w:hAnsi="Wingdings" w:hint="default"/>
      </w:rPr>
    </w:lvl>
  </w:abstractNum>
  <w:abstractNum w:abstractNumId="53" w15:restartNumberingAfterBreak="0">
    <w:nsid w:val="41EC3FB3"/>
    <w:multiLevelType w:val="hybridMultilevel"/>
    <w:tmpl w:val="12302464"/>
    <w:lvl w:ilvl="0" w:tplc="0413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42B7857E"/>
    <w:multiLevelType w:val="hybridMultilevel"/>
    <w:tmpl w:val="FFFFFFFF"/>
    <w:lvl w:ilvl="0" w:tplc="7904FED0">
      <w:start w:val="1"/>
      <w:numFmt w:val="bullet"/>
      <w:lvlText w:val=""/>
      <w:lvlJc w:val="left"/>
      <w:pPr>
        <w:ind w:left="720" w:hanging="360"/>
      </w:pPr>
      <w:rPr>
        <w:rFonts w:ascii="Symbol" w:hAnsi="Symbol" w:hint="default"/>
      </w:rPr>
    </w:lvl>
    <w:lvl w:ilvl="1" w:tplc="FF24BC98">
      <w:start w:val="1"/>
      <w:numFmt w:val="bullet"/>
      <w:lvlText w:val="o"/>
      <w:lvlJc w:val="left"/>
      <w:pPr>
        <w:ind w:left="1440" w:hanging="360"/>
      </w:pPr>
      <w:rPr>
        <w:rFonts w:ascii="Courier New" w:hAnsi="Courier New" w:hint="default"/>
      </w:rPr>
    </w:lvl>
    <w:lvl w:ilvl="2" w:tplc="A36CD654">
      <w:start w:val="1"/>
      <w:numFmt w:val="bullet"/>
      <w:lvlText w:val=""/>
      <w:lvlJc w:val="left"/>
      <w:pPr>
        <w:ind w:left="2160" w:hanging="360"/>
      </w:pPr>
      <w:rPr>
        <w:rFonts w:ascii="Wingdings" w:hAnsi="Wingdings" w:hint="default"/>
      </w:rPr>
    </w:lvl>
    <w:lvl w:ilvl="3" w:tplc="F656FDB2">
      <w:start w:val="1"/>
      <w:numFmt w:val="bullet"/>
      <w:lvlText w:val=""/>
      <w:lvlJc w:val="left"/>
      <w:pPr>
        <w:ind w:left="2880" w:hanging="360"/>
      </w:pPr>
      <w:rPr>
        <w:rFonts w:ascii="Symbol" w:hAnsi="Symbol" w:hint="default"/>
      </w:rPr>
    </w:lvl>
    <w:lvl w:ilvl="4" w:tplc="30D49CD8">
      <w:start w:val="1"/>
      <w:numFmt w:val="bullet"/>
      <w:lvlText w:val="o"/>
      <w:lvlJc w:val="left"/>
      <w:pPr>
        <w:ind w:left="3600" w:hanging="360"/>
      </w:pPr>
      <w:rPr>
        <w:rFonts w:ascii="Courier New" w:hAnsi="Courier New" w:hint="default"/>
      </w:rPr>
    </w:lvl>
    <w:lvl w:ilvl="5" w:tplc="7B92F246">
      <w:start w:val="1"/>
      <w:numFmt w:val="bullet"/>
      <w:lvlText w:val=""/>
      <w:lvlJc w:val="left"/>
      <w:pPr>
        <w:ind w:left="4320" w:hanging="360"/>
      </w:pPr>
      <w:rPr>
        <w:rFonts w:ascii="Wingdings" w:hAnsi="Wingdings" w:hint="default"/>
      </w:rPr>
    </w:lvl>
    <w:lvl w:ilvl="6" w:tplc="25F6A2DC">
      <w:start w:val="1"/>
      <w:numFmt w:val="bullet"/>
      <w:lvlText w:val=""/>
      <w:lvlJc w:val="left"/>
      <w:pPr>
        <w:ind w:left="5040" w:hanging="360"/>
      </w:pPr>
      <w:rPr>
        <w:rFonts w:ascii="Symbol" w:hAnsi="Symbol" w:hint="default"/>
      </w:rPr>
    </w:lvl>
    <w:lvl w:ilvl="7" w:tplc="7AFA6AB6">
      <w:start w:val="1"/>
      <w:numFmt w:val="bullet"/>
      <w:lvlText w:val="o"/>
      <w:lvlJc w:val="left"/>
      <w:pPr>
        <w:ind w:left="5760" w:hanging="360"/>
      </w:pPr>
      <w:rPr>
        <w:rFonts w:ascii="Courier New" w:hAnsi="Courier New" w:hint="default"/>
      </w:rPr>
    </w:lvl>
    <w:lvl w:ilvl="8" w:tplc="4C50F940">
      <w:start w:val="1"/>
      <w:numFmt w:val="bullet"/>
      <w:lvlText w:val=""/>
      <w:lvlJc w:val="left"/>
      <w:pPr>
        <w:ind w:left="6480" w:hanging="360"/>
      </w:pPr>
      <w:rPr>
        <w:rFonts w:ascii="Wingdings" w:hAnsi="Wingdings" w:hint="default"/>
      </w:rPr>
    </w:lvl>
  </w:abstractNum>
  <w:abstractNum w:abstractNumId="55" w15:restartNumberingAfterBreak="0">
    <w:nsid w:val="47A8436A"/>
    <w:multiLevelType w:val="hybridMultilevel"/>
    <w:tmpl w:val="D4DED618"/>
    <w:lvl w:ilvl="0" w:tplc="0413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49A855DD"/>
    <w:multiLevelType w:val="hybridMultilevel"/>
    <w:tmpl w:val="FFFFFFFF"/>
    <w:lvl w:ilvl="0" w:tplc="71F67038">
      <w:start w:val="1"/>
      <w:numFmt w:val="bullet"/>
      <w:lvlText w:val="·"/>
      <w:lvlJc w:val="left"/>
      <w:pPr>
        <w:ind w:left="720" w:hanging="360"/>
      </w:pPr>
      <w:rPr>
        <w:rFonts w:ascii="Symbol" w:hAnsi="Symbol" w:hint="default"/>
      </w:rPr>
    </w:lvl>
    <w:lvl w:ilvl="1" w:tplc="897CBEE8">
      <w:start w:val="1"/>
      <w:numFmt w:val="bullet"/>
      <w:lvlText w:val="o"/>
      <w:lvlJc w:val="left"/>
      <w:pPr>
        <w:ind w:left="1440" w:hanging="360"/>
      </w:pPr>
      <w:rPr>
        <w:rFonts w:ascii="Courier New" w:hAnsi="Courier New" w:hint="default"/>
      </w:rPr>
    </w:lvl>
    <w:lvl w:ilvl="2" w:tplc="4D7624B2">
      <w:start w:val="1"/>
      <w:numFmt w:val="bullet"/>
      <w:lvlText w:val=""/>
      <w:lvlJc w:val="left"/>
      <w:pPr>
        <w:ind w:left="2160" w:hanging="360"/>
      </w:pPr>
      <w:rPr>
        <w:rFonts w:ascii="Wingdings" w:hAnsi="Wingdings" w:hint="default"/>
      </w:rPr>
    </w:lvl>
    <w:lvl w:ilvl="3" w:tplc="24F2DBC0">
      <w:start w:val="1"/>
      <w:numFmt w:val="bullet"/>
      <w:lvlText w:val=""/>
      <w:lvlJc w:val="left"/>
      <w:pPr>
        <w:ind w:left="2880" w:hanging="360"/>
      </w:pPr>
      <w:rPr>
        <w:rFonts w:ascii="Symbol" w:hAnsi="Symbol" w:hint="default"/>
      </w:rPr>
    </w:lvl>
    <w:lvl w:ilvl="4" w:tplc="FE5CDDE0">
      <w:start w:val="1"/>
      <w:numFmt w:val="bullet"/>
      <w:lvlText w:val="o"/>
      <w:lvlJc w:val="left"/>
      <w:pPr>
        <w:ind w:left="3600" w:hanging="360"/>
      </w:pPr>
      <w:rPr>
        <w:rFonts w:ascii="Courier New" w:hAnsi="Courier New" w:hint="default"/>
      </w:rPr>
    </w:lvl>
    <w:lvl w:ilvl="5" w:tplc="647C85D6">
      <w:start w:val="1"/>
      <w:numFmt w:val="bullet"/>
      <w:lvlText w:val=""/>
      <w:lvlJc w:val="left"/>
      <w:pPr>
        <w:ind w:left="4320" w:hanging="360"/>
      </w:pPr>
      <w:rPr>
        <w:rFonts w:ascii="Wingdings" w:hAnsi="Wingdings" w:hint="default"/>
      </w:rPr>
    </w:lvl>
    <w:lvl w:ilvl="6" w:tplc="063228E0">
      <w:start w:val="1"/>
      <w:numFmt w:val="bullet"/>
      <w:lvlText w:val=""/>
      <w:lvlJc w:val="left"/>
      <w:pPr>
        <w:ind w:left="5040" w:hanging="360"/>
      </w:pPr>
      <w:rPr>
        <w:rFonts w:ascii="Symbol" w:hAnsi="Symbol" w:hint="default"/>
      </w:rPr>
    </w:lvl>
    <w:lvl w:ilvl="7" w:tplc="A728339E">
      <w:start w:val="1"/>
      <w:numFmt w:val="bullet"/>
      <w:lvlText w:val="o"/>
      <w:lvlJc w:val="left"/>
      <w:pPr>
        <w:ind w:left="5760" w:hanging="360"/>
      </w:pPr>
      <w:rPr>
        <w:rFonts w:ascii="Courier New" w:hAnsi="Courier New" w:hint="default"/>
      </w:rPr>
    </w:lvl>
    <w:lvl w:ilvl="8" w:tplc="97FC48DE">
      <w:start w:val="1"/>
      <w:numFmt w:val="bullet"/>
      <w:lvlText w:val=""/>
      <w:lvlJc w:val="left"/>
      <w:pPr>
        <w:ind w:left="6480" w:hanging="360"/>
      </w:pPr>
      <w:rPr>
        <w:rFonts w:ascii="Wingdings" w:hAnsi="Wingdings" w:hint="default"/>
      </w:rPr>
    </w:lvl>
  </w:abstractNum>
  <w:abstractNum w:abstractNumId="57" w15:restartNumberingAfterBreak="0">
    <w:nsid w:val="49C26B25"/>
    <w:multiLevelType w:val="hybridMultilevel"/>
    <w:tmpl w:val="A6A47386"/>
    <w:lvl w:ilvl="0" w:tplc="4F76F20E">
      <w:start w:val="1"/>
      <w:numFmt w:val="decimal"/>
      <w:lvlText w:val="%1."/>
      <w:lvlJc w:val="left"/>
      <w:pPr>
        <w:ind w:left="720" w:hanging="360"/>
      </w:pPr>
    </w:lvl>
    <w:lvl w:ilvl="1" w:tplc="97681D20">
      <w:start w:val="1"/>
      <w:numFmt w:val="lowerLetter"/>
      <w:lvlText w:val="%2."/>
      <w:lvlJc w:val="left"/>
      <w:pPr>
        <w:ind w:left="1440" w:hanging="360"/>
      </w:pPr>
    </w:lvl>
    <w:lvl w:ilvl="2" w:tplc="B6D49A1E">
      <w:start w:val="1"/>
      <w:numFmt w:val="lowerRoman"/>
      <w:lvlText w:val="%3."/>
      <w:lvlJc w:val="right"/>
      <w:pPr>
        <w:ind w:left="2160" w:hanging="180"/>
      </w:pPr>
    </w:lvl>
    <w:lvl w:ilvl="3" w:tplc="FACADAE2">
      <w:start w:val="1"/>
      <w:numFmt w:val="decimal"/>
      <w:lvlText w:val="%4."/>
      <w:lvlJc w:val="left"/>
      <w:pPr>
        <w:ind w:left="2880" w:hanging="360"/>
      </w:pPr>
    </w:lvl>
    <w:lvl w:ilvl="4" w:tplc="B9D26792">
      <w:start w:val="1"/>
      <w:numFmt w:val="lowerLetter"/>
      <w:lvlText w:val="%5."/>
      <w:lvlJc w:val="left"/>
      <w:pPr>
        <w:ind w:left="3600" w:hanging="360"/>
      </w:pPr>
    </w:lvl>
    <w:lvl w:ilvl="5" w:tplc="B2DAD082">
      <w:start w:val="1"/>
      <w:numFmt w:val="lowerRoman"/>
      <w:lvlText w:val="%6."/>
      <w:lvlJc w:val="right"/>
      <w:pPr>
        <w:ind w:left="4320" w:hanging="180"/>
      </w:pPr>
    </w:lvl>
    <w:lvl w:ilvl="6" w:tplc="BC12A86A">
      <w:start w:val="1"/>
      <w:numFmt w:val="decimal"/>
      <w:lvlText w:val="%7."/>
      <w:lvlJc w:val="left"/>
      <w:pPr>
        <w:ind w:left="5040" w:hanging="360"/>
      </w:pPr>
    </w:lvl>
    <w:lvl w:ilvl="7" w:tplc="5BC291B2">
      <w:start w:val="1"/>
      <w:numFmt w:val="lowerLetter"/>
      <w:lvlText w:val="%8."/>
      <w:lvlJc w:val="left"/>
      <w:pPr>
        <w:ind w:left="5760" w:hanging="360"/>
      </w:pPr>
    </w:lvl>
    <w:lvl w:ilvl="8" w:tplc="FCB080A8">
      <w:start w:val="1"/>
      <w:numFmt w:val="lowerRoman"/>
      <w:lvlText w:val="%9."/>
      <w:lvlJc w:val="right"/>
      <w:pPr>
        <w:ind w:left="6480" w:hanging="180"/>
      </w:pPr>
    </w:lvl>
  </w:abstractNum>
  <w:abstractNum w:abstractNumId="58" w15:restartNumberingAfterBreak="0">
    <w:nsid w:val="4AA63A0D"/>
    <w:multiLevelType w:val="hybridMultilevel"/>
    <w:tmpl w:val="068CA1D6"/>
    <w:lvl w:ilvl="0" w:tplc="04130001">
      <w:start w:val="1"/>
      <w:numFmt w:val="bullet"/>
      <w:lvlText w:val=""/>
      <w:lvlJc w:val="left"/>
      <w:pPr>
        <w:ind w:left="720" w:hanging="360"/>
      </w:pPr>
      <w:rPr>
        <w:rFonts w:ascii="Symbol" w:hAnsi="Symbol" w:hint="default"/>
      </w:rPr>
    </w:lvl>
    <w:lvl w:ilvl="1" w:tplc="CF5E07AA">
      <w:start w:val="1"/>
      <w:numFmt w:val="bullet"/>
      <w:lvlText w:val=""/>
      <w:lvlJc w:val="left"/>
      <w:pPr>
        <w:ind w:left="1440" w:hanging="360"/>
      </w:pPr>
      <w:rPr>
        <w:rFonts w:ascii="Symbol" w:hAnsi="Symbol" w:hint="default"/>
      </w:rPr>
    </w:lvl>
    <w:lvl w:ilvl="2" w:tplc="5A78473C">
      <w:start w:val="1"/>
      <w:numFmt w:val="bullet"/>
      <w:lvlText w:val=""/>
      <w:lvlJc w:val="left"/>
      <w:pPr>
        <w:ind w:left="2160" w:hanging="360"/>
      </w:pPr>
      <w:rPr>
        <w:rFonts w:ascii="Wingdings" w:hAnsi="Wingdings" w:hint="default"/>
      </w:rPr>
    </w:lvl>
    <w:lvl w:ilvl="3" w:tplc="2E968408">
      <w:start w:val="1"/>
      <w:numFmt w:val="bullet"/>
      <w:lvlText w:val=""/>
      <w:lvlJc w:val="left"/>
      <w:pPr>
        <w:ind w:left="2880" w:hanging="360"/>
      </w:pPr>
      <w:rPr>
        <w:rFonts w:ascii="Symbol" w:hAnsi="Symbol" w:hint="default"/>
      </w:rPr>
    </w:lvl>
    <w:lvl w:ilvl="4" w:tplc="9E3AA132">
      <w:start w:val="1"/>
      <w:numFmt w:val="bullet"/>
      <w:lvlText w:val="o"/>
      <w:lvlJc w:val="left"/>
      <w:pPr>
        <w:ind w:left="3600" w:hanging="360"/>
      </w:pPr>
      <w:rPr>
        <w:rFonts w:ascii="Courier New" w:hAnsi="Courier New" w:hint="default"/>
      </w:rPr>
    </w:lvl>
    <w:lvl w:ilvl="5" w:tplc="904C1B3A">
      <w:start w:val="1"/>
      <w:numFmt w:val="bullet"/>
      <w:lvlText w:val=""/>
      <w:lvlJc w:val="left"/>
      <w:pPr>
        <w:ind w:left="4320" w:hanging="360"/>
      </w:pPr>
      <w:rPr>
        <w:rFonts w:ascii="Wingdings" w:hAnsi="Wingdings" w:hint="default"/>
      </w:rPr>
    </w:lvl>
    <w:lvl w:ilvl="6" w:tplc="D250F98C">
      <w:start w:val="1"/>
      <w:numFmt w:val="bullet"/>
      <w:lvlText w:val=""/>
      <w:lvlJc w:val="left"/>
      <w:pPr>
        <w:ind w:left="5040" w:hanging="360"/>
      </w:pPr>
      <w:rPr>
        <w:rFonts w:ascii="Symbol" w:hAnsi="Symbol" w:hint="default"/>
      </w:rPr>
    </w:lvl>
    <w:lvl w:ilvl="7" w:tplc="11B81220">
      <w:start w:val="1"/>
      <w:numFmt w:val="bullet"/>
      <w:lvlText w:val="o"/>
      <w:lvlJc w:val="left"/>
      <w:pPr>
        <w:ind w:left="5760" w:hanging="360"/>
      </w:pPr>
      <w:rPr>
        <w:rFonts w:ascii="Courier New" w:hAnsi="Courier New" w:hint="default"/>
      </w:rPr>
    </w:lvl>
    <w:lvl w:ilvl="8" w:tplc="C1766102">
      <w:start w:val="1"/>
      <w:numFmt w:val="bullet"/>
      <w:lvlText w:val=""/>
      <w:lvlJc w:val="left"/>
      <w:pPr>
        <w:ind w:left="6480" w:hanging="360"/>
      </w:pPr>
      <w:rPr>
        <w:rFonts w:ascii="Wingdings" w:hAnsi="Wingdings" w:hint="default"/>
      </w:rPr>
    </w:lvl>
  </w:abstractNum>
  <w:abstractNum w:abstractNumId="59" w15:restartNumberingAfterBreak="0">
    <w:nsid w:val="50451AD2"/>
    <w:multiLevelType w:val="hybridMultilevel"/>
    <w:tmpl w:val="604EF5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0" w15:restartNumberingAfterBreak="0">
    <w:nsid w:val="50D76CF0"/>
    <w:multiLevelType w:val="hybridMultilevel"/>
    <w:tmpl w:val="FFFFFFFF"/>
    <w:lvl w:ilvl="0" w:tplc="0DE8F266">
      <w:start w:val="1"/>
      <w:numFmt w:val="bullet"/>
      <w:lvlText w:val=""/>
      <w:lvlJc w:val="left"/>
      <w:pPr>
        <w:ind w:left="720" w:hanging="360"/>
      </w:pPr>
      <w:rPr>
        <w:rFonts w:ascii="Symbol" w:hAnsi="Symbol" w:hint="default"/>
      </w:rPr>
    </w:lvl>
    <w:lvl w:ilvl="1" w:tplc="FB7665EE">
      <w:start w:val="1"/>
      <w:numFmt w:val="bullet"/>
      <w:lvlText w:val="o"/>
      <w:lvlJc w:val="left"/>
      <w:pPr>
        <w:ind w:left="1440" w:hanging="360"/>
      </w:pPr>
      <w:rPr>
        <w:rFonts w:ascii="Courier New" w:hAnsi="Courier New" w:hint="default"/>
      </w:rPr>
    </w:lvl>
    <w:lvl w:ilvl="2" w:tplc="CF5203FA">
      <w:start w:val="1"/>
      <w:numFmt w:val="bullet"/>
      <w:lvlText w:val=""/>
      <w:lvlJc w:val="left"/>
      <w:pPr>
        <w:ind w:left="2160" w:hanging="360"/>
      </w:pPr>
      <w:rPr>
        <w:rFonts w:ascii="Wingdings" w:hAnsi="Wingdings" w:hint="default"/>
      </w:rPr>
    </w:lvl>
    <w:lvl w:ilvl="3" w:tplc="EDCADCA4">
      <w:start w:val="1"/>
      <w:numFmt w:val="bullet"/>
      <w:lvlText w:val=""/>
      <w:lvlJc w:val="left"/>
      <w:pPr>
        <w:ind w:left="2880" w:hanging="360"/>
      </w:pPr>
      <w:rPr>
        <w:rFonts w:ascii="Symbol" w:hAnsi="Symbol" w:hint="default"/>
      </w:rPr>
    </w:lvl>
    <w:lvl w:ilvl="4" w:tplc="F93E4384">
      <w:start w:val="1"/>
      <w:numFmt w:val="bullet"/>
      <w:lvlText w:val="o"/>
      <w:lvlJc w:val="left"/>
      <w:pPr>
        <w:ind w:left="3600" w:hanging="360"/>
      </w:pPr>
      <w:rPr>
        <w:rFonts w:ascii="Courier New" w:hAnsi="Courier New" w:hint="default"/>
      </w:rPr>
    </w:lvl>
    <w:lvl w:ilvl="5" w:tplc="B15E1502">
      <w:start w:val="1"/>
      <w:numFmt w:val="bullet"/>
      <w:lvlText w:val=""/>
      <w:lvlJc w:val="left"/>
      <w:pPr>
        <w:ind w:left="4320" w:hanging="360"/>
      </w:pPr>
      <w:rPr>
        <w:rFonts w:ascii="Wingdings" w:hAnsi="Wingdings" w:hint="default"/>
      </w:rPr>
    </w:lvl>
    <w:lvl w:ilvl="6" w:tplc="3490044E">
      <w:start w:val="1"/>
      <w:numFmt w:val="bullet"/>
      <w:lvlText w:val=""/>
      <w:lvlJc w:val="left"/>
      <w:pPr>
        <w:ind w:left="5040" w:hanging="360"/>
      </w:pPr>
      <w:rPr>
        <w:rFonts w:ascii="Symbol" w:hAnsi="Symbol" w:hint="default"/>
      </w:rPr>
    </w:lvl>
    <w:lvl w:ilvl="7" w:tplc="620267A0">
      <w:start w:val="1"/>
      <w:numFmt w:val="bullet"/>
      <w:lvlText w:val="o"/>
      <w:lvlJc w:val="left"/>
      <w:pPr>
        <w:ind w:left="5760" w:hanging="360"/>
      </w:pPr>
      <w:rPr>
        <w:rFonts w:ascii="Courier New" w:hAnsi="Courier New" w:hint="default"/>
      </w:rPr>
    </w:lvl>
    <w:lvl w:ilvl="8" w:tplc="D03660A4">
      <w:start w:val="1"/>
      <w:numFmt w:val="bullet"/>
      <w:lvlText w:val=""/>
      <w:lvlJc w:val="left"/>
      <w:pPr>
        <w:ind w:left="6480" w:hanging="360"/>
      </w:pPr>
      <w:rPr>
        <w:rFonts w:ascii="Wingdings" w:hAnsi="Wingdings" w:hint="default"/>
      </w:rPr>
    </w:lvl>
  </w:abstractNum>
  <w:abstractNum w:abstractNumId="61" w15:restartNumberingAfterBreak="0">
    <w:nsid w:val="50E3D22A"/>
    <w:multiLevelType w:val="hybridMultilevel"/>
    <w:tmpl w:val="BB8EC870"/>
    <w:lvl w:ilvl="0" w:tplc="2E8ADB0E">
      <w:start w:val="1"/>
      <w:numFmt w:val="bullet"/>
      <w:lvlText w:val=""/>
      <w:lvlJc w:val="left"/>
      <w:pPr>
        <w:ind w:left="720" w:hanging="360"/>
      </w:pPr>
      <w:rPr>
        <w:rFonts w:ascii="Symbol" w:hAnsi="Symbol" w:hint="default"/>
      </w:rPr>
    </w:lvl>
    <w:lvl w:ilvl="1" w:tplc="653407B8">
      <w:start w:val="1"/>
      <w:numFmt w:val="bullet"/>
      <w:lvlText w:val="o"/>
      <w:lvlJc w:val="left"/>
      <w:pPr>
        <w:ind w:left="1440" w:hanging="360"/>
      </w:pPr>
      <w:rPr>
        <w:rFonts w:ascii="Courier New" w:hAnsi="Courier New" w:hint="default"/>
      </w:rPr>
    </w:lvl>
    <w:lvl w:ilvl="2" w:tplc="69B47CE6">
      <w:start w:val="1"/>
      <w:numFmt w:val="bullet"/>
      <w:lvlText w:val=""/>
      <w:lvlJc w:val="left"/>
      <w:pPr>
        <w:ind w:left="2160" w:hanging="360"/>
      </w:pPr>
      <w:rPr>
        <w:rFonts w:ascii="Wingdings" w:hAnsi="Wingdings" w:hint="default"/>
      </w:rPr>
    </w:lvl>
    <w:lvl w:ilvl="3" w:tplc="145421E8">
      <w:start w:val="1"/>
      <w:numFmt w:val="bullet"/>
      <w:lvlText w:val=""/>
      <w:lvlJc w:val="left"/>
      <w:pPr>
        <w:ind w:left="2880" w:hanging="360"/>
      </w:pPr>
      <w:rPr>
        <w:rFonts w:ascii="Symbol" w:hAnsi="Symbol" w:hint="default"/>
      </w:rPr>
    </w:lvl>
    <w:lvl w:ilvl="4" w:tplc="19B21B50">
      <w:start w:val="1"/>
      <w:numFmt w:val="bullet"/>
      <w:lvlText w:val="o"/>
      <w:lvlJc w:val="left"/>
      <w:pPr>
        <w:ind w:left="3600" w:hanging="360"/>
      </w:pPr>
      <w:rPr>
        <w:rFonts w:ascii="Courier New" w:hAnsi="Courier New" w:hint="default"/>
      </w:rPr>
    </w:lvl>
    <w:lvl w:ilvl="5" w:tplc="0B200AE6">
      <w:start w:val="1"/>
      <w:numFmt w:val="bullet"/>
      <w:lvlText w:val=""/>
      <w:lvlJc w:val="left"/>
      <w:pPr>
        <w:ind w:left="4320" w:hanging="360"/>
      </w:pPr>
      <w:rPr>
        <w:rFonts w:ascii="Wingdings" w:hAnsi="Wingdings" w:hint="default"/>
      </w:rPr>
    </w:lvl>
    <w:lvl w:ilvl="6" w:tplc="6616BF10">
      <w:start w:val="1"/>
      <w:numFmt w:val="bullet"/>
      <w:lvlText w:val=""/>
      <w:lvlJc w:val="left"/>
      <w:pPr>
        <w:ind w:left="5040" w:hanging="360"/>
      </w:pPr>
      <w:rPr>
        <w:rFonts w:ascii="Symbol" w:hAnsi="Symbol" w:hint="default"/>
      </w:rPr>
    </w:lvl>
    <w:lvl w:ilvl="7" w:tplc="798EA618">
      <w:start w:val="1"/>
      <w:numFmt w:val="bullet"/>
      <w:lvlText w:val="o"/>
      <w:lvlJc w:val="left"/>
      <w:pPr>
        <w:ind w:left="5760" w:hanging="360"/>
      </w:pPr>
      <w:rPr>
        <w:rFonts w:ascii="Courier New" w:hAnsi="Courier New" w:hint="default"/>
      </w:rPr>
    </w:lvl>
    <w:lvl w:ilvl="8" w:tplc="62642C38">
      <w:start w:val="1"/>
      <w:numFmt w:val="bullet"/>
      <w:lvlText w:val=""/>
      <w:lvlJc w:val="left"/>
      <w:pPr>
        <w:ind w:left="6480" w:hanging="360"/>
      </w:pPr>
      <w:rPr>
        <w:rFonts w:ascii="Wingdings" w:hAnsi="Wingdings" w:hint="default"/>
      </w:rPr>
    </w:lvl>
  </w:abstractNum>
  <w:abstractNum w:abstractNumId="62" w15:restartNumberingAfterBreak="0">
    <w:nsid w:val="51E4598E"/>
    <w:multiLevelType w:val="hybridMultilevel"/>
    <w:tmpl w:val="57328ED0"/>
    <w:lvl w:ilvl="0" w:tplc="0809000B">
      <w:start w:val="1"/>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3DCE263"/>
    <w:multiLevelType w:val="hybridMultilevel"/>
    <w:tmpl w:val="44DE7254"/>
    <w:lvl w:ilvl="0" w:tplc="6442B2DA">
      <w:start w:val="1"/>
      <w:numFmt w:val="decimal"/>
      <w:lvlText w:val="%1."/>
      <w:lvlJc w:val="left"/>
      <w:pPr>
        <w:ind w:left="0" w:hanging="360"/>
      </w:pPr>
    </w:lvl>
    <w:lvl w:ilvl="1" w:tplc="F3E8C3A0">
      <w:start w:val="1"/>
      <w:numFmt w:val="lowerLetter"/>
      <w:lvlText w:val="%2."/>
      <w:lvlJc w:val="left"/>
      <w:pPr>
        <w:ind w:left="720" w:hanging="360"/>
      </w:pPr>
    </w:lvl>
    <w:lvl w:ilvl="2" w:tplc="5C0CA8F2">
      <w:start w:val="1"/>
      <w:numFmt w:val="lowerRoman"/>
      <w:lvlText w:val="%3."/>
      <w:lvlJc w:val="right"/>
      <w:pPr>
        <w:ind w:left="1440" w:hanging="180"/>
      </w:pPr>
    </w:lvl>
    <w:lvl w:ilvl="3" w:tplc="DB76E144">
      <w:start w:val="1"/>
      <w:numFmt w:val="decimal"/>
      <w:lvlText w:val="%4."/>
      <w:lvlJc w:val="left"/>
      <w:pPr>
        <w:ind w:left="2160" w:hanging="360"/>
      </w:pPr>
    </w:lvl>
    <w:lvl w:ilvl="4" w:tplc="6F4635C2">
      <w:start w:val="1"/>
      <w:numFmt w:val="lowerLetter"/>
      <w:lvlText w:val="%5."/>
      <w:lvlJc w:val="left"/>
      <w:pPr>
        <w:ind w:left="2880" w:hanging="360"/>
      </w:pPr>
    </w:lvl>
    <w:lvl w:ilvl="5" w:tplc="D160EE00">
      <w:start w:val="1"/>
      <w:numFmt w:val="lowerRoman"/>
      <w:lvlText w:val="%6."/>
      <w:lvlJc w:val="right"/>
      <w:pPr>
        <w:ind w:left="3600" w:hanging="180"/>
      </w:pPr>
    </w:lvl>
    <w:lvl w:ilvl="6" w:tplc="F8E02CD0">
      <w:start w:val="1"/>
      <w:numFmt w:val="decimal"/>
      <w:lvlText w:val="%7."/>
      <w:lvlJc w:val="left"/>
      <w:pPr>
        <w:ind w:left="4320" w:hanging="360"/>
      </w:pPr>
    </w:lvl>
    <w:lvl w:ilvl="7" w:tplc="A21A3E1E">
      <w:start w:val="1"/>
      <w:numFmt w:val="lowerLetter"/>
      <w:lvlText w:val="%8."/>
      <w:lvlJc w:val="left"/>
      <w:pPr>
        <w:ind w:left="5040" w:hanging="360"/>
      </w:pPr>
    </w:lvl>
    <w:lvl w:ilvl="8" w:tplc="4F0C036E">
      <w:start w:val="1"/>
      <w:numFmt w:val="lowerRoman"/>
      <w:lvlText w:val="%9."/>
      <w:lvlJc w:val="right"/>
      <w:pPr>
        <w:ind w:left="5760" w:hanging="180"/>
      </w:pPr>
    </w:lvl>
  </w:abstractNum>
  <w:abstractNum w:abstractNumId="64" w15:restartNumberingAfterBreak="0">
    <w:nsid w:val="548A694D"/>
    <w:multiLevelType w:val="multilevel"/>
    <w:tmpl w:val="14DA48D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5" w15:restartNumberingAfterBreak="0">
    <w:nsid w:val="54A62378"/>
    <w:multiLevelType w:val="multilevel"/>
    <w:tmpl w:val="E6E6BE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5544632F"/>
    <w:multiLevelType w:val="hybridMultilevel"/>
    <w:tmpl w:val="48F09D52"/>
    <w:lvl w:ilvl="0" w:tplc="FD041E1A">
      <w:start w:val="1"/>
      <w:numFmt w:val="bullet"/>
      <w:lvlText w:val="·"/>
      <w:lvlJc w:val="left"/>
      <w:pPr>
        <w:ind w:left="720" w:hanging="360"/>
      </w:pPr>
      <w:rPr>
        <w:rFonts w:ascii="Symbol" w:hAnsi="Symbol" w:hint="default"/>
      </w:rPr>
    </w:lvl>
    <w:lvl w:ilvl="1" w:tplc="3BC8C92C">
      <w:start w:val="1"/>
      <w:numFmt w:val="bullet"/>
      <w:lvlText w:val="o"/>
      <w:lvlJc w:val="left"/>
      <w:pPr>
        <w:ind w:left="1440" w:hanging="360"/>
      </w:pPr>
      <w:rPr>
        <w:rFonts w:ascii="Courier New" w:hAnsi="Courier New" w:hint="default"/>
      </w:rPr>
    </w:lvl>
    <w:lvl w:ilvl="2" w:tplc="38209B9E">
      <w:start w:val="1"/>
      <w:numFmt w:val="bullet"/>
      <w:lvlText w:val=""/>
      <w:lvlJc w:val="left"/>
      <w:pPr>
        <w:ind w:left="2160" w:hanging="360"/>
      </w:pPr>
      <w:rPr>
        <w:rFonts w:ascii="Wingdings" w:hAnsi="Wingdings" w:hint="default"/>
      </w:rPr>
    </w:lvl>
    <w:lvl w:ilvl="3" w:tplc="726ABC90">
      <w:start w:val="1"/>
      <w:numFmt w:val="bullet"/>
      <w:lvlText w:val=""/>
      <w:lvlJc w:val="left"/>
      <w:pPr>
        <w:ind w:left="2880" w:hanging="360"/>
      </w:pPr>
      <w:rPr>
        <w:rFonts w:ascii="Symbol" w:hAnsi="Symbol" w:hint="default"/>
      </w:rPr>
    </w:lvl>
    <w:lvl w:ilvl="4" w:tplc="982C36D8">
      <w:start w:val="1"/>
      <w:numFmt w:val="bullet"/>
      <w:lvlText w:val="o"/>
      <w:lvlJc w:val="left"/>
      <w:pPr>
        <w:ind w:left="3600" w:hanging="360"/>
      </w:pPr>
      <w:rPr>
        <w:rFonts w:ascii="Courier New" w:hAnsi="Courier New" w:hint="default"/>
      </w:rPr>
    </w:lvl>
    <w:lvl w:ilvl="5" w:tplc="7C321818">
      <w:start w:val="1"/>
      <w:numFmt w:val="bullet"/>
      <w:lvlText w:val=""/>
      <w:lvlJc w:val="left"/>
      <w:pPr>
        <w:ind w:left="4320" w:hanging="360"/>
      </w:pPr>
      <w:rPr>
        <w:rFonts w:ascii="Wingdings" w:hAnsi="Wingdings" w:hint="default"/>
      </w:rPr>
    </w:lvl>
    <w:lvl w:ilvl="6" w:tplc="8F0C285A">
      <w:start w:val="1"/>
      <w:numFmt w:val="bullet"/>
      <w:lvlText w:val=""/>
      <w:lvlJc w:val="left"/>
      <w:pPr>
        <w:ind w:left="5040" w:hanging="360"/>
      </w:pPr>
      <w:rPr>
        <w:rFonts w:ascii="Symbol" w:hAnsi="Symbol" w:hint="default"/>
      </w:rPr>
    </w:lvl>
    <w:lvl w:ilvl="7" w:tplc="871E2A70">
      <w:start w:val="1"/>
      <w:numFmt w:val="bullet"/>
      <w:lvlText w:val="o"/>
      <w:lvlJc w:val="left"/>
      <w:pPr>
        <w:ind w:left="5760" w:hanging="360"/>
      </w:pPr>
      <w:rPr>
        <w:rFonts w:ascii="Courier New" w:hAnsi="Courier New" w:hint="default"/>
      </w:rPr>
    </w:lvl>
    <w:lvl w:ilvl="8" w:tplc="780A89EE">
      <w:start w:val="1"/>
      <w:numFmt w:val="bullet"/>
      <w:lvlText w:val=""/>
      <w:lvlJc w:val="left"/>
      <w:pPr>
        <w:ind w:left="6480" w:hanging="360"/>
      </w:pPr>
      <w:rPr>
        <w:rFonts w:ascii="Wingdings" w:hAnsi="Wingdings" w:hint="default"/>
      </w:rPr>
    </w:lvl>
  </w:abstractNum>
  <w:abstractNum w:abstractNumId="67" w15:restartNumberingAfterBreak="0">
    <w:nsid w:val="55FE2F03"/>
    <w:multiLevelType w:val="hybridMultilevel"/>
    <w:tmpl w:val="15D63398"/>
    <w:lvl w:ilvl="0" w:tplc="0413000B">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569D052A"/>
    <w:multiLevelType w:val="hybridMultilevel"/>
    <w:tmpl w:val="BA7E1402"/>
    <w:lvl w:ilvl="0" w:tplc="CF2C5998">
      <w:start w:val="1"/>
      <w:numFmt w:val="bullet"/>
      <w:lvlText w:val=""/>
      <w:lvlJc w:val="left"/>
      <w:pPr>
        <w:ind w:left="720" w:hanging="360"/>
      </w:pPr>
      <w:rPr>
        <w:rFonts w:ascii="Symbol" w:hAnsi="Symbol"/>
      </w:rPr>
    </w:lvl>
    <w:lvl w:ilvl="1" w:tplc="8C88A3A2">
      <w:start w:val="1"/>
      <w:numFmt w:val="bullet"/>
      <w:lvlText w:val=""/>
      <w:lvlJc w:val="left"/>
      <w:pPr>
        <w:ind w:left="720" w:hanging="360"/>
      </w:pPr>
      <w:rPr>
        <w:rFonts w:ascii="Symbol" w:hAnsi="Symbol"/>
      </w:rPr>
    </w:lvl>
    <w:lvl w:ilvl="2" w:tplc="1E842DAA">
      <w:start w:val="1"/>
      <w:numFmt w:val="bullet"/>
      <w:lvlText w:val=""/>
      <w:lvlJc w:val="left"/>
      <w:pPr>
        <w:ind w:left="720" w:hanging="360"/>
      </w:pPr>
      <w:rPr>
        <w:rFonts w:ascii="Symbol" w:hAnsi="Symbol"/>
      </w:rPr>
    </w:lvl>
    <w:lvl w:ilvl="3" w:tplc="261416C0">
      <w:start w:val="1"/>
      <w:numFmt w:val="bullet"/>
      <w:lvlText w:val=""/>
      <w:lvlJc w:val="left"/>
      <w:pPr>
        <w:ind w:left="720" w:hanging="360"/>
      </w:pPr>
      <w:rPr>
        <w:rFonts w:ascii="Symbol" w:hAnsi="Symbol"/>
      </w:rPr>
    </w:lvl>
    <w:lvl w:ilvl="4" w:tplc="2FE2538A">
      <w:start w:val="1"/>
      <w:numFmt w:val="bullet"/>
      <w:lvlText w:val=""/>
      <w:lvlJc w:val="left"/>
      <w:pPr>
        <w:ind w:left="720" w:hanging="360"/>
      </w:pPr>
      <w:rPr>
        <w:rFonts w:ascii="Symbol" w:hAnsi="Symbol"/>
      </w:rPr>
    </w:lvl>
    <w:lvl w:ilvl="5" w:tplc="6210704E">
      <w:start w:val="1"/>
      <w:numFmt w:val="bullet"/>
      <w:lvlText w:val=""/>
      <w:lvlJc w:val="left"/>
      <w:pPr>
        <w:ind w:left="720" w:hanging="360"/>
      </w:pPr>
      <w:rPr>
        <w:rFonts w:ascii="Symbol" w:hAnsi="Symbol"/>
      </w:rPr>
    </w:lvl>
    <w:lvl w:ilvl="6" w:tplc="D6AC03C2">
      <w:start w:val="1"/>
      <w:numFmt w:val="bullet"/>
      <w:lvlText w:val=""/>
      <w:lvlJc w:val="left"/>
      <w:pPr>
        <w:ind w:left="720" w:hanging="360"/>
      </w:pPr>
      <w:rPr>
        <w:rFonts w:ascii="Symbol" w:hAnsi="Symbol"/>
      </w:rPr>
    </w:lvl>
    <w:lvl w:ilvl="7" w:tplc="9F807E28">
      <w:start w:val="1"/>
      <w:numFmt w:val="bullet"/>
      <w:lvlText w:val=""/>
      <w:lvlJc w:val="left"/>
      <w:pPr>
        <w:ind w:left="720" w:hanging="360"/>
      </w:pPr>
      <w:rPr>
        <w:rFonts w:ascii="Symbol" w:hAnsi="Symbol"/>
      </w:rPr>
    </w:lvl>
    <w:lvl w:ilvl="8" w:tplc="4CE0974C">
      <w:start w:val="1"/>
      <w:numFmt w:val="bullet"/>
      <w:lvlText w:val=""/>
      <w:lvlJc w:val="left"/>
      <w:pPr>
        <w:ind w:left="720" w:hanging="360"/>
      </w:pPr>
      <w:rPr>
        <w:rFonts w:ascii="Symbol" w:hAnsi="Symbol"/>
      </w:rPr>
    </w:lvl>
  </w:abstractNum>
  <w:abstractNum w:abstractNumId="69" w15:restartNumberingAfterBreak="0">
    <w:nsid w:val="58CE1F40"/>
    <w:multiLevelType w:val="hybridMultilevel"/>
    <w:tmpl w:val="2CF4F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9AD3401"/>
    <w:multiLevelType w:val="hybridMultilevel"/>
    <w:tmpl w:val="FFFFFFFF"/>
    <w:lvl w:ilvl="0" w:tplc="4052FE12">
      <w:start w:val="1"/>
      <w:numFmt w:val="decimal"/>
      <w:lvlText w:val="%1."/>
      <w:lvlJc w:val="left"/>
      <w:pPr>
        <w:ind w:left="720" w:hanging="360"/>
      </w:pPr>
    </w:lvl>
    <w:lvl w:ilvl="1" w:tplc="83829F2A">
      <w:start w:val="1"/>
      <w:numFmt w:val="lowerLetter"/>
      <w:lvlText w:val="%2."/>
      <w:lvlJc w:val="left"/>
      <w:pPr>
        <w:ind w:left="1440" w:hanging="360"/>
      </w:pPr>
    </w:lvl>
    <w:lvl w:ilvl="2" w:tplc="8B220D58">
      <w:start w:val="1"/>
      <w:numFmt w:val="lowerRoman"/>
      <w:lvlText w:val="%3."/>
      <w:lvlJc w:val="right"/>
      <w:pPr>
        <w:ind w:left="2160" w:hanging="180"/>
      </w:pPr>
    </w:lvl>
    <w:lvl w:ilvl="3" w:tplc="32F0A22C">
      <w:start w:val="1"/>
      <w:numFmt w:val="decimal"/>
      <w:lvlText w:val="%4."/>
      <w:lvlJc w:val="left"/>
      <w:pPr>
        <w:ind w:left="2880" w:hanging="360"/>
      </w:pPr>
    </w:lvl>
    <w:lvl w:ilvl="4" w:tplc="0F708E62">
      <w:start w:val="1"/>
      <w:numFmt w:val="lowerLetter"/>
      <w:lvlText w:val="%5."/>
      <w:lvlJc w:val="left"/>
      <w:pPr>
        <w:ind w:left="3600" w:hanging="360"/>
      </w:pPr>
    </w:lvl>
    <w:lvl w:ilvl="5" w:tplc="D41E0442">
      <w:start w:val="1"/>
      <w:numFmt w:val="lowerRoman"/>
      <w:lvlText w:val="%6."/>
      <w:lvlJc w:val="right"/>
      <w:pPr>
        <w:ind w:left="4320" w:hanging="180"/>
      </w:pPr>
    </w:lvl>
    <w:lvl w:ilvl="6" w:tplc="D7661C9C">
      <w:start w:val="1"/>
      <w:numFmt w:val="decimal"/>
      <w:lvlText w:val="%7."/>
      <w:lvlJc w:val="left"/>
      <w:pPr>
        <w:ind w:left="5040" w:hanging="360"/>
      </w:pPr>
    </w:lvl>
    <w:lvl w:ilvl="7" w:tplc="162E24D4">
      <w:start w:val="1"/>
      <w:numFmt w:val="lowerLetter"/>
      <w:lvlText w:val="%8."/>
      <w:lvlJc w:val="left"/>
      <w:pPr>
        <w:ind w:left="5760" w:hanging="360"/>
      </w:pPr>
    </w:lvl>
    <w:lvl w:ilvl="8" w:tplc="519889E4">
      <w:start w:val="1"/>
      <w:numFmt w:val="lowerRoman"/>
      <w:lvlText w:val="%9."/>
      <w:lvlJc w:val="right"/>
      <w:pPr>
        <w:ind w:left="6480" w:hanging="180"/>
      </w:pPr>
    </w:lvl>
  </w:abstractNum>
  <w:abstractNum w:abstractNumId="71" w15:restartNumberingAfterBreak="0">
    <w:nsid w:val="59D901D8"/>
    <w:multiLevelType w:val="hybridMultilevel"/>
    <w:tmpl w:val="EB34D93E"/>
    <w:lvl w:ilvl="0" w:tplc="C87A916C">
      <w:start w:val="1"/>
      <w:numFmt w:val="bullet"/>
      <w:lvlText w:val=""/>
      <w:lvlJc w:val="left"/>
      <w:pPr>
        <w:ind w:left="720" w:hanging="360"/>
      </w:pPr>
      <w:rPr>
        <w:rFonts w:ascii="Symbol" w:hAnsi="Symbol" w:hint="default"/>
      </w:rPr>
    </w:lvl>
    <w:lvl w:ilvl="1" w:tplc="5376523C">
      <w:start w:val="1"/>
      <w:numFmt w:val="bullet"/>
      <w:lvlText w:val="o"/>
      <w:lvlJc w:val="left"/>
      <w:pPr>
        <w:ind w:left="1440" w:hanging="360"/>
      </w:pPr>
      <w:rPr>
        <w:rFonts w:ascii="Courier New" w:hAnsi="Courier New" w:hint="default"/>
      </w:rPr>
    </w:lvl>
    <w:lvl w:ilvl="2" w:tplc="383814E4">
      <w:start w:val="1"/>
      <w:numFmt w:val="bullet"/>
      <w:lvlText w:val=""/>
      <w:lvlJc w:val="left"/>
      <w:pPr>
        <w:ind w:left="2160" w:hanging="360"/>
      </w:pPr>
      <w:rPr>
        <w:rFonts w:ascii="Wingdings" w:hAnsi="Wingdings" w:hint="default"/>
      </w:rPr>
    </w:lvl>
    <w:lvl w:ilvl="3" w:tplc="D766EBCA">
      <w:start w:val="1"/>
      <w:numFmt w:val="bullet"/>
      <w:lvlText w:val=""/>
      <w:lvlJc w:val="left"/>
      <w:pPr>
        <w:ind w:left="2880" w:hanging="360"/>
      </w:pPr>
      <w:rPr>
        <w:rFonts w:ascii="Symbol" w:hAnsi="Symbol" w:hint="default"/>
      </w:rPr>
    </w:lvl>
    <w:lvl w:ilvl="4" w:tplc="2508EE08">
      <w:start w:val="1"/>
      <w:numFmt w:val="bullet"/>
      <w:lvlText w:val="o"/>
      <w:lvlJc w:val="left"/>
      <w:pPr>
        <w:ind w:left="3600" w:hanging="360"/>
      </w:pPr>
      <w:rPr>
        <w:rFonts w:ascii="Courier New" w:hAnsi="Courier New" w:hint="default"/>
      </w:rPr>
    </w:lvl>
    <w:lvl w:ilvl="5" w:tplc="4F6C46FA">
      <w:start w:val="1"/>
      <w:numFmt w:val="bullet"/>
      <w:lvlText w:val=""/>
      <w:lvlJc w:val="left"/>
      <w:pPr>
        <w:ind w:left="4320" w:hanging="360"/>
      </w:pPr>
      <w:rPr>
        <w:rFonts w:ascii="Wingdings" w:hAnsi="Wingdings" w:hint="default"/>
      </w:rPr>
    </w:lvl>
    <w:lvl w:ilvl="6" w:tplc="6EB201E8">
      <w:start w:val="1"/>
      <w:numFmt w:val="bullet"/>
      <w:lvlText w:val=""/>
      <w:lvlJc w:val="left"/>
      <w:pPr>
        <w:ind w:left="5040" w:hanging="360"/>
      </w:pPr>
      <w:rPr>
        <w:rFonts w:ascii="Symbol" w:hAnsi="Symbol" w:hint="default"/>
      </w:rPr>
    </w:lvl>
    <w:lvl w:ilvl="7" w:tplc="7B04EF50">
      <w:start w:val="1"/>
      <w:numFmt w:val="bullet"/>
      <w:lvlText w:val="o"/>
      <w:lvlJc w:val="left"/>
      <w:pPr>
        <w:ind w:left="5760" w:hanging="360"/>
      </w:pPr>
      <w:rPr>
        <w:rFonts w:ascii="Courier New" w:hAnsi="Courier New" w:hint="default"/>
      </w:rPr>
    </w:lvl>
    <w:lvl w:ilvl="8" w:tplc="61323020">
      <w:start w:val="1"/>
      <w:numFmt w:val="bullet"/>
      <w:lvlText w:val=""/>
      <w:lvlJc w:val="left"/>
      <w:pPr>
        <w:ind w:left="6480" w:hanging="360"/>
      </w:pPr>
      <w:rPr>
        <w:rFonts w:ascii="Wingdings" w:hAnsi="Wingdings" w:hint="default"/>
      </w:rPr>
    </w:lvl>
  </w:abstractNum>
  <w:abstractNum w:abstractNumId="72" w15:restartNumberingAfterBreak="0">
    <w:nsid w:val="5B0C6CBB"/>
    <w:multiLevelType w:val="hybridMultilevel"/>
    <w:tmpl w:val="FFFFFFFF"/>
    <w:lvl w:ilvl="0" w:tplc="6C16E938">
      <w:start w:val="1"/>
      <w:numFmt w:val="bullet"/>
      <w:lvlText w:val=""/>
      <w:lvlJc w:val="left"/>
      <w:pPr>
        <w:ind w:left="720" w:hanging="360"/>
      </w:pPr>
      <w:rPr>
        <w:rFonts w:ascii="Symbol" w:hAnsi="Symbol" w:hint="default"/>
      </w:rPr>
    </w:lvl>
    <w:lvl w:ilvl="1" w:tplc="C31EEE50">
      <w:start w:val="1"/>
      <w:numFmt w:val="bullet"/>
      <w:lvlText w:val="o"/>
      <w:lvlJc w:val="left"/>
      <w:pPr>
        <w:ind w:left="1440" w:hanging="360"/>
      </w:pPr>
      <w:rPr>
        <w:rFonts w:ascii="Courier New" w:hAnsi="Courier New" w:hint="default"/>
      </w:rPr>
    </w:lvl>
    <w:lvl w:ilvl="2" w:tplc="2D9C12F0">
      <w:start w:val="1"/>
      <w:numFmt w:val="bullet"/>
      <w:lvlText w:val=""/>
      <w:lvlJc w:val="left"/>
      <w:pPr>
        <w:ind w:left="2160" w:hanging="360"/>
      </w:pPr>
      <w:rPr>
        <w:rFonts w:ascii="Wingdings" w:hAnsi="Wingdings" w:hint="default"/>
      </w:rPr>
    </w:lvl>
    <w:lvl w:ilvl="3" w:tplc="D5D4E020">
      <w:start w:val="1"/>
      <w:numFmt w:val="bullet"/>
      <w:lvlText w:val=""/>
      <w:lvlJc w:val="left"/>
      <w:pPr>
        <w:ind w:left="2880" w:hanging="360"/>
      </w:pPr>
      <w:rPr>
        <w:rFonts w:ascii="Symbol" w:hAnsi="Symbol" w:hint="default"/>
      </w:rPr>
    </w:lvl>
    <w:lvl w:ilvl="4" w:tplc="EFD68FB6">
      <w:start w:val="1"/>
      <w:numFmt w:val="bullet"/>
      <w:lvlText w:val="o"/>
      <w:lvlJc w:val="left"/>
      <w:pPr>
        <w:ind w:left="3600" w:hanging="360"/>
      </w:pPr>
      <w:rPr>
        <w:rFonts w:ascii="Courier New" w:hAnsi="Courier New" w:hint="default"/>
      </w:rPr>
    </w:lvl>
    <w:lvl w:ilvl="5" w:tplc="B2AC0140">
      <w:start w:val="1"/>
      <w:numFmt w:val="bullet"/>
      <w:lvlText w:val=""/>
      <w:lvlJc w:val="left"/>
      <w:pPr>
        <w:ind w:left="4320" w:hanging="360"/>
      </w:pPr>
      <w:rPr>
        <w:rFonts w:ascii="Wingdings" w:hAnsi="Wingdings" w:hint="default"/>
      </w:rPr>
    </w:lvl>
    <w:lvl w:ilvl="6" w:tplc="3078D570">
      <w:start w:val="1"/>
      <w:numFmt w:val="bullet"/>
      <w:lvlText w:val=""/>
      <w:lvlJc w:val="left"/>
      <w:pPr>
        <w:ind w:left="5040" w:hanging="360"/>
      </w:pPr>
      <w:rPr>
        <w:rFonts w:ascii="Symbol" w:hAnsi="Symbol" w:hint="default"/>
      </w:rPr>
    </w:lvl>
    <w:lvl w:ilvl="7" w:tplc="D27090A6">
      <w:start w:val="1"/>
      <w:numFmt w:val="bullet"/>
      <w:lvlText w:val="o"/>
      <w:lvlJc w:val="left"/>
      <w:pPr>
        <w:ind w:left="5760" w:hanging="360"/>
      </w:pPr>
      <w:rPr>
        <w:rFonts w:ascii="Courier New" w:hAnsi="Courier New" w:hint="default"/>
      </w:rPr>
    </w:lvl>
    <w:lvl w:ilvl="8" w:tplc="92B8359A">
      <w:start w:val="1"/>
      <w:numFmt w:val="bullet"/>
      <w:lvlText w:val=""/>
      <w:lvlJc w:val="left"/>
      <w:pPr>
        <w:ind w:left="6480" w:hanging="360"/>
      </w:pPr>
      <w:rPr>
        <w:rFonts w:ascii="Wingdings" w:hAnsi="Wingdings" w:hint="default"/>
      </w:rPr>
    </w:lvl>
  </w:abstractNum>
  <w:abstractNum w:abstractNumId="73" w15:restartNumberingAfterBreak="0">
    <w:nsid w:val="5B1C64BF"/>
    <w:multiLevelType w:val="hybridMultilevel"/>
    <w:tmpl w:val="4E9E5448"/>
    <w:lvl w:ilvl="0" w:tplc="BE4ACD5E">
      <w:start w:val="1"/>
      <w:numFmt w:val="bullet"/>
      <w:lvlText w:val="-"/>
      <w:lvlJc w:val="left"/>
      <w:pPr>
        <w:ind w:left="720" w:hanging="360"/>
      </w:pPr>
      <w:rPr>
        <w:rFonts w:ascii="Calibri" w:hAnsi="Calibri" w:hint="default"/>
      </w:rPr>
    </w:lvl>
    <w:lvl w:ilvl="1" w:tplc="4EB01694">
      <w:start w:val="1"/>
      <w:numFmt w:val="bullet"/>
      <w:lvlText w:val="o"/>
      <w:lvlJc w:val="left"/>
      <w:pPr>
        <w:ind w:left="1440" w:hanging="360"/>
      </w:pPr>
      <w:rPr>
        <w:rFonts w:ascii="Courier New" w:hAnsi="Courier New" w:hint="default"/>
      </w:rPr>
    </w:lvl>
    <w:lvl w:ilvl="2" w:tplc="7A847778">
      <w:start w:val="1"/>
      <w:numFmt w:val="bullet"/>
      <w:lvlText w:val=""/>
      <w:lvlJc w:val="left"/>
      <w:pPr>
        <w:ind w:left="2160" w:hanging="360"/>
      </w:pPr>
      <w:rPr>
        <w:rFonts w:ascii="Wingdings" w:hAnsi="Wingdings" w:hint="default"/>
      </w:rPr>
    </w:lvl>
    <w:lvl w:ilvl="3" w:tplc="D32E07B4">
      <w:start w:val="1"/>
      <w:numFmt w:val="bullet"/>
      <w:lvlText w:val=""/>
      <w:lvlJc w:val="left"/>
      <w:pPr>
        <w:ind w:left="2880" w:hanging="360"/>
      </w:pPr>
      <w:rPr>
        <w:rFonts w:ascii="Symbol" w:hAnsi="Symbol" w:hint="default"/>
      </w:rPr>
    </w:lvl>
    <w:lvl w:ilvl="4" w:tplc="D23263F2">
      <w:start w:val="1"/>
      <w:numFmt w:val="bullet"/>
      <w:lvlText w:val="o"/>
      <w:lvlJc w:val="left"/>
      <w:pPr>
        <w:ind w:left="3600" w:hanging="360"/>
      </w:pPr>
      <w:rPr>
        <w:rFonts w:ascii="Courier New" w:hAnsi="Courier New" w:hint="default"/>
      </w:rPr>
    </w:lvl>
    <w:lvl w:ilvl="5" w:tplc="D34226A2">
      <w:start w:val="1"/>
      <w:numFmt w:val="bullet"/>
      <w:lvlText w:val=""/>
      <w:lvlJc w:val="left"/>
      <w:pPr>
        <w:ind w:left="4320" w:hanging="360"/>
      </w:pPr>
      <w:rPr>
        <w:rFonts w:ascii="Wingdings" w:hAnsi="Wingdings" w:hint="default"/>
      </w:rPr>
    </w:lvl>
    <w:lvl w:ilvl="6" w:tplc="62E6B010">
      <w:start w:val="1"/>
      <w:numFmt w:val="bullet"/>
      <w:lvlText w:val=""/>
      <w:lvlJc w:val="left"/>
      <w:pPr>
        <w:ind w:left="5040" w:hanging="360"/>
      </w:pPr>
      <w:rPr>
        <w:rFonts w:ascii="Symbol" w:hAnsi="Symbol" w:hint="default"/>
      </w:rPr>
    </w:lvl>
    <w:lvl w:ilvl="7" w:tplc="E9005358">
      <w:start w:val="1"/>
      <w:numFmt w:val="bullet"/>
      <w:lvlText w:val="o"/>
      <w:lvlJc w:val="left"/>
      <w:pPr>
        <w:ind w:left="5760" w:hanging="360"/>
      </w:pPr>
      <w:rPr>
        <w:rFonts w:ascii="Courier New" w:hAnsi="Courier New" w:hint="default"/>
      </w:rPr>
    </w:lvl>
    <w:lvl w:ilvl="8" w:tplc="B72A3F46">
      <w:start w:val="1"/>
      <w:numFmt w:val="bullet"/>
      <w:lvlText w:val=""/>
      <w:lvlJc w:val="left"/>
      <w:pPr>
        <w:ind w:left="6480" w:hanging="360"/>
      </w:pPr>
      <w:rPr>
        <w:rFonts w:ascii="Wingdings" w:hAnsi="Wingdings" w:hint="default"/>
      </w:rPr>
    </w:lvl>
  </w:abstractNum>
  <w:abstractNum w:abstractNumId="74" w15:restartNumberingAfterBreak="0">
    <w:nsid w:val="5B7302D7"/>
    <w:multiLevelType w:val="hybridMultilevel"/>
    <w:tmpl w:val="BEAEBA7C"/>
    <w:lvl w:ilvl="0" w:tplc="D0363972">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D40D03B"/>
    <w:multiLevelType w:val="hybridMultilevel"/>
    <w:tmpl w:val="42CC22D4"/>
    <w:lvl w:ilvl="0" w:tplc="7F508860">
      <w:start w:val="3"/>
      <w:numFmt w:val="decimal"/>
      <w:lvlText w:val="%1."/>
      <w:lvlJc w:val="left"/>
      <w:pPr>
        <w:ind w:left="0" w:hanging="360"/>
      </w:pPr>
    </w:lvl>
    <w:lvl w:ilvl="1" w:tplc="44AE5CA8">
      <w:start w:val="1"/>
      <w:numFmt w:val="lowerLetter"/>
      <w:lvlText w:val="%2."/>
      <w:lvlJc w:val="left"/>
      <w:pPr>
        <w:ind w:left="720" w:hanging="360"/>
      </w:pPr>
    </w:lvl>
    <w:lvl w:ilvl="2" w:tplc="2E76B1B6">
      <w:start w:val="1"/>
      <w:numFmt w:val="lowerRoman"/>
      <w:lvlText w:val="%3."/>
      <w:lvlJc w:val="right"/>
      <w:pPr>
        <w:ind w:left="1440" w:hanging="180"/>
      </w:pPr>
    </w:lvl>
    <w:lvl w:ilvl="3" w:tplc="3CC80F26">
      <w:start w:val="1"/>
      <w:numFmt w:val="decimal"/>
      <w:lvlText w:val="%4."/>
      <w:lvlJc w:val="left"/>
      <w:pPr>
        <w:ind w:left="2160" w:hanging="360"/>
      </w:pPr>
    </w:lvl>
    <w:lvl w:ilvl="4" w:tplc="A6302482">
      <w:start w:val="1"/>
      <w:numFmt w:val="lowerLetter"/>
      <w:lvlText w:val="%5."/>
      <w:lvlJc w:val="left"/>
      <w:pPr>
        <w:ind w:left="2880" w:hanging="360"/>
      </w:pPr>
    </w:lvl>
    <w:lvl w:ilvl="5" w:tplc="0C58C9F4">
      <w:start w:val="1"/>
      <w:numFmt w:val="lowerRoman"/>
      <w:lvlText w:val="%6."/>
      <w:lvlJc w:val="right"/>
      <w:pPr>
        <w:ind w:left="3600" w:hanging="180"/>
      </w:pPr>
    </w:lvl>
    <w:lvl w:ilvl="6" w:tplc="363AB05E">
      <w:start w:val="1"/>
      <w:numFmt w:val="decimal"/>
      <w:lvlText w:val="%7."/>
      <w:lvlJc w:val="left"/>
      <w:pPr>
        <w:ind w:left="4320" w:hanging="360"/>
      </w:pPr>
    </w:lvl>
    <w:lvl w:ilvl="7" w:tplc="A1E424C2">
      <w:start w:val="1"/>
      <w:numFmt w:val="lowerLetter"/>
      <w:lvlText w:val="%8."/>
      <w:lvlJc w:val="left"/>
      <w:pPr>
        <w:ind w:left="5040" w:hanging="360"/>
      </w:pPr>
    </w:lvl>
    <w:lvl w:ilvl="8" w:tplc="8856D806">
      <w:start w:val="1"/>
      <w:numFmt w:val="lowerRoman"/>
      <w:lvlText w:val="%9."/>
      <w:lvlJc w:val="right"/>
      <w:pPr>
        <w:ind w:left="5760" w:hanging="180"/>
      </w:pPr>
    </w:lvl>
  </w:abstractNum>
  <w:abstractNum w:abstractNumId="76" w15:restartNumberingAfterBreak="0">
    <w:nsid w:val="5E44A047"/>
    <w:multiLevelType w:val="hybridMultilevel"/>
    <w:tmpl w:val="827C7632"/>
    <w:lvl w:ilvl="0" w:tplc="C3AC57DA">
      <w:start w:val="1"/>
      <w:numFmt w:val="bullet"/>
      <w:lvlText w:val="-"/>
      <w:lvlJc w:val="left"/>
      <w:pPr>
        <w:ind w:left="720" w:hanging="360"/>
      </w:pPr>
      <w:rPr>
        <w:rFonts w:ascii="Calibri" w:hAnsi="Calibri" w:hint="default"/>
      </w:rPr>
    </w:lvl>
    <w:lvl w:ilvl="1" w:tplc="C4A44B24">
      <w:start w:val="1"/>
      <w:numFmt w:val="bullet"/>
      <w:lvlText w:val="o"/>
      <w:lvlJc w:val="left"/>
      <w:pPr>
        <w:ind w:left="1440" w:hanging="360"/>
      </w:pPr>
      <w:rPr>
        <w:rFonts w:ascii="Courier New" w:hAnsi="Courier New" w:hint="default"/>
      </w:rPr>
    </w:lvl>
    <w:lvl w:ilvl="2" w:tplc="F92486EA">
      <w:start w:val="1"/>
      <w:numFmt w:val="bullet"/>
      <w:lvlText w:val=""/>
      <w:lvlJc w:val="left"/>
      <w:pPr>
        <w:ind w:left="2160" w:hanging="360"/>
      </w:pPr>
      <w:rPr>
        <w:rFonts w:ascii="Wingdings" w:hAnsi="Wingdings" w:hint="default"/>
      </w:rPr>
    </w:lvl>
    <w:lvl w:ilvl="3" w:tplc="3432EFE6">
      <w:start w:val="1"/>
      <w:numFmt w:val="bullet"/>
      <w:lvlText w:val=""/>
      <w:lvlJc w:val="left"/>
      <w:pPr>
        <w:ind w:left="2880" w:hanging="360"/>
      </w:pPr>
      <w:rPr>
        <w:rFonts w:ascii="Symbol" w:hAnsi="Symbol" w:hint="default"/>
      </w:rPr>
    </w:lvl>
    <w:lvl w:ilvl="4" w:tplc="05526524">
      <w:start w:val="1"/>
      <w:numFmt w:val="bullet"/>
      <w:lvlText w:val="o"/>
      <w:lvlJc w:val="left"/>
      <w:pPr>
        <w:ind w:left="3600" w:hanging="360"/>
      </w:pPr>
      <w:rPr>
        <w:rFonts w:ascii="Courier New" w:hAnsi="Courier New" w:hint="default"/>
      </w:rPr>
    </w:lvl>
    <w:lvl w:ilvl="5" w:tplc="AE743784">
      <w:start w:val="1"/>
      <w:numFmt w:val="bullet"/>
      <w:lvlText w:val=""/>
      <w:lvlJc w:val="left"/>
      <w:pPr>
        <w:ind w:left="4320" w:hanging="360"/>
      </w:pPr>
      <w:rPr>
        <w:rFonts w:ascii="Wingdings" w:hAnsi="Wingdings" w:hint="default"/>
      </w:rPr>
    </w:lvl>
    <w:lvl w:ilvl="6" w:tplc="18DAAB5E">
      <w:start w:val="1"/>
      <w:numFmt w:val="bullet"/>
      <w:lvlText w:val=""/>
      <w:lvlJc w:val="left"/>
      <w:pPr>
        <w:ind w:left="5040" w:hanging="360"/>
      </w:pPr>
      <w:rPr>
        <w:rFonts w:ascii="Symbol" w:hAnsi="Symbol" w:hint="default"/>
      </w:rPr>
    </w:lvl>
    <w:lvl w:ilvl="7" w:tplc="EA3CA19C">
      <w:start w:val="1"/>
      <w:numFmt w:val="bullet"/>
      <w:lvlText w:val="o"/>
      <w:lvlJc w:val="left"/>
      <w:pPr>
        <w:ind w:left="5760" w:hanging="360"/>
      </w:pPr>
      <w:rPr>
        <w:rFonts w:ascii="Courier New" w:hAnsi="Courier New" w:hint="default"/>
      </w:rPr>
    </w:lvl>
    <w:lvl w:ilvl="8" w:tplc="55E6B170">
      <w:start w:val="1"/>
      <w:numFmt w:val="bullet"/>
      <w:lvlText w:val=""/>
      <w:lvlJc w:val="left"/>
      <w:pPr>
        <w:ind w:left="6480" w:hanging="360"/>
      </w:pPr>
      <w:rPr>
        <w:rFonts w:ascii="Wingdings" w:hAnsi="Wingdings" w:hint="default"/>
      </w:rPr>
    </w:lvl>
  </w:abstractNum>
  <w:abstractNum w:abstractNumId="77" w15:restartNumberingAfterBreak="0">
    <w:nsid w:val="5F477288"/>
    <w:multiLevelType w:val="multilevel"/>
    <w:tmpl w:val="1C74D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17473D2"/>
    <w:multiLevelType w:val="hybridMultilevel"/>
    <w:tmpl w:val="10CA6C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9" w15:restartNumberingAfterBreak="0">
    <w:nsid w:val="629FADE6"/>
    <w:multiLevelType w:val="hybridMultilevel"/>
    <w:tmpl w:val="F9A6DA5A"/>
    <w:lvl w:ilvl="0" w:tplc="4BEADB50">
      <w:start w:val="1"/>
      <w:numFmt w:val="bullet"/>
      <w:lvlText w:val="·"/>
      <w:lvlJc w:val="left"/>
      <w:pPr>
        <w:ind w:left="1080" w:hanging="360"/>
      </w:pPr>
      <w:rPr>
        <w:rFonts w:ascii="Symbol" w:hAnsi="Symbol" w:hint="default"/>
      </w:rPr>
    </w:lvl>
    <w:lvl w:ilvl="1" w:tplc="4B0A3452">
      <w:start w:val="1"/>
      <w:numFmt w:val="bullet"/>
      <w:lvlText w:val="o"/>
      <w:lvlJc w:val="left"/>
      <w:pPr>
        <w:ind w:left="1800" w:hanging="360"/>
      </w:pPr>
      <w:rPr>
        <w:rFonts w:ascii="Courier New" w:hAnsi="Courier New" w:hint="default"/>
      </w:rPr>
    </w:lvl>
    <w:lvl w:ilvl="2" w:tplc="8048AE26">
      <w:start w:val="1"/>
      <w:numFmt w:val="bullet"/>
      <w:lvlText w:val=""/>
      <w:lvlJc w:val="left"/>
      <w:pPr>
        <w:ind w:left="2520" w:hanging="360"/>
      </w:pPr>
      <w:rPr>
        <w:rFonts w:ascii="Wingdings" w:hAnsi="Wingdings" w:hint="default"/>
      </w:rPr>
    </w:lvl>
    <w:lvl w:ilvl="3" w:tplc="8C4239E4">
      <w:start w:val="1"/>
      <w:numFmt w:val="bullet"/>
      <w:lvlText w:val=""/>
      <w:lvlJc w:val="left"/>
      <w:pPr>
        <w:ind w:left="3240" w:hanging="360"/>
      </w:pPr>
      <w:rPr>
        <w:rFonts w:ascii="Symbol" w:hAnsi="Symbol" w:hint="default"/>
      </w:rPr>
    </w:lvl>
    <w:lvl w:ilvl="4" w:tplc="2B4C5E84">
      <w:start w:val="1"/>
      <w:numFmt w:val="bullet"/>
      <w:lvlText w:val="o"/>
      <w:lvlJc w:val="left"/>
      <w:pPr>
        <w:ind w:left="3960" w:hanging="360"/>
      </w:pPr>
      <w:rPr>
        <w:rFonts w:ascii="Courier New" w:hAnsi="Courier New" w:hint="default"/>
      </w:rPr>
    </w:lvl>
    <w:lvl w:ilvl="5" w:tplc="60AC223C">
      <w:start w:val="1"/>
      <w:numFmt w:val="bullet"/>
      <w:lvlText w:val=""/>
      <w:lvlJc w:val="left"/>
      <w:pPr>
        <w:ind w:left="4680" w:hanging="360"/>
      </w:pPr>
      <w:rPr>
        <w:rFonts w:ascii="Wingdings" w:hAnsi="Wingdings" w:hint="default"/>
      </w:rPr>
    </w:lvl>
    <w:lvl w:ilvl="6" w:tplc="AE6025F8">
      <w:start w:val="1"/>
      <w:numFmt w:val="bullet"/>
      <w:lvlText w:val=""/>
      <w:lvlJc w:val="left"/>
      <w:pPr>
        <w:ind w:left="5400" w:hanging="360"/>
      </w:pPr>
      <w:rPr>
        <w:rFonts w:ascii="Symbol" w:hAnsi="Symbol" w:hint="default"/>
      </w:rPr>
    </w:lvl>
    <w:lvl w:ilvl="7" w:tplc="0FFA45B8">
      <w:start w:val="1"/>
      <w:numFmt w:val="bullet"/>
      <w:lvlText w:val="o"/>
      <w:lvlJc w:val="left"/>
      <w:pPr>
        <w:ind w:left="6120" w:hanging="360"/>
      </w:pPr>
      <w:rPr>
        <w:rFonts w:ascii="Courier New" w:hAnsi="Courier New" w:hint="default"/>
      </w:rPr>
    </w:lvl>
    <w:lvl w:ilvl="8" w:tplc="0350627A">
      <w:start w:val="1"/>
      <w:numFmt w:val="bullet"/>
      <w:lvlText w:val=""/>
      <w:lvlJc w:val="left"/>
      <w:pPr>
        <w:ind w:left="6840" w:hanging="360"/>
      </w:pPr>
      <w:rPr>
        <w:rFonts w:ascii="Wingdings" w:hAnsi="Wingdings" w:hint="default"/>
      </w:rPr>
    </w:lvl>
  </w:abstractNum>
  <w:abstractNum w:abstractNumId="80" w15:restartNumberingAfterBreak="0">
    <w:nsid w:val="62AECAAB"/>
    <w:multiLevelType w:val="hybridMultilevel"/>
    <w:tmpl w:val="4398782C"/>
    <w:lvl w:ilvl="0" w:tplc="C726A30C">
      <w:start w:val="1"/>
      <w:numFmt w:val="decimal"/>
      <w:lvlText w:val="%1."/>
      <w:lvlJc w:val="left"/>
      <w:pPr>
        <w:ind w:left="720" w:hanging="360"/>
      </w:pPr>
    </w:lvl>
    <w:lvl w:ilvl="1" w:tplc="8BE0A24E">
      <w:start w:val="1"/>
      <w:numFmt w:val="lowerLetter"/>
      <w:lvlText w:val="%2."/>
      <w:lvlJc w:val="left"/>
      <w:pPr>
        <w:ind w:left="1440" w:hanging="360"/>
      </w:pPr>
    </w:lvl>
    <w:lvl w:ilvl="2" w:tplc="353CAF50">
      <w:start w:val="1"/>
      <w:numFmt w:val="lowerRoman"/>
      <w:lvlText w:val="%3."/>
      <w:lvlJc w:val="right"/>
      <w:pPr>
        <w:ind w:left="2160" w:hanging="180"/>
      </w:pPr>
    </w:lvl>
    <w:lvl w:ilvl="3" w:tplc="0CA6A322">
      <w:start w:val="1"/>
      <w:numFmt w:val="decimal"/>
      <w:lvlText w:val="%4."/>
      <w:lvlJc w:val="left"/>
      <w:pPr>
        <w:ind w:left="2880" w:hanging="360"/>
      </w:pPr>
    </w:lvl>
    <w:lvl w:ilvl="4" w:tplc="FF307B0A">
      <w:start w:val="1"/>
      <w:numFmt w:val="lowerLetter"/>
      <w:lvlText w:val="%5."/>
      <w:lvlJc w:val="left"/>
      <w:pPr>
        <w:ind w:left="3600" w:hanging="360"/>
      </w:pPr>
    </w:lvl>
    <w:lvl w:ilvl="5" w:tplc="CE10D48E">
      <w:start w:val="1"/>
      <w:numFmt w:val="lowerRoman"/>
      <w:lvlText w:val="%6."/>
      <w:lvlJc w:val="right"/>
      <w:pPr>
        <w:ind w:left="4320" w:hanging="180"/>
      </w:pPr>
    </w:lvl>
    <w:lvl w:ilvl="6" w:tplc="D0503A3E">
      <w:start w:val="1"/>
      <w:numFmt w:val="decimal"/>
      <w:lvlText w:val="%7."/>
      <w:lvlJc w:val="left"/>
      <w:pPr>
        <w:ind w:left="5040" w:hanging="360"/>
      </w:pPr>
    </w:lvl>
    <w:lvl w:ilvl="7" w:tplc="CD7A6DD0">
      <w:start w:val="1"/>
      <w:numFmt w:val="lowerLetter"/>
      <w:lvlText w:val="%8."/>
      <w:lvlJc w:val="left"/>
      <w:pPr>
        <w:ind w:left="5760" w:hanging="360"/>
      </w:pPr>
    </w:lvl>
    <w:lvl w:ilvl="8" w:tplc="4970BC00">
      <w:start w:val="1"/>
      <w:numFmt w:val="lowerRoman"/>
      <w:lvlText w:val="%9."/>
      <w:lvlJc w:val="right"/>
      <w:pPr>
        <w:ind w:left="6480" w:hanging="180"/>
      </w:pPr>
    </w:lvl>
  </w:abstractNum>
  <w:abstractNum w:abstractNumId="81" w15:restartNumberingAfterBreak="0">
    <w:nsid w:val="63487CA1"/>
    <w:multiLevelType w:val="hybridMultilevel"/>
    <w:tmpl w:val="507881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63EA2FD1"/>
    <w:multiLevelType w:val="hybridMultilevel"/>
    <w:tmpl w:val="FFFFFFFF"/>
    <w:lvl w:ilvl="0" w:tplc="55BC6AB6">
      <w:start w:val="1"/>
      <w:numFmt w:val="bullet"/>
      <w:lvlText w:val="·"/>
      <w:lvlJc w:val="left"/>
      <w:pPr>
        <w:ind w:left="720" w:hanging="360"/>
      </w:pPr>
      <w:rPr>
        <w:rFonts w:ascii="Symbol" w:hAnsi="Symbol" w:hint="default"/>
      </w:rPr>
    </w:lvl>
    <w:lvl w:ilvl="1" w:tplc="514089DE">
      <w:start w:val="1"/>
      <w:numFmt w:val="bullet"/>
      <w:lvlText w:val="o"/>
      <w:lvlJc w:val="left"/>
      <w:pPr>
        <w:ind w:left="1440" w:hanging="360"/>
      </w:pPr>
      <w:rPr>
        <w:rFonts w:ascii="Courier New" w:hAnsi="Courier New" w:hint="default"/>
      </w:rPr>
    </w:lvl>
    <w:lvl w:ilvl="2" w:tplc="91E69AAC">
      <w:start w:val="1"/>
      <w:numFmt w:val="bullet"/>
      <w:lvlText w:val=""/>
      <w:lvlJc w:val="left"/>
      <w:pPr>
        <w:ind w:left="2160" w:hanging="360"/>
      </w:pPr>
      <w:rPr>
        <w:rFonts w:ascii="Wingdings" w:hAnsi="Wingdings" w:hint="default"/>
      </w:rPr>
    </w:lvl>
    <w:lvl w:ilvl="3" w:tplc="4B2E915E">
      <w:start w:val="1"/>
      <w:numFmt w:val="bullet"/>
      <w:lvlText w:val=""/>
      <w:lvlJc w:val="left"/>
      <w:pPr>
        <w:ind w:left="2880" w:hanging="360"/>
      </w:pPr>
      <w:rPr>
        <w:rFonts w:ascii="Symbol" w:hAnsi="Symbol" w:hint="default"/>
      </w:rPr>
    </w:lvl>
    <w:lvl w:ilvl="4" w:tplc="6BAC3A6A">
      <w:start w:val="1"/>
      <w:numFmt w:val="bullet"/>
      <w:lvlText w:val="o"/>
      <w:lvlJc w:val="left"/>
      <w:pPr>
        <w:ind w:left="3600" w:hanging="360"/>
      </w:pPr>
      <w:rPr>
        <w:rFonts w:ascii="Courier New" w:hAnsi="Courier New" w:hint="default"/>
      </w:rPr>
    </w:lvl>
    <w:lvl w:ilvl="5" w:tplc="71BCD964">
      <w:start w:val="1"/>
      <w:numFmt w:val="bullet"/>
      <w:lvlText w:val=""/>
      <w:lvlJc w:val="left"/>
      <w:pPr>
        <w:ind w:left="4320" w:hanging="360"/>
      </w:pPr>
      <w:rPr>
        <w:rFonts w:ascii="Wingdings" w:hAnsi="Wingdings" w:hint="default"/>
      </w:rPr>
    </w:lvl>
    <w:lvl w:ilvl="6" w:tplc="4BDEF2E2">
      <w:start w:val="1"/>
      <w:numFmt w:val="bullet"/>
      <w:lvlText w:val=""/>
      <w:lvlJc w:val="left"/>
      <w:pPr>
        <w:ind w:left="5040" w:hanging="360"/>
      </w:pPr>
      <w:rPr>
        <w:rFonts w:ascii="Symbol" w:hAnsi="Symbol" w:hint="default"/>
      </w:rPr>
    </w:lvl>
    <w:lvl w:ilvl="7" w:tplc="7004C0AA">
      <w:start w:val="1"/>
      <w:numFmt w:val="bullet"/>
      <w:lvlText w:val="o"/>
      <w:lvlJc w:val="left"/>
      <w:pPr>
        <w:ind w:left="5760" w:hanging="360"/>
      </w:pPr>
      <w:rPr>
        <w:rFonts w:ascii="Courier New" w:hAnsi="Courier New" w:hint="default"/>
      </w:rPr>
    </w:lvl>
    <w:lvl w:ilvl="8" w:tplc="E0EE96CE">
      <w:start w:val="1"/>
      <w:numFmt w:val="bullet"/>
      <w:lvlText w:val=""/>
      <w:lvlJc w:val="left"/>
      <w:pPr>
        <w:ind w:left="6480" w:hanging="360"/>
      </w:pPr>
      <w:rPr>
        <w:rFonts w:ascii="Wingdings" w:hAnsi="Wingdings" w:hint="default"/>
      </w:rPr>
    </w:lvl>
  </w:abstractNum>
  <w:abstractNum w:abstractNumId="83" w15:restartNumberingAfterBreak="0">
    <w:nsid w:val="65AA0596"/>
    <w:multiLevelType w:val="hybridMultilevel"/>
    <w:tmpl w:val="DAD6EB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672CEEF4"/>
    <w:multiLevelType w:val="hybridMultilevel"/>
    <w:tmpl w:val="FFFFFFFF"/>
    <w:lvl w:ilvl="0" w:tplc="05C8198A">
      <w:start w:val="1"/>
      <w:numFmt w:val="bullet"/>
      <w:lvlText w:val=""/>
      <w:lvlJc w:val="left"/>
      <w:pPr>
        <w:ind w:left="720" w:hanging="360"/>
      </w:pPr>
      <w:rPr>
        <w:rFonts w:ascii="Symbol" w:hAnsi="Symbol" w:hint="default"/>
      </w:rPr>
    </w:lvl>
    <w:lvl w:ilvl="1" w:tplc="0456B022">
      <w:start w:val="1"/>
      <w:numFmt w:val="bullet"/>
      <w:lvlText w:val="o"/>
      <w:lvlJc w:val="left"/>
      <w:pPr>
        <w:ind w:left="1440" w:hanging="360"/>
      </w:pPr>
      <w:rPr>
        <w:rFonts w:ascii="Courier New" w:hAnsi="Courier New" w:hint="default"/>
      </w:rPr>
    </w:lvl>
    <w:lvl w:ilvl="2" w:tplc="A0B270F2">
      <w:start w:val="1"/>
      <w:numFmt w:val="bullet"/>
      <w:lvlText w:val=""/>
      <w:lvlJc w:val="left"/>
      <w:pPr>
        <w:ind w:left="2160" w:hanging="360"/>
      </w:pPr>
      <w:rPr>
        <w:rFonts w:ascii="Wingdings" w:hAnsi="Wingdings" w:hint="default"/>
      </w:rPr>
    </w:lvl>
    <w:lvl w:ilvl="3" w:tplc="8CAE931E">
      <w:start w:val="1"/>
      <w:numFmt w:val="bullet"/>
      <w:lvlText w:val=""/>
      <w:lvlJc w:val="left"/>
      <w:pPr>
        <w:ind w:left="2880" w:hanging="360"/>
      </w:pPr>
      <w:rPr>
        <w:rFonts w:ascii="Symbol" w:hAnsi="Symbol" w:hint="default"/>
      </w:rPr>
    </w:lvl>
    <w:lvl w:ilvl="4" w:tplc="62CC948A">
      <w:start w:val="1"/>
      <w:numFmt w:val="bullet"/>
      <w:lvlText w:val="o"/>
      <w:lvlJc w:val="left"/>
      <w:pPr>
        <w:ind w:left="3600" w:hanging="360"/>
      </w:pPr>
      <w:rPr>
        <w:rFonts w:ascii="Courier New" w:hAnsi="Courier New" w:hint="default"/>
      </w:rPr>
    </w:lvl>
    <w:lvl w:ilvl="5" w:tplc="D908834C">
      <w:start w:val="1"/>
      <w:numFmt w:val="bullet"/>
      <w:lvlText w:val=""/>
      <w:lvlJc w:val="left"/>
      <w:pPr>
        <w:ind w:left="4320" w:hanging="360"/>
      </w:pPr>
      <w:rPr>
        <w:rFonts w:ascii="Wingdings" w:hAnsi="Wingdings" w:hint="default"/>
      </w:rPr>
    </w:lvl>
    <w:lvl w:ilvl="6" w:tplc="99389B96">
      <w:start w:val="1"/>
      <w:numFmt w:val="bullet"/>
      <w:lvlText w:val=""/>
      <w:lvlJc w:val="left"/>
      <w:pPr>
        <w:ind w:left="5040" w:hanging="360"/>
      </w:pPr>
      <w:rPr>
        <w:rFonts w:ascii="Symbol" w:hAnsi="Symbol" w:hint="default"/>
      </w:rPr>
    </w:lvl>
    <w:lvl w:ilvl="7" w:tplc="4F70E89A">
      <w:start w:val="1"/>
      <w:numFmt w:val="bullet"/>
      <w:lvlText w:val="o"/>
      <w:lvlJc w:val="left"/>
      <w:pPr>
        <w:ind w:left="5760" w:hanging="360"/>
      </w:pPr>
      <w:rPr>
        <w:rFonts w:ascii="Courier New" w:hAnsi="Courier New" w:hint="default"/>
      </w:rPr>
    </w:lvl>
    <w:lvl w:ilvl="8" w:tplc="DB82A062">
      <w:start w:val="1"/>
      <w:numFmt w:val="bullet"/>
      <w:lvlText w:val=""/>
      <w:lvlJc w:val="left"/>
      <w:pPr>
        <w:ind w:left="6480" w:hanging="360"/>
      </w:pPr>
      <w:rPr>
        <w:rFonts w:ascii="Wingdings" w:hAnsi="Wingdings" w:hint="default"/>
      </w:rPr>
    </w:lvl>
  </w:abstractNum>
  <w:abstractNum w:abstractNumId="85" w15:restartNumberingAfterBreak="0">
    <w:nsid w:val="67416B64"/>
    <w:multiLevelType w:val="hybridMultilevel"/>
    <w:tmpl w:val="4AF62CC4"/>
    <w:lvl w:ilvl="0" w:tplc="0EDC6F16">
      <w:start w:val="1"/>
      <w:numFmt w:val="bullet"/>
      <w:lvlText w:val=""/>
      <w:lvlJc w:val="left"/>
      <w:pPr>
        <w:ind w:left="1440" w:hanging="360"/>
      </w:pPr>
      <w:rPr>
        <w:rFonts w:ascii="Symbol" w:hAnsi="Symbol"/>
      </w:rPr>
    </w:lvl>
    <w:lvl w:ilvl="1" w:tplc="C5E0BEEA">
      <w:start w:val="1"/>
      <w:numFmt w:val="bullet"/>
      <w:lvlText w:val=""/>
      <w:lvlJc w:val="left"/>
      <w:pPr>
        <w:ind w:left="2160" w:hanging="360"/>
      </w:pPr>
      <w:rPr>
        <w:rFonts w:ascii="Symbol" w:hAnsi="Symbol"/>
      </w:rPr>
    </w:lvl>
    <w:lvl w:ilvl="2" w:tplc="CC16E240">
      <w:start w:val="1"/>
      <w:numFmt w:val="bullet"/>
      <w:lvlText w:val=""/>
      <w:lvlJc w:val="left"/>
      <w:pPr>
        <w:ind w:left="1440" w:hanging="360"/>
      </w:pPr>
      <w:rPr>
        <w:rFonts w:ascii="Symbol" w:hAnsi="Symbol"/>
      </w:rPr>
    </w:lvl>
    <w:lvl w:ilvl="3" w:tplc="6AD608E6">
      <w:start w:val="1"/>
      <w:numFmt w:val="bullet"/>
      <w:lvlText w:val=""/>
      <w:lvlJc w:val="left"/>
      <w:pPr>
        <w:ind w:left="1440" w:hanging="360"/>
      </w:pPr>
      <w:rPr>
        <w:rFonts w:ascii="Symbol" w:hAnsi="Symbol"/>
      </w:rPr>
    </w:lvl>
    <w:lvl w:ilvl="4" w:tplc="9AE27848">
      <w:start w:val="1"/>
      <w:numFmt w:val="bullet"/>
      <w:lvlText w:val=""/>
      <w:lvlJc w:val="left"/>
      <w:pPr>
        <w:ind w:left="1440" w:hanging="360"/>
      </w:pPr>
      <w:rPr>
        <w:rFonts w:ascii="Symbol" w:hAnsi="Symbol"/>
      </w:rPr>
    </w:lvl>
    <w:lvl w:ilvl="5" w:tplc="BD2247FA">
      <w:start w:val="1"/>
      <w:numFmt w:val="bullet"/>
      <w:lvlText w:val=""/>
      <w:lvlJc w:val="left"/>
      <w:pPr>
        <w:ind w:left="1440" w:hanging="360"/>
      </w:pPr>
      <w:rPr>
        <w:rFonts w:ascii="Symbol" w:hAnsi="Symbol"/>
      </w:rPr>
    </w:lvl>
    <w:lvl w:ilvl="6" w:tplc="C2FCC74E">
      <w:start w:val="1"/>
      <w:numFmt w:val="bullet"/>
      <w:lvlText w:val=""/>
      <w:lvlJc w:val="left"/>
      <w:pPr>
        <w:ind w:left="1440" w:hanging="360"/>
      </w:pPr>
      <w:rPr>
        <w:rFonts w:ascii="Symbol" w:hAnsi="Symbol"/>
      </w:rPr>
    </w:lvl>
    <w:lvl w:ilvl="7" w:tplc="7D9C34D2">
      <w:start w:val="1"/>
      <w:numFmt w:val="bullet"/>
      <w:lvlText w:val=""/>
      <w:lvlJc w:val="left"/>
      <w:pPr>
        <w:ind w:left="1440" w:hanging="360"/>
      </w:pPr>
      <w:rPr>
        <w:rFonts w:ascii="Symbol" w:hAnsi="Symbol"/>
      </w:rPr>
    </w:lvl>
    <w:lvl w:ilvl="8" w:tplc="AC7C9536">
      <w:start w:val="1"/>
      <w:numFmt w:val="bullet"/>
      <w:lvlText w:val=""/>
      <w:lvlJc w:val="left"/>
      <w:pPr>
        <w:ind w:left="1440" w:hanging="360"/>
      </w:pPr>
      <w:rPr>
        <w:rFonts w:ascii="Symbol" w:hAnsi="Symbol"/>
      </w:rPr>
    </w:lvl>
  </w:abstractNum>
  <w:abstractNum w:abstractNumId="86" w15:restartNumberingAfterBreak="0">
    <w:nsid w:val="68EC7A13"/>
    <w:multiLevelType w:val="hybridMultilevel"/>
    <w:tmpl w:val="F3C46416"/>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7" w15:restartNumberingAfterBreak="0">
    <w:nsid w:val="6B0B6379"/>
    <w:multiLevelType w:val="hybridMultilevel"/>
    <w:tmpl w:val="BBBA6A4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8" w15:restartNumberingAfterBreak="0">
    <w:nsid w:val="6B8A5567"/>
    <w:multiLevelType w:val="hybridMultilevel"/>
    <w:tmpl w:val="4378B2E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9" w15:restartNumberingAfterBreak="0">
    <w:nsid w:val="6BC82886"/>
    <w:multiLevelType w:val="hybridMultilevel"/>
    <w:tmpl w:val="CB6EBE4A"/>
    <w:lvl w:ilvl="0" w:tplc="0413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6ED694CA"/>
    <w:multiLevelType w:val="hybridMultilevel"/>
    <w:tmpl w:val="7DA8174C"/>
    <w:lvl w:ilvl="0" w:tplc="2870D548">
      <w:start w:val="1"/>
      <w:numFmt w:val="bullet"/>
      <w:lvlText w:val=""/>
      <w:lvlJc w:val="left"/>
      <w:pPr>
        <w:ind w:left="720" w:hanging="360"/>
      </w:pPr>
      <w:rPr>
        <w:rFonts w:ascii="Symbol" w:hAnsi="Symbol" w:hint="default"/>
      </w:rPr>
    </w:lvl>
    <w:lvl w:ilvl="1" w:tplc="D6CA87A6">
      <w:start w:val="1"/>
      <w:numFmt w:val="bullet"/>
      <w:lvlText w:val="o"/>
      <w:lvlJc w:val="left"/>
      <w:pPr>
        <w:ind w:left="1440" w:hanging="360"/>
      </w:pPr>
      <w:rPr>
        <w:rFonts w:ascii="Courier New" w:hAnsi="Courier New" w:hint="default"/>
      </w:rPr>
    </w:lvl>
    <w:lvl w:ilvl="2" w:tplc="7FD6A6B6">
      <w:start w:val="1"/>
      <w:numFmt w:val="bullet"/>
      <w:lvlText w:val=""/>
      <w:lvlJc w:val="left"/>
      <w:pPr>
        <w:ind w:left="2160" w:hanging="360"/>
      </w:pPr>
      <w:rPr>
        <w:rFonts w:ascii="Wingdings" w:hAnsi="Wingdings" w:hint="default"/>
      </w:rPr>
    </w:lvl>
    <w:lvl w:ilvl="3" w:tplc="234218A2">
      <w:start w:val="1"/>
      <w:numFmt w:val="bullet"/>
      <w:lvlText w:val=""/>
      <w:lvlJc w:val="left"/>
      <w:pPr>
        <w:ind w:left="2880" w:hanging="360"/>
      </w:pPr>
      <w:rPr>
        <w:rFonts w:ascii="Symbol" w:hAnsi="Symbol" w:hint="default"/>
      </w:rPr>
    </w:lvl>
    <w:lvl w:ilvl="4" w:tplc="61CC3250">
      <w:start w:val="1"/>
      <w:numFmt w:val="bullet"/>
      <w:lvlText w:val="o"/>
      <w:lvlJc w:val="left"/>
      <w:pPr>
        <w:ind w:left="3600" w:hanging="360"/>
      </w:pPr>
      <w:rPr>
        <w:rFonts w:ascii="Courier New" w:hAnsi="Courier New" w:hint="default"/>
      </w:rPr>
    </w:lvl>
    <w:lvl w:ilvl="5" w:tplc="A11068A8">
      <w:start w:val="1"/>
      <w:numFmt w:val="bullet"/>
      <w:lvlText w:val=""/>
      <w:lvlJc w:val="left"/>
      <w:pPr>
        <w:ind w:left="4320" w:hanging="360"/>
      </w:pPr>
      <w:rPr>
        <w:rFonts w:ascii="Wingdings" w:hAnsi="Wingdings" w:hint="default"/>
      </w:rPr>
    </w:lvl>
    <w:lvl w:ilvl="6" w:tplc="4D2CEC82">
      <w:start w:val="1"/>
      <w:numFmt w:val="bullet"/>
      <w:lvlText w:val=""/>
      <w:lvlJc w:val="left"/>
      <w:pPr>
        <w:ind w:left="5040" w:hanging="360"/>
      </w:pPr>
      <w:rPr>
        <w:rFonts w:ascii="Symbol" w:hAnsi="Symbol" w:hint="default"/>
      </w:rPr>
    </w:lvl>
    <w:lvl w:ilvl="7" w:tplc="E8CA0BD2">
      <w:start w:val="1"/>
      <w:numFmt w:val="bullet"/>
      <w:lvlText w:val="o"/>
      <w:lvlJc w:val="left"/>
      <w:pPr>
        <w:ind w:left="5760" w:hanging="360"/>
      </w:pPr>
      <w:rPr>
        <w:rFonts w:ascii="Courier New" w:hAnsi="Courier New" w:hint="default"/>
      </w:rPr>
    </w:lvl>
    <w:lvl w:ilvl="8" w:tplc="ED34883A">
      <w:start w:val="1"/>
      <w:numFmt w:val="bullet"/>
      <w:lvlText w:val=""/>
      <w:lvlJc w:val="left"/>
      <w:pPr>
        <w:ind w:left="6480" w:hanging="360"/>
      </w:pPr>
      <w:rPr>
        <w:rFonts w:ascii="Wingdings" w:hAnsi="Wingdings" w:hint="default"/>
      </w:rPr>
    </w:lvl>
  </w:abstractNum>
  <w:abstractNum w:abstractNumId="91" w15:restartNumberingAfterBreak="0">
    <w:nsid w:val="6FF93079"/>
    <w:multiLevelType w:val="hybridMultilevel"/>
    <w:tmpl w:val="FFFFFFFF"/>
    <w:lvl w:ilvl="0" w:tplc="019E6A14">
      <w:start w:val="1"/>
      <w:numFmt w:val="bullet"/>
      <w:lvlText w:val="·"/>
      <w:lvlJc w:val="left"/>
      <w:pPr>
        <w:ind w:left="720" w:hanging="360"/>
      </w:pPr>
      <w:rPr>
        <w:rFonts w:ascii="Symbol" w:hAnsi="Symbol" w:hint="default"/>
      </w:rPr>
    </w:lvl>
    <w:lvl w:ilvl="1" w:tplc="D7EAA5E4">
      <w:start w:val="1"/>
      <w:numFmt w:val="bullet"/>
      <w:lvlText w:val="o"/>
      <w:lvlJc w:val="left"/>
      <w:pPr>
        <w:ind w:left="1440" w:hanging="360"/>
      </w:pPr>
      <w:rPr>
        <w:rFonts w:ascii="Courier New" w:hAnsi="Courier New" w:hint="default"/>
      </w:rPr>
    </w:lvl>
    <w:lvl w:ilvl="2" w:tplc="9F865644">
      <w:start w:val="1"/>
      <w:numFmt w:val="bullet"/>
      <w:lvlText w:val=""/>
      <w:lvlJc w:val="left"/>
      <w:pPr>
        <w:ind w:left="2160" w:hanging="360"/>
      </w:pPr>
      <w:rPr>
        <w:rFonts w:ascii="Wingdings" w:hAnsi="Wingdings" w:hint="default"/>
      </w:rPr>
    </w:lvl>
    <w:lvl w:ilvl="3" w:tplc="E9980E2A">
      <w:start w:val="1"/>
      <w:numFmt w:val="bullet"/>
      <w:lvlText w:val=""/>
      <w:lvlJc w:val="left"/>
      <w:pPr>
        <w:ind w:left="2880" w:hanging="360"/>
      </w:pPr>
      <w:rPr>
        <w:rFonts w:ascii="Symbol" w:hAnsi="Symbol" w:hint="default"/>
      </w:rPr>
    </w:lvl>
    <w:lvl w:ilvl="4" w:tplc="E7C2835A">
      <w:start w:val="1"/>
      <w:numFmt w:val="bullet"/>
      <w:lvlText w:val="o"/>
      <w:lvlJc w:val="left"/>
      <w:pPr>
        <w:ind w:left="3600" w:hanging="360"/>
      </w:pPr>
      <w:rPr>
        <w:rFonts w:ascii="Courier New" w:hAnsi="Courier New" w:hint="default"/>
      </w:rPr>
    </w:lvl>
    <w:lvl w:ilvl="5" w:tplc="77DCBAA6">
      <w:start w:val="1"/>
      <w:numFmt w:val="bullet"/>
      <w:lvlText w:val=""/>
      <w:lvlJc w:val="left"/>
      <w:pPr>
        <w:ind w:left="4320" w:hanging="360"/>
      </w:pPr>
      <w:rPr>
        <w:rFonts w:ascii="Wingdings" w:hAnsi="Wingdings" w:hint="default"/>
      </w:rPr>
    </w:lvl>
    <w:lvl w:ilvl="6" w:tplc="E668B1A4">
      <w:start w:val="1"/>
      <w:numFmt w:val="bullet"/>
      <w:lvlText w:val=""/>
      <w:lvlJc w:val="left"/>
      <w:pPr>
        <w:ind w:left="5040" w:hanging="360"/>
      </w:pPr>
      <w:rPr>
        <w:rFonts w:ascii="Symbol" w:hAnsi="Symbol" w:hint="default"/>
      </w:rPr>
    </w:lvl>
    <w:lvl w:ilvl="7" w:tplc="814CC232">
      <w:start w:val="1"/>
      <w:numFmt w:val="bullet"/>
      <w:lvlText w:val="o"/>
      <w:lvlJc w:val="left"/>
      <w:pPr>
        <w:ind w:left="5760" w:hanging="360"/>
      </w:pPr>
      <w:rPr>
        <w:rFonts w:ascii="Courier New" w:hAnsi="Courier New" w:hint="default"/>
      </w:rPr>
    </w:lvl>
    <w:lvl w:ilvl="8" w:tplc="8EAAB91E">
      <w:start w:val="1"/>
      <w:numFmt w:val="bullet"/>
      <w:lvlText w:val=""/>
      <w:lvlJc w:val="left"/>
      <w:pPr>
        <w:ind w:left="6480" w:hanging="360"/>
      </w:pPr>
      <w:rPr>
        <w:rFonts w:ascii="Wingdings" w:hAnsi="Wingdings" w:hint="default"/>
      </w:rPr>
    </w:lvl>
  </w:abstractNum>
  <w:abstractNum w:abstractNumId="92" w15:restartNumberingAfterBreak="0">
    <w:nsid w:val="71D7E58F"/>
    <w:multiLevelType w:val="hybridMultilevel"/>
    <w:tmpl w:val="BD66774A"/>
    <w:lvl w:ilvl="0" w:tplc="D6F4C650">
      <w:start w:val="4"/>
      <w:numFmt w:val="decimal"/>
      <w:lvlText w:val="%1."/>
      <w:lvlJc w:val="left"/>
      <w:pPr>
        <w:ind w:left="0" w:hanging="360"/>
      </w:pPr>
    </w:lvl>
    <w:lvl w:ilvl="1" w:tplc="9650038A">
      <w:start w:val="1"/>
      <w:numFmt w:val="lowerLetter"/>
      <w:lvlText w:val="%2."/>
      <w:lvlJc w:val="left"/>
      <w:pPr>
        <w:ind w:left="720" w:hanging="360"/>
      </w:pPr>
    </w:lvl>
    <w:lvl w:ilvl="2" w:tplc="44E0D680">
      <w:start w:val="1"/>
      <w:numFmt w:val="lowerRoman"/>
      <w:lvlText w:val="%3."/>
      <w:lvlJc w:val="right"/>
      <w:pPr>
        <w:ind w:left="1440" w:hanging="180"/>
      </w:pPr>
    </w:lvl>
    <w:lvl w:ilvl="3" w:tplc="9C10A9A4">
      <w:start w:val="1"/>
      <w:numFmt w:val="decimal"/>
      <w:lvlText w:val="%4."/>
      <w:lvlJc w:val="left"/>
      <w:pPr>
        <w:ind w:left="2160" w:hanging="360"/>
      </w:pPr>
    </w:lvl>
    <w:lvl w:ilvl="4" w:tplc="7AB02F32">
      <w:start w:val="1"/>
      <w:numFmt w:val="lowerLetter"/>
      <w:lvlText w:val="%5."/>
      <w:lvlJc w:val="left"/>
      <w:pPr>
        <w:ind w:left="2880" w:hanging="360"/>
      </w:pPr>
    </w:lvl>
    <w:lvl w:ilvl="5" w:tplc="0E820BFA">
      <w:start w:val="1"/>
      <w:numFmt w:val="lowerRoman"/>
      <w:lvlText w:val="%6."/>
      <w:lvlJc w:val="right"/>
      <w:pPr>
        <w:ind w:left="3600" w:hanging="180"/>
      </w:pPr>
    </w:lvl>
    <w:lvl w:ilvl="6" w:tplc="D95AE938">
      <w:start w:val="1"/>
      <w:numFmt w:val="decimal"/>
      <w:lvlText w:val="%7."/>
      <w:lvlJc w:val="left"/>
      <w:pPr>
        <w:ind w:left="4320" w:hanging="360"/>
      </w:pPr>
    </w:lvl>
    <w:lvl w:ilvl="7" w:tplc="A9940750">
      <w:start w:val="1"/>
      <w:numFmt w:val="lowerLetter"/>
      <w:lvlText w:val="%8."/>
      <w:lvlJc w:val="left"/>
      <w:pPr>
        <w:ind w:left="5040" w:hanging="360"/>
      </w:pPr>
    </w:lvl>
    <w:lvl w:ilvl="8" w:tplc="FC74772C">
      <w:start w:val="1"/>
      <w:numFmt w:val="lowerRoman"/>
      <w:lvlText w:val="%9."/>
      <w:lvlJc w:val="right"/>
      <w:pPr>
        <w:ind w:left="5760" w:hanging="180"/>
      </w:pPr>
    </w:lvl>
  </w:abstractNum>
  <w:abstractNum w:abstractNumId="93" w15:restartNumberingAfterBreak="0">
    <w:nsid w:val="72475DBA"/>
    <w:multiLevelType w:val="multilevel"/>
    <w:tmpl w:val="F82C4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3038696"/>
    <w:multiLevelType w:val="hybridMultilevel"/>
    <w:tmpl w:val="9EA8158E"/>
    <w:lvl w:ilvl="0" w:tplc="6E4AA3B6">
      <w:start w:val="1"/>
      <w:numFmt w:val="bullet"/>
      <w:lvlText w:val=""/>
      <w:lvlJc w:val="left"/>
      <w:pPr>
        <w:ind w:left="720" w:hanging="360"/>
      </w:pPr>
      <w:rPr>
        <w:rFonts w:ascii="Symbol" w:hAnsi="Symbol" w:hint="default"/>
      </w:rPr>
    </w:lvl>
    <w:lvl w:ilvl="1" w:tplc="27E00AB0">
      <w:start w:val="1"/>
      <w:numFmt w:val="bullet"/>
      <w:lvlText w:val="o"/>
      <w:lvlJc w:val="left"/>
      <w:pPr>
        <w:ind w:left="1440" w:hanging="360"/>
      </w:pPr>
      <w:rPr>
        <w:rFonts w:ascii="Courier New" w:hAnsi="Courier New" w:hint="default"/>
      </w:rPr>
    </w:lvl>
    <w:lvl w:ilvl="2" w:tplc="5EDEC77A">
      <w:start w:val="1"/>
      <w:numFmt w:val="bullet"/>
      <w:lvlText w:val=""/>
      <w:lvlJc w:val="left"/>
      <w:pPr>
        <w:ind w:left="2160" w:hanging="360"/>
      </w:pPr>
      <w:rPr>
        <w:rFonts w:ascii="Wingdings" w:hAnsi="Wingdings" w:hint="default"/>
      </w:rPr>
    </w:lvl>
    <w:lvl w:ilvl="3" w:tplc="2CC290DC">
      <w:start w:val="1"/>
      <w:numFmt w:val="bullet"/>
      <w:lvlText w:val=""/>
      <w:lvlJc w:val="left"/>
      <w:pPr>
        <w:ind w:left="2880" w:hanging="360"/>
      </w:pPr>
      <w:rPr>
        <w:rFonts w:ascii="Symbol" w:hAnsi="Symbol" w:hint="default"/>
      </w:rPr>
    </w:lvl>
    <w:lvl w:ilvl="4" w:tplc="E6D65CFE">
      <w:start w:val="1"/>
      <w:numFmt w:val="bullet"/>
      <w:lvlText w:val="o"/>
      <w:lvlJc w:val="left"/>
      <w:pPr>
        <w:ind w:left="3600" w:hanging="360"/>
      </w:pPr>
      <w:rPr>
        <w:rFonts w:ascii="Courier New" w:hAnsi="Courier New" w:hint="default"/>
      </w:rPr>
    </w:lvl>
    <w:lvl w:ilvl="5" w:tplc="F51235EE">
      <w:start w:val="1"/>
      <w:numFmt w:val="bullet"/>
      <w:lvlText w:val=""/>
      <w:lvlJc w:val="left"/>
      <w:pPr>
        <w:ind w:left="4320" w:hanging="360"/>
      </w:pPr>
      <w:rPr>
        <w:rFonts w:ascii="Wingdings" w:hAnsi="Wingdings" w:hint="default"/>
      </w:rPr>
    </w:lvl>
    <w:lvl w:ilvl="6" w:tplc="7400A9DA">
      <w:start w:val="1"/>
      <w:numFmt w:val="bullet"/>
      <w:lvlText w:val=""/>
      <w:lvlJc w:val="left"/>
      <w:pPr>
        <w:ind w:left="5040" w:hanging="360"/>
      </w:pPr>
      <w:rPr>
        <w:rFonts w:ascii="Symbol" w:hAnsi="Symbol" w:hint="default"/>
      </w:rPr>
    </w:lvl>
    <w:lvl w:ilvl="7" w:tplc="C248C616">
      <w:start w:val="1"/>
      <w:numFmt w:val="bullet"/>
      <w:lvlText w:val="o"/>
      <w:lvlJc w:val="left"/>
      <w:pPr>
        <w:ind w:left="5760" w:hanging="360"/>
      </w:pPr>
      <w:rPr>
        <w:rFonts w:ascii="Courier New" w:hAnsi="Courier New" w:hint="default"/>
      </w:rPr>
    </w:lvl>
    <w:lvl w:ilvl="8" w:tplc="EBB4EA48">
      <w:start w:val="1"/>
      <w:numFmt w:val="bullet"/>
      <w:lvlText w:val=""/>
      <w:lvlJc w:val="left"/>
      <w:pPr>
        <w:ind w:left="6480" w:hanging="360"/>
      </w:pPr>
      <w:rPr>
        <w:rFonts w:ascii="Wingdings" w:hAnsi="Wingdings" w:hint="default"/>
      </w:rPr>
    </w:lvl>
  </w:abstractNum>
  <w:abstractNum w:abstractNumId="95" w15:restartNumberingAfterBreak="0">
    <w:nsid w:val="74582327"/>
    <w:multiLevelType w:val="multilevel"/>
    <w:tmpl w:val="84FE7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48CB6E0"/>
    <w:multiLevelType w:val="hybridMultilevel"/>
    <w:tmpl w:val="CF742BF2"/>
    <w:lvl w:ilvl="0" w:tplc="542CA1A4">
      <w:start w:val="1"/>
      <w:numFmt w:val="decimal"/>
      <w:lvlText w:val="%1."/>
      <w:lvlJc w:val="left"/>
      <w:pPr>
        <w:ind w:left="720" w:hanging="360"/>
      </w:pPr>
    </w:lvl>
    <w:lvl w:ilvl="1" w:tplc="86DC3AAC">
      <w:start w:val="1"/>
      <w:numFmt w:val="decimal"/>
      <w:lvlText w:val="%2."/>
      <w:lvlJc w:val="left"/>
      <w:pPr>
        <w:ind w:left="1440" w:hanging="360"/>
      </w:pPr>
    </w:lvl>
    <w:lvl w:ilvl="2" w:tplc="2FBCC6A0">
      <w:start w:val="1"/>
      <w:numFmt w:val="lowerRoman"/>
      <w:lvlText w:val="%3."/>
      <w:lvlJc w:val="right"/>
      <w:pPr>
        <w:ind w:left="2160" w:hanging="180"/>
      </w:pPr>
    </w:lvl>
    <w:lvl w:ilvl="3" w:tplc="757C8D7A">
      <w:start w:val="1"/>
      <w:numFmt w:val="decimal"/>
      <w:lvlText w:val="%4."/>
      <w:lvlJc w:val="left"/>
      <w:pPr>
        <w:ind w:left="2880" w:hanging="360"/>
      </w:pPr>
    </w:lvl>
    <w:lvl w:ilvl="4" w:tplc="0442A038">
      <w:start w:val="1"/>
      <w:numFmt w:val="lowerLetter"/>
      <w:lvlText w:val="%5."/>
      <w:lvlJc w:val="left"/>
      <w:pPr>
        <w:ind w:left="3600" w:hanging="360"/>
      </w:pPr>
    </w:lvl>
    <w:lvl w:ilvl="5" w:tplc="1D78E0FA">
      <w:start w:val="1"/>
      <w:numFmt w:val="lowerRoman"/>
      <w:lvlText w:val="%6."/>
      <w:lvlJc w:val="right"/>
      <w:pPr>
        <w:ind w:left="4320" w:hanging="180"/>
      </w:pPr>
    </w:lvl>
    <w:lvl w:ilvl="6" w:tplc="9AE84F7A">
      <w:start w:val="1"/>
      <w:numFmt w:val="decimal"/>
      <w:lvlText w:val="%7."/>
      <w:lvlJc w:val="left"/>
      <w:pPr>
        <w:ind w:left="5040" w:hanging="360"/>
      </w:pPr>
    </w:lvl>
    <w:lvl w:ilvl="7" w:tplc="7FA69F50">
      <w:start w:val="1"/>
      <w:numFmt w:val="lowerLetter"/>
      <w:lvlText w:val="%8."/>
      <w:lvlJc w:val="left"/>
      <w:pPr>
        <w:ind w:left="5760" w:hanging="360"/>
      </w:pPr>
    </w:lvl>
    <w:lvl w:ilvl="8" w:tplc="6D66555A">
      <w:start w:val="1"/>
      <w:numFmt w:val="lowerRoman"/>
      <w:lvlText w:val="%9."/>
      <w:lvlJc w:val="right"/>
      <w:pPr>
        <w:ind w:left="6480" w:hanging="180"/>
      </w:pPr>
    </w:lvl>
  </w:abstractNum>
  <w:abstractNum w:abstractNumId="97" w15:restartNumberingAfterBreak="0">
    <w:nsid w:val="748E33AB"/>
    <w:multiLevelType w:val="hybridMultilevel"/>
    <w:tmpl w:val="D9A04B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8" w15:restartNumberingAfterBreak="0">
    <w:nsid w:val="772DF478"/>
    <w:multiLevelType w:val="hybridMultilevel"/>
    <w:tmpl w:val="FFFFFFFF"/>
    <w:lvl w:ilvl="0" w:tplc="3D404D80">
      <w:start w:val="1"/>
      <w:numFmt w:val="bullet"/>
      <w:lvlText w:val=""/>
      <w:lvlJc w:val="left"/>
      <w:pPr>
        <w:ind w:left="720" w:hanging="360"/>
      </w:pPr>
      <w:rPr>
        <w:rFonts w:ascii="Symbol" w:hAnsi="Symbol" w:hint="default"/>
      </w:rPr>
    </w:lvl>
    <w:lvl w:ilvl="1" w:tplc="7ACEBB8E">
      <w:start w:val="1"/>
      <w:numFmt w:val="bullet"/>
      <w:lvlText w:val="o"/>
      <w:lvlJc w:val="left"/>
      <w:pPr>
        <w:ind w:left="1440" w:hanging="360"/>
      </w:pPr>
      <w:rPr>
        <w:rFonts w:ascii="Courier New" w:hAnsi="Courier New" w:hint="default"/>
      </w:rPr>
    </w:lvl>
    <w:lvl w:ilvl="2" w:tplc="EE3C3564">
      <w:start w:val="1"/>
      <w:numFmt w:val="bullet"/>
      <w:lvlText w:val=""/>
      <w:lvlJc w:val="left"/>
      <w:pPr>
        <w:ind w:left="2160" w:hanging="360"/>
      </w:pPr>
      <w:rPr>
        <w:rFonts w:ascii="Wingdings" w:hAnsi="Wingdings" w:hint="default"/>
      </w:rPr>
    </w:lvl>
    <w:lvl w:ilvl="3" w:tplc="9B5CAA1A">
      <w:start w:val="1"/>
      <w:numFmt w:val="bullet"/>
      <w:lvlText w:val=""/>
      <w:lvlJc w:val="left"/>
      <w:pPr>
        <w:ind w:left="2880" w:hanging="360"/>
      </w:pPr>
      <w:rPr>
        <w:rFonts w:ascii="Symbol" w:hAnsi="Symbol" w:hint="default"/>
      </w:rPr>
    </w:lvl>
    <w:lvl w:ilvl="4" w:tplc="298C357E">
      <w:start w:val="1"/>
      <w:numFmt w:val="bullet"/>
      <w:lvlText w:val="o"/>
      <w:lvlJc w:val="left"/>
      <w:pPr>
        <w:ind w:left="3600" w:hanging="360"/>
      </w:pPr>
      <w:rPr>
        <w:rFonts w:ascii="Courier New" w:hAnsi="Courier New" w:hint="default"/>
      </w:rPr>
    </w:lvl>
    <w:lvl w:ilvl="5" w:tplc="B2B6676A">
      <w:start w:val="1"/>
      <w:numFmt w:val="bullet"/>
      <w:lvlText w:val=""/>
      <w:lvlJc w:val="left"/>
      <w:pPr>
        <w:ind w:left="4320" w:hanging="360"/>
      </w:pPr>
      <w:rPr>
        <w:rFonts w:ascii="Wingdings" w:hAnsi="Wingdings" w:hint="default"/>
      </w:rPr>
    </w:lvl>
    <w:lvl w:ilvl="6" w:tplc="A44A598E">
      <w:start w:val="1"/>
      <w:numFmt w:val="bullet"/>
      <w:lvlText w:val=""/>
      <w:lvlJc w:val="left"/>
      <w:pPr>
        <w:ind w:left="5040" w:hanging="360"/>
      </w:pPr>
      <w:rPr>
        <w:rFonts w:ascii="Symbol" w:hAnsi="Symbol" w:hint="default"/>
      </w:rPr>
    </w:lvl>
    <w:lvl w:ilvl="7" w:tplc="3758A902">
      <w:start w:val="1"/>
      <w:numFmt w:val="bullet"/>
      <w:lvlText w:val="o"/>
      <w:lvlJc w:val="left"/>
      <w:pPr>
        <w:ind w:left="5760" w:hanging="360"/>
      </w:pPr>
      <w:rPr>
        <w:rFonts w:ascii="Courier New" w:hAnsi="Courier New" w:hint="default"/>
      </w:rPr>
    </w:lvl>
    <w:lvl w:ilvl="8" w:tplc="495257BA">
      <w:start w:val="1"/>
      <w:numFmt w:val="bullet"/>
      <w:lvlText w:val=""/>
      <w:lvlJc w:val="left"/>
      <w:pPr>
        <w:ind w:left="6480" w:hanging="360"/>
      </w:pPr>
      <w:rPr>
        <w:rFonts w:ascii="Wingdings" w:hAnsi="Wingdings" w:hint="default"/>
      </w:rPr>
    </w:lvl>
  </w:abstractNum>
  <w:abstractNum w:abstractNumId="99" w15:restartNumberingAfterBreak="0">
    <w:nsid w:val="77D68CB9"/>
    <w:multiLevelType w:val="hybridMultilevel"/>
    <w:tmpl w:val="3E9405A2"/>
    <w:lvl w:ilvl="0" w:tplc="6F4643F8">
      <w:start w:val="1"/>
      <w:numFmt w:val="bullet"/>
      <w:lvlText w:val=""/>
      <w:lvlJc w:val="left"/>
      <w:pPr>
        <w:ind w:left="720" w:hanging="360"/>
      </w:pPr>
      <w:rPr>
        <w:rFonts w:ascii="Symbol" w:hAnsi="Symbol" w:hint="default"/>
      </w:rPr>
    </w:lvl>
    <w:lvl w:ilvl="1" w:tplc="0C684926">
      <w:start w:val="1"/>
      <w:numFmt w:val="bullet"/>
      <w:lvlText w:val="o"/>
      <w:lvlJc w:val="left"/>
      <w:pPr>
        <w:ind w:left="1440" w:hanging="360"/>
      </w:pPr>
      <w:rPr>
        <w:rFonts w:ascii="Courier New" w:hAnsi="Courier New" w:hint="default"/>
      </w:rPr>
    </w:lvl>
    <w:lvl w:ilvl="2" w:tplc="BE1CCE04">
      <w:start w:val="1"/>
      <w:numFmt w:val="bullet"/>
      <w:lvlText w:val=""/>
      <w:lvlJc w:val="left"/>
      <w:pPr>
        <w:ind w:left="2160" w:hanging="360"/>
      </w:pPr>
      <w:rPr>
        <w:rFonts w:ascii="Wingdings" w:hAnsi="Wingdings" w:hint="default"/>
      </w:rPr>
    </w:lvl>
    <w:lvl w:ilvl="3" w:tplc="E5E40C22">
      <w:start w:val="1"/>
      <w:numFmt w:val="bullet"/>
      <w:lvlText w:val=""/>
      <w:lvlJc w:val="left"/>
      <w:pPr>
        <w:ind w:left="2880" w:hanging="360"/>
      </w:pPr>
      <w:rPr>
        <w:rFonts w:ascii="Symbol" w:hAnsi="Symbol" w:hint="default"/>
      </w:rPr>
    </w:lvl>
    <w:lvl w:ilvl="4" w:tplc="CA78E9EE">
      <w:start w:val="1"/>
      <w:numFmt w:val="bullet"/>
      <w:lvlText w:val="o"/>
      <w:lvlJc w:val="left"/>
      <w:pPr>
        <w:ind w:left="3600" w:hanging="360"/>
      </w:pPr>
      <w:rPr>
        <w:rFonts w:ascii="Courier New" w:hAnsi="Courier New" w:hint="default"/>
      </w:rPr>
    </w:lvl>
    <w:lvl w:ilvl="5" w:tplc="E8D6ED4C">
      <w:start w:val="1"/>
      <w:numFmt w:val="bullet"/>
      <w:lvlText w:val=""/>
      <w:lvlJc w:val="left"/>
      <w:pPr>
        <w:ind w:left="4320" w:hanging="360"/>
      </w:pPr>
      <w:rPr>
        <w:rFonts w:ascii="Wingdings" w:hAnsi="Wingdings" w:hint="default"/>
      </w:rPr>
    </w:lvl>
    <w:lvl w:ilvl="6" w:tplc="3BE6767E">
      <w:start w:val="1"/>
      <w:numFmt w:val="bullet"/>
      <w:lvlText w:val=""/>
      <w:lvlJc w:val="left"/>
      <w:pPr>
        <w:ind w:left="5040" w:hanging="360"/>
      </w:pPr>
      <w:rPr>
        <w:rFonts w:ascii="Symbol" w:hAnsi="Symbol" w:hint="default"/>
      </w:rPr>
    </w:lvl>
    <w:lvl w:ilvl="7" w:tplc="25045A0A">
      <w:start w:val="1"/>
      <w:numFmt w:val="bullet"/>
      <w:lvlText w:val="o"/>
      <w:lvlJc w:val="left"/>
      <w:pPr>
        <w:ind w:left="5760" w:hanging="360"/>
      </w:pPr>
      <w:rPr>
        <w:rFonts w:ascii="Courier New" w:hAnsi="Courier New" w:hint="default"/>
      </w:rPr>
    </w:lvl>
    <w:lvl w:ilvl="8" w:tplc="B51EE356">
      <w:start w:val="1"/>
      <w:numFmt w:val="bullet"/>
      <w:lvlText w:val=""/>
      <w:lvlJc w:val="left"/>
      <w:pPr>
        <w:ind w:left="6480" w:hanging="360"/>
      </w:pPr>
      <w:rPr>
        <w:rFonts w:ascii="Wingdings" w:hAnsi="Wingdings" w:hint="default"/>
      </w:rPr>
    </w:lvl>
  </w:abstractNum>
  <w:abstractNum w:abstractNumId="100" w15:restartNumberingAfterBreak="0">
    <w:nsid w:val="79CE3963"/>
    <w:multiLevelType w:val="multilevel"/>
    <w:tmpl w:val="92A08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B594C19"/>
    <w:multiLevelType w:val="hybridMultilevel"/>
    <w:tmpl w:val="0BE22096"/>
    <w:lvl w:ilvl="0" w:tplc="B93E1C8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B787F41"/>
    <w:multiLevelType w:val="hybridMultilevel"/>
    <w:tmpl w:val="5E6A90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3" w15:restartNumberingAfterBreak="0">
    <w:nsid w:val="7C552702"/>
    <w:multiLevelType w:val="hybridMultilevel"/>
    <w:tmpl w:val="5C6C11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C6F1A64"/>
    <w:multiLevelType w:val="hybridMultilevel"/>
    <w:tmpl w:val="FFFFFFFF"/>
    <w:lvl w:ilvl="0" w:tplc="B9EE5A78">
      <w:start w:val="1"/>
      <w:numFmt w:val="bullet"/>
      <w:lvlText w:val="·"/>
      <w:lvlJc w:val="left"/>
      <w:pPr>
        <w:ind w:left="720" w:hanging="360"/>
      </w:pPr>
      <w:rPr>
        <w:rFonts w:ascii="Symbol" w:hAnsi="Symbol" w:hint="default"/>
      </w:rPr>
    </w:lvl>
    <w:lvl w:ilvl="1" w:tplc="1140087E">
      <w:start w:val="1"/>
      <w:numFmt w:val="bullet"/>
      <w:lvlText w:val="o"/>
      <w:lvlJc w:val="left"/>
      <w:pPr>
        <w:ind w:left="1440" w:hanging="360"/>
      </w:pPr>
      <w:rPr>
        <w:rFonts w:ascii="Courier New" w:hAnsi="Courier New" w:hint="default"/>
      </w:rPr>
    </w:lvl>
    <w:lvl w:ilvl="2" w:tplc="4DD2C898">
      <w:start w:val="1"/>
      <w:numFmt w:val="bullet"/>
      <w:lvlText w:val=""/>
      <w:lvlJc w:val="left"/>
      <w:pPr>
        <w:ind w:left="2160" w:hanging="360"/>
      </w:pPr>
      <w:rPr>
        <w:rFonts w:ascii="Wingdings" w:hAnsi="Wingdings" w:hint="default"/>
      </w:rPr>
    </w:lvl>
    <w:lvl w:ilvl="3" w:tplc="0DB4F4BA">
      <w:start w:val="1"/>
      <w:numFmt w:val="bullet"/>
      <w:lvlText w:val=""/>
      <w:lvlJc w:val="left"/>
      <w:pPr>
        <w:ind w:left="2880" w:hanging="360"/>
      </w:pPr>
      <w:rPr>
        <w:rFonts w:ascii="Symbol" w:hAnsi="Symbol" w:hint="default"/>
      </w:rPr>
    </w:lvl>
    <w:lvl w:ilvl="4" w:tplc="44D87E26">
      <w:start w:val="1"/>
      <w:numFmt w:val="bullet"/>
      <w:lvlText w:val="o"/>
      <w:lvlJc w:val="left"/>
      <w:pPr>
        <w:ind w:left="3600" w:hanging="360"/>
      </w:pPr>
      <w:rPr>
        <w:rFonts w:ascii="Courier New" w:hAnsi="Courier New" w:hint="default"/>
      </w:rPr>
    </w:lvl>
    <w:lvl w:ilvl="5" w:tplc="E9889464">
      <w:start w:val="1"/>
      <w:numFmt w:val="bullet"/>
      <w:lvlText w:val=""/>
      <w:lvlJc w:val="left"/>
      <w:pPr>
        <w:ind w:left="4320" w:hanging="360"/>
      </w:pPr>
      <w:rPr>
        <w:rFonts w:ascii="Wingdings" w:hAnsi="Wingdings" w:hint="default"/>
      </w:rPr>
    </w:lvl>
    <w:lvl w:ilvl="6" w:tplc="539AD474">
      <w:start w:val="1"/>
      <w:numFmt w:val="bullet"/>
      <w:lvlText w:val=""/>
      <w:lvlJc w:val="left"/>
      <w:pPr>
        <w:ind w:left="5040" w:hanging="360"/>
      </w:pPr>
      <w:rPr>
        <w:rFonts w:ascii="Symbol" w:hAnsi="Symbol" w:hint="default"/>
      </w:rPr>
    </w:lvl>
    <w:lvl w:ilvl="7" w:tplc="F4F4EB72">
      <w:start w:val="1"/>
      <w:numFmt w:val="bullet"/>
      <w:lvlText w:val="o"/>
      <w:lvlJc w:val="left"/>
      <w:pPr>
        <w:ind w:left="5760" w:hanging="360"/>
      </w:pPr>
      <w:rPr>
        <w:rFonts w:ascii="Courier New" w:hAnsi="Courier New" w:hint="default"/>
      </w:rPr>
    </w:lvl>
    <w:lvl w:ilvl="8" w:tplc="33E42930">
      <w:start w:val="1"/>
      <w:numFmt w:val="bullet"/>
      <w:lvlText w:val=""/>
      <w:lvlJc w:val="left"/>
      <w:pPr>
        <w:ind w:left="6480" w:hanging="360"/>
      </w:pPr>
      <w:rPr>
        <w:rFonts w:ascii="Wingdings" w:hAnsi="Wingdings" w:hint="default"/>
      </w:rPr>
    </w:lvl>
  </w:abstractNum>
  <w:abstractNum w:abstractNumId="105" w15:restartNumberingAfterBreak="0">
    <w:nsid w:val="7C924A6C"/>
    <w:multiLevelType w:val="multilevel"/>
    <w:tmpl w:val="8B7A4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F89240F"/>
    <w:multiLevelType w:val="hybridMultilevel"/>
    <w:tmpl w:val="FFFFFFFF"/>
    <w:lvl w:ilvl="0" w:tplc="2A44D54C">
      <w:start w:val="1"/>
      <w:numFmt w:val="decimal"/>
      <w:lvlText w:val="(%1)"/>
      <w:lvlJc w:val="left"/>
      <w:pPr>
        <w:ind w:left="720" w:hanging="360"/>
      </w:pPr>
    </w:lvl>
    <w:lvl w:ilvl="1" w:tplc="4D5C4BC8">
      <w:start w:val="1"/>
      <w:numFmt w:val="lowerLetter"/>
      <w:lvlText w:val="%2."/>
      <w:lvlJc w:val="left"/>
      <w:pPr>
        <w:ind w:left="1440" w:hanging="360"/>
      </w:pPr>
    </w:lvl>
    <w:lvl w:ilvl="2" w:tplc="8F289EE0">
      <w:start w:val="1"/>
      <w:numFmt w:val="lowerRoman"/>
      <w:lvlText w:val="%3."/>
      <w:lvlJc w:val="right"/>
      <w:pPr>
        <w:ind w:left="2160" w:hanging="180"/>
      </w:pPr>
    </w:lvl>
    <w:lvl w:ilvl="3" w:tplc="7E0E7994">
      <w:start w:val="1"/>
      <w:numFmt w:val="decimal"/>
      <w:lvlText w:val="%4."/>
      <w:lvlJc w:val="left"/>
      <w:pPr>
        <w:ind w:left="2880" w:hanging="360"/>
      </w:pPr>
    </w:lvl>
    <w:lvl w:ilvl="4" w:tplc="A0E286E6">
      <w:start w:val="1"/>
      <w:numFmt w:val="lowerLetter"/>
      <w:lvlText w:val="%5."/>
      <w:lvlJc w:val="left"/>
      <w:pPr>
        <w:ind w:left="3600" w:hanging="360"/>
      </w:pPr>
    </w:lvl>
    <w:lvl w:ilvl="5" w:tplc="9750801C">
      <w:start w:val="1"/>
      <w:numFmt w:val="lowerRoman"/>
      <w:lvlText w:val="%6."/>
      <w:lvlJc w:val="right"/>
      <w:pPr>
        <w:ind w:left="4320" w:hanging="180"/>
      </w:pPr>
    </w:lvl>
    <w:lvl w:ilvl="6" w:tplc="4FC84302">
      <w:start w:val="1"/>
      <w:numFmt w:val="decimal"/>
      <w:lvlText w:val="%7."/>
      <w:lvlJc w:val="left"/>
      <w:pPr>
        <w:ind w:left="5040" w:hanging="360"/>
      </w:pPr>
    </w:lvl>
    <w:lvl w:ilvl="7" w:tplc="FD5C3526">
      <w:start w:val="1"/>
      <w:numFmt w:val="lowerLetter"/>
      <w:lvlText w:val="%8."/>
      <w:lvlJc w:val="left"/>
      <w:pPr>
        <w:ind w:left="5760" w:hanging="360"/>
      </w:pPr>
    </w:lvl>
    <w:lvl w:ilvl="8" w:tplc="540CE2F6">
      <w:start w:val="1"/>
      <w:numFmt w:val="lowerRoman"/>
      <w:lvlText w:val="%9."/>
      <w:lvlJc w:val="right"/>
      <w:pPr>
        <w:ind w:left="6480" w:hanging="180"/>
      </w:pPr>
    </w:lvl>
  </w:abstractNum>
  <w:abstractNum w:abstractNumId="107" w15:restartNumberingAfterBreak="0">
    <w:nsid w:val="7FF91298"/>
    <w:multiLevelType w:val="hybridMultilevel"/>
    <w:tmpl w:val="67664278"/>
    <w:lvl w:ilvl="0" w:tplc="6502676A">
      <w:start w:val="1"/>
      <w:numFmt w:val="bullet"/>
      <w:lvlText w:val=""/>
      <w:lvlJc w:val="left"/>
      <w:pPr>
        <w:ind w:left="720" w:hanging="360"/>
      </w:pPr>
      <w:rPr>
        <w:rFonts w:ascii="Symbol" w:hAnsi="Symbol" w:hint="default"/>
      </w:rPr>
    </w:lvl>
    <w:lvl w:ilvl="1" w:tplc="DDCC8AF2">
      <w:start w:val="1"/>
      <w:numFmt w:val="bullet"/>
      <w:lvlText w:val="o"/>
      <w:lvlJc w:val="left"/>
      <w:pPr>
        <w:ind w:left="1440" w:hanging="360"/>
      </w:pPr>
      <w:rPr>
        <w:rFonts w:ascii="Courier New" w:hAnsi="Courier New" w:hint="default"/>
      </w:rPr>
    </w:lvl>
    <w:lvl w:ilvl="2" w:tplc="044E7212">
      <w:start w:val="1"/>
      <w:numFmt w:val="bullet"/>
      <w:lvlText w:val=""/>
      <w:lvlJc w:val="left"/>
      <w:pPr>
        <w:ind w:left="2160" w:hanging="360"/>
      </w:pPr>
      <w:rPr>
        <w:rFonts w:ascii="Wingdings" w:hAnsi="Wingdings" w:hint="default"/>
      </w:rPr>
    </w:lvl>
    <w:lvl w:ilvl="3" w:tplc="8DB00A66">
      <w:start w:val="1"/>
      <w:numFmt w:val="bullet"/>
      <w:lvlText w:val=""/>
      <w:lvlJc w:val="left"/>
      <w:pPr>
        <w:ind w:left="2880" w:hanging="360"/>
      </w:pPr>
      <w:rPr>
        <w:rFonts w:ascii="Symbol" w:hAnsi="Symbol" w:hint="default"/>
      </w:rPr>
    </w:lvl>
    <w:lvl w:ilvl="4" w:tplc="249831C6">
      <w:start w:val="1"/>
      <w:numFmt w:val="bullet"/>
      <w:lvlText w:val="o"/>
      <w:lvlJc w:val="left"/>
      <w:pPr>
        <w:ind w:left="3600" w:hanging="360"/>
      </w:pPr>
      <w:rPr>
        <w:rFonts w:ascii="Courier New" w:hAnsi="Courier New" w:hint="default"/>
      </w:rPr>
    </w:lvl>
    <w:lvl w:ilvl="5" w:tplc="011AB0B4">
      <w:start w:val="1"/>
      <w:numFmt w:val="bullet"/>
      <w:lvlText w:val=""/>
      <w:lvlJc w:val="left"/>
      <w:pPr>
        <w:ind w:left="4320" w:hanging="360"/>
      </w:pPr>
      <w:rPr>
        <w:rFonts w:ascii="Wingdings" w:hAnsi="Wingdings" w:hint="default"/>
      </w:rPr>
    </w:lvl>
    <w:lvl w:ilvl="6" w:tplc="773CA36C">
      <w:start w:val="1"/>
      <w:numFmt w:val="bullet"/>
      <w:lvlText w:val=""/>
      <w:lvlJc w:val="left"/>
      <w:pPr>
        <w:ind w:left="5040" w:hanging="360"/>
      </w:pPr>
      <w:rPr>
        <w:rFonts w:ascii="Symbol" w:hAnsi="Symbol" w:hint="default"/>
      </w:rPr>
    </w:lvl>
    <w:lvl w:ilvl="7" w:tplc="E508F8D2">
      <w:start w:val="1"/>
      <w:numFmt w:val="bullet"/>
      <w:lvlText w:val="o"/>
      <w:lvlJc w:val="left"/>
      <w:pPr>
        <w:ind w:left="5760" w:hanging="360"/>
      </w:pPr>
      <w:rPr>
        <w:rFonts w:ascii="Courier New" w:hAnsi="Courier New" w:hint="default"/>
      </w:rPr>
    </w:lvl>
    <w:lvl w:ilvl="8" w:tplc="2D766390">
      <w:start w:val="1"/>
      <w:numFmt w:val="bullet"/>
      <w:lvlText w:val=""/>
      <w:lvlJc w:val="left"/>
      <w:pPr>
        <w:ind w:left="6480" w:hanging="360"/>
      </w:pPr>
      <w:rPr>
        <w:rFonts w:ascii="Wingdings" w:hAnsi="Wingdings" w:hint="default"/>
      </w:rPr>
    </w:lvl>
  </w:abstractNum>
  <w:num w:numId="1" w16cid:durableId="1375739761">
    <w:abstractNumId w:val="57"/>
  </w:num>
  <w:num w:numId="2" w16cid:durableId="206842416">
    <w:abstractNumId w:val="91"/>
  </w:num>
  <w:num w:numId="3" w16cid:durableId="1243298660">
    <w:abstractNumId w:val="82"/>
  </w:num>
  <w:num w:numId="4" w16cid:durableId="208108">
    <w:abstractNumId w:val="51"/>
  </w:num>
  <w:num w:numId="5" w16cid:durableId="1683433839">
    <w:abstractNumId w:val="49"/>
  </w:num>
  <w:num w:numId="6" w16cid:durableId="2144082109">
    <w:abstractNumId w:val="8"/>
  </w:num>
  <w:num w:numId="7" w16cid:durableId="816992724">
    <w:abstractNumId w:val="104"/>
  </w:num>
  <w:num w:numId="8" w16cid:durableId="591470461">
    <w:abstractNumId w:val="36"/>
  </w:num>
  <w:num w:numId="9" w16cid:durableId="150485565">
    <w:abstractNumId w:val="7"/>
  </w:num>
  <w:num w:numId="10" w16cid:durableId="204562393">
    <w:abstractNumId w:val="5"/>
  </w:num>
  <w:num w:numId="11" w16cid:durableId="434787286">
    <w:abstractNumId w:val="80"/>
  </w:num>
  <w:num w:numId="12" w16cid:durableId="1838157079">
    <w:abstractNumId w:val="12"/>
  </w:num>
  <w:num w:numId="13" w16cid:durableId="2099907901">
    <w:abstractNumId w:val="35"/>
  </w:num>
  <w:num w:numId="14" w16cid:durableId="469248559">
    <w:abstractNumId w:val="32"/>
  </w:num>
  <w:num w:numId="15" w16cid:durableId="152992085">
    <w:abstractNumId w:val="68"/>
  </w:num>
  <w:num w:numId="16" w16cid:durableId="597518506">
    <w:abstractNumId w:val="70"/>
  </w:num>
  <w:num w:numId="17" w16cid:durableId="150021310">
    <w:abstractNumId w:val="101"/>
  </w:num>
  <w:num w:numId="18" w16cid:durableId="1151411607">
    <w:abstractNumId w:val="67"/>
  </w:num>
  <w:num w:numId="19" w16cid:durableId="1545024416">
    <w:abstractNumId w:val="44"/>
  </w:num>
  <w:num w:numId="20" w16cid:durableId="1420521681">
    <w:abstractNumId w:val="26"/>
  </w:num>
  <w:num w:numId="21" w16cid:durableId="1679111292">
    <w:abstractNumId w:val="74"/>
  </w:num>
  <w:num w:numId="22" w16cid:durableId="522011925">
    <w:abstractNumId w:val="2"/>
  </w:num>
  <w:num w:numId="23" w16cid:durableId="700594193">
    <w:abstractNumId w:val="98"/>
  </w:num>
  <w:num w:numId="24" w16cid:durableId="868682181">
    <w:abstractNumId w:val="29"/>
  </w:num>
  <w:num w:numId="25" w16cid:durableId="1084304700">
    <w:abstractNumId w:val="17"/>
  </w:num>
  <w:num w:numId="26" w16cid:durableId="397287602">
    <w:abstractNumId w:val="18"/>
  </w:num>
  <w:num w:numId="27" w16cid:durableId="634913275">
    <w:abstractNumId w:val="54"/>
  </w:num>
  <w:num w:numId="28" w16cid:durableId="1646160747">
    <w:abstractNumId w:val="60"/>
  </w:num>
  <w:num w:numId="29" w16cid:durableId="236404059">
    <w:abstractNumId w:val="72"/>
  </w:num>
  <w:num w:numId="30" w16cid:durableId="2128891707">
    <w:abstractNumId w:val="52"/>
  </w:num>
  <w:num w:numId="31" w16cid:durableId="1507790967">
    <w:abstractNumId w:val="56"/>
  </w:num>
  <w:num w:numId="32" w16cid:durableId="1750997477">
    <w:abstractNumId w:val="14"/>
  </w:num>
  <w:num w:numId="33" w16cid:durableId="1137530513">
    <w:abstractNumId w:val="106"/>
  </w:num>
  <w:num w:numId="34" w16cid:durableId="1831671429">
    <w:abstractNumId w:val="84"/>
  </w:num>
  <w:num w:numId="35" w16cid:durableId="1658146166">
    <w:abstractNumId w:val="64"/>
  </w:num>
  <w:num w:numId="36" w16cid:durableId="1997104071">
    <w:abstractNumId w:val="28"/>
  </w:num>
  <w:num w:numId="37" w16cid:durableId="720709817">
    <w:abstractNumId w:val="71"/>
  </w:num>
  <w:num w:numId="38" w16cid:durableId="1869177884">
    <w:abstractNumId w:val="107"/>
  </w:num>
  <w:num w:numId="39" w16cid:durableId="1250577821">
    <w:abstractNumId w:val="90"/>
  </w:num>
  <w:num w:numId="40" w16cid:durableId="1394813129">
    <w:abstractNumId w:val="3"/>
  </w:num>
  <w:num w:numId="41" w16cid:durableId="294872794">
    <w:abstractNumId w:val="94"/>
  </w:num>
  <w:num w:numId="42" w16cid:durableId="374425357">
    <w:abstractNumId w:val="27"/>
  </w:num>
  <w:num w:numId="43" w16cid:durableId="722873781">
    <w:abstractNumId w:val="79"/>
  </w:num>
  <w:num w:numId="44" w16cid:durableId="1901940225">
    <w:abstractNumId w:val="1"/>
  </w:num>
  <w:num w:numId="45" w16cid:durableId="211844865">
    <w:abstractNumId w:val="99"/>
  </w:num>
  <w:num w:numId="46" w16cid:durableId="1361855924">
    <w:abstractNumId w:val="22"/>
  </w:num>
  <w:num w:numId="47" w16cid:durableId="580676178">
    <w:abstractNumId w:val="45"/>
  </w:num>
  <w:num w:numId="48" w16cid:durableId="156770015">
    <w:abstractNumId w:val="33"/>
  </w:num>
  <w:num w:numId="49" w16cid:durableId="2040154905">
    <w:abstractNumId w:val="69"/>
  </w:num>
  <w:num w:numId="50" w16cid:durableId="2080595874">
    <w:abstractNumId w:val="13"/>
  </w:num>
  <w:num w:numId="51" w16cid:durableId="1530297374">
    <w:abstractNumId w:val="89"/>
  </w:num>
  <w:num w:numId="52" w16cid:durableId="633676880">
    <w:abstractNumId w:val="55"/>
  </w:num>
  <w:num w:numId="53" w16cid:durableId="1781684874">
    <w:abstractNumId w:val="24"/>
  </w:num>
  <w:num w:numId="54" w16cid:durableId="1703825761">
    <w:abstractNumId w:val="53"/>
  </w:num>
  <w:num w:numId="55" w16cid:durableId="648023617">
    <w:abstractNumId w:val="16"/>
  </w:num>
  <w:num w:numId="56" w16cid:durableId="1957982843">
    <w:abstractNumId w:val="76"/>
  </w:num>
  <w:num w:numId="57" w16cid:durableId="1499231431">
    <w:abstractNumId w:val="43"/>
  </w:num>
  <w:num w:numId="58" w16cid:durableId="797376636">
    <w:abstractNumId w:val="73"/>
  </w:num>
  <w:num w:numId="59" w16cid:durableId="1376587271">
    <w:abstractNumId w:val="10"/>
  </w:num>
  <w:num w:numId="60" w16cid:durableId="1451431693">
    <w:abstractNumId w:val="25"/>
  </w:num>
  <w:num w:numId="61" w16cid:durableId="698432335">
    <w:abstractNumId w:val="4"/>
  </w:num>
  <w:num w:numId="62" w16cid:durableId="2144692136">
    <w:abstractNumId w:val="47"/>
  </w:num>
  <w:num w:numId="63" w16cid:durableId="2011593257">
    <w:abstractNumId w:val="58"/>
  </w:num>
  <w:num w:numId="64" w16cid:durableId="943806819">
    <w:abstractNumId w:val="9"/>
  </w:num>
  <w:num w:numId="65" w16cid:durableId="1782720168">
    <w:abstractNumId w:val="92"/>
  </w:num>
  <w:num w:numId="66" w16cid:durableId="1181508955">
    <w:abstractNumId w:val="75"/>
  </w:num>
  <w:num w:numId="67" w16cid:durableId="532619162">
    <w:abstractNumId w:val="34"/>
  </w:num>
  <w:num w:numId="68" w16cid:durableId="2126845418">
    <w:abstractNumId w:val="63"/>
  </w:num>
  <w:num w:numId="69" w16cid:durableId="1843158349">
    <w:abstractNumId w:val="61"/>
  </w:num>
  <w:num w:numId="70" w16cid:durableId="836652976">
    <w:abstractNumId w:val="66"/>
  </w:num>
  <w:num w:numId="71" w16cid:durableId="692850525">
    <w:abstractNumId w:val="96"/>
  </w:num>
  <w:num w:numId="72" w16cid:durableId="2114663742">
    <w:abstractNumId w:val="31"/>
  </w:num>
  <w:num w:numId="73" w16cid:durableId="666203318">
    <w:abstractNumId w:val="37"/>
  </w:num>
  <w:num w:numId="74" w16cid:durableId="149908680">
    <w:abstractNumId w:val="103"/>
  </w:num>
  <w:num w:numId="75" w16cid:durableId="1673533899">
    <w:abstractNumId w:val="85"/>
  </w:num>
  <w:num w:numId="76" w16cid:durableId="2126531891">
    <w:abstractNumId w:val="6"/>
  </w:num>
  <w:num w:numId="77" w16cid:durableId="583539918">
    <w:abstractNumId w:val="65"/>
  </w:num>
  <w:num w:numId="78" w16cid:durableId="1208641585">
    <w:abstractNumId w:val="86"/>
  </w:num>
  <w:num w:numId="79" w16cid:durableId="378286349">
    <w:abstractNumId w:val="40"/>
  </w:num>
  <w:num w:numId="80" w16cid:durableId="803738639">
    <w:abstractNumId w:val="95"/>
  </w:num>
  <w:num w:numId="81" w16cid:durableId="390621024">
    <w:abstractNumId w:val="21"/>
  </w:num>
  <w:num w:numId="82" w16cid:durableId="1318071625">
    <w:abstractNumId w:val="0"/>
  </w:num>
  <w:num w:numId="83" w16cid:durableId="1594782726">
    <w:abstractNumId w:val="87"/>
  </w:num>
  <w:num w:numId="84" w16cid:durableId="237178961">
    <w:abstractNumId w:val="30"/>
  </w:num>
  <w:num w:numId="85" w16cid:durableId="1318850366">
    <w:abstractNumId w:val="93"/>
  </w:num>
  <w:num w:numId="86" w16cid:durableId="1452817020">
    <w:abstractNumId w:val="23"/>
  </w:num>
  <w:num w:numId="87" w16cid:durableId="1184857168">
    <w:abstractNumId w:val="50"/>
  </w:num>
  <w:num w:numId="88" w16cid:durableId="219095422">
    <w:abstractNumId w:val="100"/>
  </w:num>
  <w:num w:numId="89" w16cid:durableId="977882676">
    <w:abstractNumId w:val="97"/>
  </w:num>
  <w:num w:numId="90" w16cid:durableId="1122269194">
    <w:abstractNumId w:val="38"/>
  </w:num>
  <w:num w:numId="91" w16cid:durableId="1141385723">
    <w:abstractNumId w:val="46"/>
  </w:num>
  <w:num w:numId="92" w16cid:durableId="1665476104">
    <w:abstractNumId w:val="48"/>
  </w:num>
  <w:num w:numId="93" w16cid:durableId="1851679397">
    <w:abstractNumId w:val="20"/>
  </w:num>
  <w:num w:numId="94" w16cid:durableId="51655542">
    <w:abstractNumId w:val="102"/>
  </w:num>
  <w:num w:numId="95" w16cid:durableId="821967611">
    <w:abstractNumId w:val="83"/>
  </w:num>
  <w:num w:numId="96" w16cid:durableId="1336765521">
    <w:abstractNumId w:val="42"/>
  </w:num>
  <w:num w:numId="97" w16cid:durableId="73167636">
    <w:abstractNumId w:val="39"/>
  </w:num>
  <w:num w:numId="98" w16cid:durableId="2029401363">
    <w:abstractNumId w:val="59"/>
  </w:num>
  <w:num w:numId="99" w16cid:durableId="731470225">
    <w:abstractNumId w:val="78"/>
  </w:num>
  <w:num w:numId="100" w16cid:durableId="1589538581">
    <w:abstractNumId w:val="105"/>
  </w:num>
  <w:num w:numId="101" w16cid:durableId="949505792">
    <w:abstractNumId w:val="88"/>
  </w:num>
  <w:num w:numId="102" w16cid:durableId="1510871017">
    <w:abstractNumId w:val="15"/>
  </w:num>
  <w:num w:numId="103" w16cid:durableId="493108699">
    <w:abstractNumId w:val="41"/>
  </w:num>
  <w:num w:numId="104" w16cid:durableId="523830576">
    <w:abstractNumId w:val="81"/>
  </w:num>
  <w:num w:numId="105" w16cid:durableId="967903955">
    <w:abstractNumId w:val="77"/>
  </w:num>
  <w:num w:numId="106" w16cid:durableId="716902313">
    <w:abstractNumId w:val="11"/>
  </w:num>
  <w:num w:numId="107" w16cid:durableId="72359843">
    <w:abstractNumId w:val="19"/>
  </w:num>
  <w:num w:numId="108" w16cid:durableId="2104911105">
    <w:abstractNumId w:val="62"/>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choll, Pim van">
    <w15:presenceInfo w15:providerId="AD" w15:userId="S::pim.vanscholl_wur.nl#ext#@msfau.onmicrosoft.com::ca7415ed-5f83-4a1f-9bd2-1b347a4177f0"/>
  </w15:person>
  <w15:person w15:author="Scholl, Pim van [2]">
    <w15:presenceInfo w15:providerId="AD" w15:userId="S::pim.vanscholl@wur.nl::0fcf71fe-ef88-4a1e-ac88-053df36534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hyphenationZone w:val="425"/>
  <w:characterSpacingControl w:val="doNotCompress"/>
  <w:hdrShapeDefaults>
    <o:shapedefaults v:ext="edit" spidmax="2058"/>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F017C2"/>
    <w:rsid w:val="00001514"/>
    <w:rsid w:val="000016D2"/>
    <w:rsid w:val="000022A2"/>
    <w:rsid w:val="000030C4"/>
    <w:rsid w:val="00004C06"/>
    <w:rsid w:val="0000507B"/>
    <w:rsid w:val="000063CD"/>
    <w:rsid w:val="000073F6"/>
    <w:rsid w:val="0000757A"/>
    <w:rsid w:val="000106C6"/>
    <w:rsid w:val="0001088E"/>
    <w:rsid w:val="000112E2"/>
    <w:rsid w:val="000114FF"/>
    <w:rsid w:val="0001231A"/>
    <w:rsid w:val="00012A31"/>
    <w:rsid w:val="000134D4"/>
    <w:rsid w:val="00014420"/>
    <w:rsid w:val="00014569"/>
    <w:rsid w:val="000145AE"/>
    <w:rsid w:val="00014E98"/>
    <w:rsid w:val="0001536A"/>
    <w:rsid w:val="0001549A"/>
    <w:rsid w:val="00015675"/>
    <w:rsid w:val="00015769"/>
    <w:rsid w:val="00015F90"/>
    <w:rsid w:val="0001731A"/>
    <w:rsid w:val="0001FD65"/>
    <w:rsid w:val="000210FF"/>
    <w:rsid w:val="00021511"/>
    <w:rsid w:val="00021695"/>
    <w:rsid w:val="00021739"/>
    <w:rsid w:val="00022B79"/>
    <w:rsid w:val="00022D08"/>
    <w:rsid w:val="000233E8"/>
    <w:rsid w:val="000235AD"/>
    <w:rsid w:val="000235E2"/>
    <w:rsid w:val="00023934"/>
    <w:rsid w:val="00023AB9"/>
    <w:rsid w:val="00023D5B"/>
    <w:rsid w:val="00024A31"/>
    <w:rsid w:val="00025038"/>
    <w:rsid w:val="00025040"/>
    <w:rsid w:val="000254F7"/>
    <w:rsid w:val="00025503"/>
    <w:rsid w:val="000256AD"/>
    <w:rsid w:val="000258D1"/>
    <w:rsid w:val="0002610C"/>
    <w:rsid w:val="0002623A"/>
    <w:rsid w:val="00027AC6"/>
    <w:rsid w:val="0003060F"/>
    <w:rsid w:val="0003124B"/>
    <w:rsid w:val="0003172E"/>
    <w:rsid w:val="000318C3"/>
    <w:rsid w:val="000318C8"/>
    <w:rsid w:val="00031A1C"/>
    <w:rsid w:val="00031F43"/>
    <w:rsid w:val="00031F61"/>
    <w:rsid w:val="00031FE5"/>
    <w:rsid w:val="000323CE"/>
    <w:rsid w:val="00032762"/>
    <w:rsid w:val="00033487"/>
    <w:rsid w:val="000337AF"/>
    <w:rsid w:val="000338F4"/>
    <w:rsid w:val="000342BD"/>
    <w:rsid w:val="000342F3"/>
    <w:rsid w:val="00034588"/>
    <w:rsid w:val="000356A0"/>
    <w:rsid w:val="00035767"/>
    <w:rsid w:val="00036B86"/>
    <w:rsid w:val="0003788E"/>
    <w:rsid w:val="00037D19"/>
    <w:rsid w:val="000403F5"/>
    <w:rsid w:val="00040720"/>
    <w:rsid w:val="0004198D"/>
    <w:rsid w:val="00041AFB"/>
    <w:rsid w:val="0004236B"/>
    <w:rsid w:val="00042EC4"/>
    <w:rsid w:val="0004308E"/>
    <w:rsid w:val="00043F06"/>
    <w:rsid w:val="0004410F"/>
    <w:rsid w:val="00044176"/>
    <w:rsid w:val="000443BA"/>
    <w:rsid w:val="00044B52"/>
    <w:rsid w:val="00046AE6"/>
    <w:rsid w:val="00046B7A"/>
    <w:rsid w:val="00046BC4"/>
    <w:rsid w:val="00047012"/>
    <w:rsid w:val="00050022"/>
    <w:rsid w:val="0005017E"/>
    <w:rsid w:val="0005099B"/>
    <w:rsid w:val="00050AA8"/>
    <w:rsid w:val="00050D3F"/>
    <w:rsid w:val="00050FE3"/>
    <w:rsid w:val="00051AE2"/>
    <w:rsid w:val="0005225A"/>
    <w:rsid w:val="00052960"/>
    <w:rsid w:val="0005425B"/>
    <w:rsid w:val="00055150"/>
    <w:rsid w:val="0005539A"/>
    <w:rsid w:val="00055E3A"/>
    <w:rsid w:val="00055EF6"/>
    <w:rsid w:val="000563A1"/>
    <w:rsid w:val="00056749"/>
    <w:rsid w:val="00056C14"/>
    <w:rsid w:val="00057000"/>
    <w:rsid w:val="00057173"/>
    <w:rsid w:val="000574D1"/>
    <w:rsid w:val="0005779F"/>
    <w:rsid w:val="00060A73"/>
    <w:rsid w:val="000619A9"/>
    <w:rsid w:val="00062721"/>
    <w:rsid w:val="00063586"/>
    <w:rsid w:val="0006394D"/>
    <w:rsid w:val="00063E5B"/>
    <w:rsid w:val="0006424C"/>
    <w:rsid w:val="000644CA"/>
    <w:rsid w:val="000647EA"/>
    <w:rsid w:val="000648DC"/>
    <w:rsid w:val="00064FE8"/>
    <w:rsid w:val="00065678"/>
    <w:rsid w:val="000656A2"/>
    <w:rsid w:val="00065F77"/>
    <w:rsid w:val="00065F9C"/>
    <w:rsid w:val="00066060"/>
    <w:rsid w:val="00066530"/>
    <w:rsid w:val="00066606"/>
    <w:rsid w:val="00067445"/>
    <w:rsid w:val="000677E8"/>
    <w:rsid w:val="000679BE"/>
    <w:rsid w:val="00067EFB"/>
    <w:rsid w:val="00070918"/>
    <w:rsid w:val="00070971"/>
    <w:rsid w:val="00070A77"/>
    <w:rsid w:val="000717E8"/>
    <w:rsid w:val="0007202B"/>
    <w:rsid w:val="0007240C"/>
    <w:rsid w:val="0007268D"/>
    <w:rsid w:val="00072690"/>
    <w:rsid w:val="00072A81"/>
    <w:rsid w:val="000732CC"/>
    <w:rsid w:val="00073940"/>
    <w:rsid w:val="00073B2D"/>
    <w:rsid w:val="000745FF"/>
    <w:rsid w:val="00074DB9"/>
    <w:rsid w:val="00074EEA"/>
    <w:rsid w:val="00075145"/>
    <w:rsid w:val="000751C7"/>
    <w:rsid w:val="00075521"/>
    <w:rsid w:val="0007652B"/>
    <w:rsid w:val="00076BC0"/>
    <w:rsid w:val="00077066"/>
    <w:rsid w:val="000774A2"/>
    <w:rsid w:val="00077722"/>
    <w:rsid w:val="00077933"/>
    <w:rsid w:val="000779D8"/>
    <w:rsid w:val="00077BAD"/>
    <w:rsid w:val="0008014D"/>
    <w:rsid w:val="000808DA"/>
    <w:rsid w:val="00080C5C"/>
    <w:rsid w:val="000811D4"/>
    <w:rsid w:val="000816C7"/>
    <w:rsid w:val="0008240D"/>
    <w:rsid w:val="000824C4"/>
    <w:rsid w:val="00083448"/>
    <w:rsid w:val="00083AB6"/>
    <w:rsid w:val="00083C57"/>
    <w:rsid w:val="00085395"/>
    <w:rsid w:val="00085C3F"/>
    <w:rsid w:val="00086234"/>
    <w:rsid w:val="000867F2"/>
    <w:rsid w:val="0008694A"/>
    <w:rsid w:val="00086B8D"/>
    <w:rsid w:val="00087239"/>
    <w:rsid w:val="000872AE"/>
    <w:rsid w:val="00087A23"/>
    <w:rsid w:val="00087EA5"/>
    <w:rsid w:val="00090809"/>
    <w:rsid w:val="000910A6"/>
    <w:rsid w:val="0009190E"/>
    <w:rsid w:val="00091AC3"/>
    <w:rsid w:val="00091BBC"/>
    <w:rsid w:val="00091E1F"/>
    <w:rsid w:val="00091F4A"/>
    <w:rsid w:val="0009252C"/>
    <w:rsid w:val="0009278C"/>
    <w:rsid w:val="00092962"/>
    <w:rsid w:val="0009411B"/>
    <w:rsid w:val="00094182"/>
    <w:rsid w:val="00094BA1"/>
    <w:rsid w:val="00094F2A"/>
    <w:rsid w:val="00096115"/>
    <w:rsid w:val="00096291"/>
    <w:rsid w:val="000962D6"/>
    <w:rsid w:val="00097AF3"/>
    <w:rsid w:val="000A08E1"/>
    <w:rsid w:val="000A0909"/>
    <w:rsid w:val="000A0ACF"/>
    <w:rsid w:val="000A0C60"/>
    <w:rsid w:val="000A0D1E"/>
    <w:rsid w:val="000A137F"/>
    <w:rsid w:val="000A155A"/>
    <w:rsid w:val="000A1982"/>
    <w:rsid w:val="000A1DBA"/>
    <w:rsid w:val="000A259A"/>
    <w:rsid w:val="000A2974"/>
    <w:rsid w:val="000A3144"/>
    <w:rsid w:val="000A34A0"/>
    <w:rsid w:val="000A3D04"/>
    <w:rsid w:val="000A3D4E"/>
    <w:rsid w:val="000A418B"/>
    <w:rsid w:val="000A47D1"/>
    <w:rsid w:val="000A609B"/>
    <w:rsid w:val="000A6344"/>
    <w:rsid w:val="000A68C2"/>
    <w:rsid w:val="000A6B5B"/>
    <w:rsid w:val="000A76B6"/>
    <w:rsid w:val="000A7B86"/>
    <w:rsid w:val="000A7C17"/>
    <w:rsid w:val="000AF207"/>
    <w:rsid w:val="000B0373"/>
    <w:rsid w:val="000B0466"/>
    <w:rsid w:val="000B0A15"/>
    <w:rsid w:val="000B0B31"/>
    <w:rsid w:val="000B0EFB"/>
    <w:rsid w:val="000B1AD2"/>
    <w:rsid w:val="000B2C8E"/>
    <w:rsid w:val="000B45BF"/>
    <w:rsid w:val="000B4ABD"/>
    <w:rsid w:val="000B51DA"/>
    <w:rsid w:val="000B5B94"/>
    <w:rsid w:val="000B69E5"/>
    <w:rsid w:val="000B6A45"/>
    <w:rsid w:val="000B730E"/>
    <w:rsid w:val="000B7B78"/>
    <w:rsid w:val="000B7F88"/>
    <w:rsid w:val="000C0008"/>
    <w:rsid w:val="000C0027"/>
    <w:rsid w:val="000C03FF"/>
    <w:rsid w:val="000C045F"/>
    <w:rsid w:val="000C05CE"/>
    <w:rsid w:val="000C0687"/>
    <w:rsid w:val="000C1294"/>
    <w:rsid w:val="000C16F7"/>
    <w:rsid w:val="000C1E40"/>
    <w:rsid w:val="000C27E3"/>
    <w:rsid w:val="000C2BBF"/>
    <w:rsid w:val="000C30BB"/>
    <w:rsid w:val="000C3853"/>
    <w:rsid w:val="000C47B7"/>
    <w:rsid w:val="000C4850"/>
    <w:rsid w:val="000C4865"/>
    <w:rsid w:val="000C4FDC"/>
    <w:rsid w:val="000C5E39"/>
    <w:rsid w:val="000C5F74"/>
    <w:rsid w:val="000C5FC4"/>
    <w:rsid w:val="000C6760"/>
    <w:rsid w:val="000C6994"/>
    <w:rsid w:val="000C6B51"/>
    <w:rsid w:val="000C6E6E"/>
    <w:rsid w:val="000C71DE"/>
    <w:rsid w:val="000C727D"/>
    <w:rsid w:val="000C7B29"/>
    <w:rsid w:val="000C7B76"/>
    <w:rsid w:val="000D000B"/>
    <w:rsid w:val="000D0E41"/>
    <w:rsid w:val="000D20C7"/>
    <w:rsid w:val="000D2553"/>
    <w:rsid w:val="000D2FC4"/>
    <w:rsid w:val="000D33A7"/>
    <w:rsid w:val="000D3D6E"/>
    <w:rsid w:val="000D3DBD"/>
    <w:rsid w:val="000D420F"/>
    <w:rsid w:val="000D5691"/>
    <w:rsid w:val="000D570C"/>
    <w:rsid w:val="000D58C5"/>
    <w:rsid w:val="000D5CDC"/>
    <w:rsid w:val="000D5E47"/>
    <w:rsid w:val="000D7369"/>
    <w:rsid w:val="000D75B6"/>
    <w:rsid w:val="000D77AC"/>
    <w:rsid w:val="000D7EC4"/>
    <w:rsid w:val="000E0570"/>
    <w:rsid w:val="000E0DE0"/>
    <w:rsid w:val="000E1B43"/>
    <w:rsid w:val="000E2322"/>
    <w:rsid w:val="000E2DEC"/>
    <w:rsid w:val="000E3BD6"/>
    <w:rsid w:val="000E3E5A"/>
    <w:rsid w:val="000E41A3"/>
    <w:rsid w:val="000E503D"/>
    <w:rsid w:val="000E519D"/>
    <w:rsid w:val="000E6B62"/>
    <w:rsid w:val="000E6C79"/>
    <w:rsid w:val="000E6E3A"/>
    <w:rsid w:val="000E74A8"/>
    <w:rsid w:val="000E75F9"/>
    <w:rsid w:val="000E7740"/>
    <w:rsid w:val="000E7A49"/>
    <w:rsid w:val="000F0F01"/>
    <w:rsid w:val="000F10FD"/>
    <w:rsid w:val="000F131C"/>
    <w:rsid w:val="000F150C"/>
    <w:rsid w:val="000F1EA4"/>
    <w:rsid w:val="000F229E"/>
    <w:rsid w:val="000F2339"/>
    <w:rsid w:val="000F2733"/>
    <w:rsid w:val="000F2B4D"/>
    <w:rsid w:val="000F2F4C"/>
    <w:rsid w:val="000F3293"/>
    <w:rsid w:val="000F3767"/>
    <w:rsid w:val="000F382F"/>
    <w:rsid w:val="000F4096"/>
    <w:rsid w:val="000F52A2"/>
    <w:rsid w:val="000F53F4"/>
    <w:rsid w:val="000F5A22"/>
    <w:rsid w:val="000F5D88"/>
    <w:rsid w:val="000F5FAD"/>
    <w:rsid w:val="000F6192"/>
    <w:rsid w:val="000F627F"/>
    <w:rsid w:val="000F657D"/>
    <w:rsid w:val="000F66B1"/>
    <w:rsid w:val="000F6B45"/>
    <w:rsid w:val="000F7017"/>
    <w:rsid w:val="000F725B"/>
    <w:rsid w:val="000F72ED"/>
    <w:rsid w:val="000F737F"/>
    <w:rsid w:val="000F7AD9"/>
    <w:rsid w:val="000F9E36"/>
    <w:rsid w:val="001001AB"/>
    <w:rsid w:val="0010057A"/>
    <w:rsid w:val="00100736"/>
    <w:rsid w:val="00100D19"/>
    <w:rsid w:val="00101234"/>
    <w:rsid w:val="00101584"/>
    <w:rsid w:val="00101EF5"/>
    <w:rsid w:val="00102DA0"/>
    <w:rsid w:val="0010319F"/>
    <w:rsid w:val="0010448F"/>
    <w:rsid w:val="00104D54"/>
    <w:rsid w:val="001054A6"/>
    <w:rsid w:val="00105958"/>
    <w:rsid w:val="0010599D"/>
    <w:rsid w:val="00106788"/>
    <w:rsid w:val="00106946"/>
    <w:rsid w:val="001072C9"/>
    <w:rsid w:val="00107BE9"/>
    <w:rsid w:val="0010F64D"/>
    <w:rsid w:val="001103A6"/>
    <w:rsid w:val="00110664"/>
    <w:rsid w:val="00110E5D"/>
    <w:rsid w:val="00111E08"/>
    <w:rsid w:val="001124B3"/>
    <w:rsid w:val="001125C1"/>
    <w:rsid w:val="001129DE"/>
    <w:rsid w:val="00112CA7"/>
    <w:rsid w:val="001135F9"/>
    <w:rsid w:val="00113D63"/>
    <w:rsid w:val="00113ECD"/>
    <w:rsid w:val="0011490E"/>
    <w:rsid w:val="00115323"/>
    <w:rsid w:val="00115497"/>
    <w:rsid w:val="00115E9E"/>
    <w:rsid w:val="001165D8"/>
    <w:rsid w:val="001168EA"/>
    <w:rsid w:val="00116B40"/>
    <w:rsid w:val="00116FF9"/>
    <w:rsid w:val="00117328"/>
    <w:rsid w:val="00117F02"/>
    <w:rsid w:val="0012015C"/>
    <w:rsid w:val="00120166"/>
    <w:rsid w:val="001206CE"/>
    <w:rsid w:val="00120B23"/>
    <w:rsid w:val="00121271"/>
    <w:rsid w:val="00121D0C"/>
    <w:rsid w:val="00121FE2"/>
    <w:rsid w:val="00122453"/>
    <w:rsid w:val="001227F2"/>
    <w:rsid w:val="00122802"/>
    <w:rsid w:val="00122A29"/>
    <w:rsid w:val="00123A85"/>
    <w:rsid w:val="00124058"/>
    <w:rsid w:val="00125C2C"/>
    <w:rsid w:val="001268E2"/>
    <w:rsid w:val="0012763A"/>
    <w:rsid w:val="00127CA8"/>
    <w:rsid w:val="0012FE27"/>
    <w:rsid w:val="00130150"/>
    <w:rsid w:val="001302E9"/>
    <w:rsid w:val="0013045A"/>
    <w:rsid w:val="00130B49"/>
    <w:rsid w:val="00131BB9"/>
    <w:rsid w:val="00131D3C"/>
    <w:rsid w:val="00131E34"/>
    <w:rsid w:val="0013339F"/>
    <w:rsid w:val="00133737"/>
    <w:rsid w:val="00133905"/>
    <w:rsid w:val="00133C50"/>
    <w:rsid w:val="00134559"/>
    <w:rsid w:val="00134FCE"/>
    <w:rsid w:val="00135945"/>
    <w:rsid w:val="00135B5D"/>
    <w:rsid w:val="00136325"/>
    <w:rsid w:val="001363F4"/>
    <w:rsid w:val="001368B9"/>
    <w:rsid w:val="0013699B"/>
    <w:rsid w:val="00137408"/>
    <w:rsid w:val="00137AB3"/>
    <w:rsid w:val="00140042"/>
    <w:rsid w:val="00140173"/>
    <w:rsid w:val="001409C8"/>
    <w:rsid w:val="00140A51"/>
    <w:rsid w:val="00140C1D"/>
    <w:rsid w:val="00140C92"/>
    <w:rsid w:val="00140DC3"/>
    <w:rsid w:val="00140FA0"/>
    <w:rsid w:val="001412CA"/>
    <w:rsid w:val="00141702"/>
    <w:rsid w:val="001418E6"/>
    <w:rsid w:val="00141D18"/>
    <w:rsid w:val="00141E56"/>
    <w:rsid w:val="001428A0"/>
    <w:rsid w:val="00143BBE"/>
    <w:rsid w:val="00144E8C"/>
    <w:rsid w:val="001453A2"/>
    <w:rsid w:val="0014593A"/>
    <w:rsid w:val="00145B7A"/>
    <w:rsid w:val="00146772"/>
    <w:rsid w:val="00146DB6"/>
    <w:rsid w:val="001471A6"/>
    <w:rsid w:val="001475A1"/>
    <w:rsid w:val="00150422"/>
    <w:rsid w:val="001508DF"/>
    <w:rsid w:val="00152E27"/>
    <w:rsid w:val="00153F6F"/>
    <w:rsid w:val="0015447C"/>
    <w:rsid w:val="00154FB7"/>
    <w:rsid w:val="001551DB"/>
    <w:rsid w:val="001558C8"/>
    <w:rsid w:val="00155CC9"/>
    <w:rsid w:val="001560EB"/>
    <w:rsid w:val="001570BB"/>
    <w:rsid w:val="0015750B"/>
    <w:rsid w:val="00157A40"/>
    <w:rsid w:val="00157A74"/>
    <w:rsid w:val="00157EEA"/>
    <w:rsid w:val="00160F41"/>
    <w:rsid w:val="001621A0"/>
    <w:rsid w:val="001623FA"/>
    <w:rsid w:val="00162E99"/>
    <w:rsid w:val="001630D3"/>
    <w:rsid w:val="00164170"/>
    <w:rsid w:val="00164B1B"/>
    <w:rsid w:val="001652C4"/>
    <w:rsid w:val="00165459"/>
    <w:rsid w:val="00166677"/>
    <w:rsid w:val="00166A93"/>
    <w:rsid w:val="00166BD5"/>
    <w:rsid w:val="00167743"/>
    <w:rsid w:val="001700BC"/>
    <w:rsid w:val="0017024D"/>
    <w:rsid w:val="001707EC"/>
    <w:rsid w:val="00170C24"/>
    <w:rsid w:val="001710A6"/>
    <w:rsid w:val="001711F5"/>
    <w:rsid w:val="00171E65"/>
    <w:rsid w:val="00171FDF"/>
    <w:rsid w:val="00172052"/>
    <w:rsid w:val="001721FD"/>
    <w:rsid w:val="00172669"/>
    <w:rsid w:val="00173B7A"/>
    <w:rsid w:val="0017421D"/>
    <w:rsid w:val="001749DC"/>
    <w:rsid w:val="00174D72"/>
    <w:rsid w:val="001752A5"/>
    <w:rsid w:val="00175685"/>
    <w:rsid w:val="00175ED1"/>
    <w:rsid w:val="00176DB6"/>
    <w:rsid w:val="001770D4"/>
    <w:rsid w:val="00177745"/>
    <w:rsid w:val="0017792C"/>
    <w:rsid w:val="00180246"/>
    <w:rsid w:val="00180300"/>
    <w:rsid w:val="00180632"/>
    <w:rsid w:val="00180CC7"/>
    <w:rsid w:val="00181228"/>
    <w:rsid w:val="00181C58"/>
    <w:rsid w:val="001828E2"/>
    <w:rsid w:val="00182A21"/>
    <w:rsid w:val="00182A96"/>
    <w:rsid w:val="00182EA4"/>
    <w:rsid w:val="00183680"/>
    <w:rsid w:val="0018377D"/>
    <w:rsid w:val="00183ACD"/>
    <w:rsid w:val="00183AD7"/>
    <w:rsid w:val="0018444D"/>
    <w:rsid w:val="00184A5F"/>
    <w:rsid w:val="00184F39"/>
    <w:rsid w:val="00185490"/>
    <w:rsid w:val="0018577D"/>
    <w:rsid w:val="00185C98"/>
    <w:rsid w:val="00185E66"/>
    <w:rsid w:val="00186291"/>
    <w:rsid w:val="00187FD3"/>
    <w:rsid w:val="00190299"/>
    <w:rsid w:val="00190426"/>
    <w:rsid w:val="001905F2"/>
    <w:rsid w:val="0019083A"/>
    <w:rsid w:val="00190E6D"/>
    <w:rsid w:val="00191886"/>
    <w:rsid w:val="00191C61"/>
    <w:rsid w:val="00191DF9"/>
    <w:rsid w:val="001920FB"/>
    <w:rsid w:val="001921EC"/>
    <w:rsid w:val="00192699"/>
    <w:rsid w:val="00192E1F"/>
    <w:rsid w:val="00193321"/>
    <w:rsid w:val="00193BF1"/>
    <w:rsid w:val="00193C39"/>
    <w:rsid w:val="00193CB4"/>
    <w:rsid w:val="00194435"/>
    <w:rsid w:val="0019457F"/>
    <w:rsid w:val="00194677"/>
    <w:rsid w:val="001949E4"/>
    <w:rsid w:val="00195269"/>
    <w:rsid w:val="0019561A"/>
    <w:rsid w:val="00195D8A"/>
    <w:rsid w:val="001960C8"/>
    <w:rsid w:val="001960D8"/>
    <w:rsid w:val="0019639D"/>
    <w:rsid w:val="0019660C"/>
    <w:rsid w:val="0019671C"/>
    <w:rsid w:val="001967E8"/>
    <w:rsid w:val="00196F05"/>
    <w:rsid w:val="001976D0"/>
    <w:rsid w:val="00197E3F"/>
    <w:rsid w:val="001A0A3F"/>
    <w:rsid w:val="001A0F24"/>
    <w:rsid w:val="001A1286"/>
    <w:rsid w:val="001A23DF"/>
    <w:rsid w:val="001A3347"/>
    <w:rsid w:val="001A3476"/>
    <w:rsid w:val="001A3871"/>
    <w:rsid w:val="001A3B61"/>
    <w:rsid w:val="001A3C5B"/>
    <w:rsid w:val="001A48EE"/>
    <w:rsid w:val="001A48FE"/>
    <w:rsid w:val="001A5098"/>
    <w:rsid w:val="001A567B"/>
    <w:rsid w:val="001A56D9"/>
    <w:rsid w:val="001A5984"/>
    <w:rsid w:val="001A6476"/>
    <w:rsid w:val="001A688B"/>
    <w:rsid w:val="001A68E3"/>
    <w:rsid w:val="001A6CDC"/>
    <w:rsid w:val="001A7DEB"/>
    <w:rsid w:val="001B0744"/>
    <w:rsid w:val="001B0A0B"/>
    <w:rsid w:val="001B0DEC"/>
    <w:rsid w:val="001B0FC1"/>
    <w:rsid w:val="001B134B"/>
    <w:rsid w:val="001B166B"/>
    <w:rsid w:val="001B1BF2"/>
    <w:rsid w:val="001B29C0"/>
    <w:rsid w:val="001B30B4"/>
    <w:rsid w:val="001B35A7"/>
    <w:rsid w:val="001B41DE"/>
    <w:rsid w:val="001B4510"/>
    <w:rsid w:val="001B45CE"/>
    <w:rsid w:val="001B515D"/>
    <w:rsid w:val="001B5792"/>
    <w:rsid w:val="001B599F"/>
    <w:rsid w:val="001B626B"/>
    <w:rsid w:val="001B70E2"/>
    <w:rsid w:val="001B76A5"/>
    <w:rsid w:val="001B7CAF"/>
    <w:rsid w:val="001C025C"/>
    <w:rsid w:val="001C06F4"/>
    <w:rsid w:val="001C12AA"/>
    <w:rsid w:val="001C15DD"/>
    <w:rsid w:val="001C1875"/>
    <w:rsid w:val="001C207A"/>
    <w:rsid w:val="001C20AE"/>
    <w:rsid w:val="001C2720"/>
    <w:rsid w:val="001C3172"/>
    <w:rsid w:val="001C3949"/>
    <w:rsid w:val="001C3987"/>
    <w:rsid w:val="001C3B0C"/>
    <w:rsid w:val="001C46FA"/>
    <w:rsid w:val="001C47A9"/>
    <w:rsid w:val="001C492C"/>
    <w:rsid w:val="001C4A0F"/>
    <w:rsid w:val="001C4C46"/>
    <w:rsid w:val="001C5225"/>
    <w:rsid w:val="001C6751"/>
    <w:rsid w:val="001C679F"/>
    <w:rsid w:val="001C7169"/>
    <w:rsid w:val="001C77B8"/>
    <w:rsid w:val="001CD12F"/>
    <w:rsid w:val="001D0008"/>
    <w:rsid w:val="001D024A"/>
    <w:rsid w:val="001D058A"/>
    <w:rsid w:val="001D1130"/>
    <w:rsid w:val="001D160D"/>
    <w:rsid w:val="001D1798"/>
    <w:rsid w:val="001D18EB"/>
    <w:rsid w:val="001D1D3A"/>
    <w:rsid w:val="001D3803"/>
    <w:rsid w:val="001D3B4E"/>
    <w:rsid w:val="001D40A8"/>
    <w:rsid w:val="001D46B1"/>
    <w:rsid w:val="001D5398"/>
    <w:rsid w:val="001D59BB"/>
    <w:rsid w:val="001D6CDB"/>
    <w:rsid w:val="001D70E2"/>
    <w:rsid w:val="001D7971"/>
    <w:rsid w:val="001E00DF"/>
    <w:rsid w:val="001E0364"/>
    <w:rsid w:val="001E041C"/>
    <w:rsid w:val="001E06CF"/>
    <w:rsid w:val="001E0E56"/>
    <w:rsid w:val="001E0FA2"/>
    <w:rsid w:val="001E127F"/>
    <w:rsid w:val="001E218C"/>
    <w:rsid w:val="001E2875"/>
    <w:rsid w:val="001E2996"/>
    <w:rsid w:val="001E2E7D"/>
    <w:rsid w:val="001E3551"/>
    <w:rsid w:val="001E3CD5"/>
    <w:rsid w:val="001E3F8A"/>
    <w:rsid w:val="001E4A1D"/>
    <w:rsid w:val="001E4BB0"/>
    <w:rsid w:val="001E4BE1"/>
    <w:rsid w:val="001E5082"/>
    <w:rsid w:val="001E59B1"/>
    <w:rsid w:val="001E65B7"/>
    <w:rsid w:val="001E6C32"/>
    <w:rsid w:val="001E6EF2"/>
    <w:rsid w:val="001E7503"/>
    <w:rsid w:val="001E7CCE"/>
    <w:rsid w:val="001F1479"/>
    <w:rsid w:val="001F14D0"/>
    <w:rsid w:val="001F17C8"/>
    <w:rsid w:val="001F183A"/>
    <w:rsid w:val="001F1E96"/>
    <w:rsid w:val="001F1F11"/>
    <w:rsid w:val="001F2AB9"/>
    <w:rsid w:val="001F2B0B"/>
    <w:rsid w:val="001F3570"/>
    <w:rsid w:val="001F3766"/>
    <w:rsid w:val="001F3D46"/>
    <w:rsid w:val="001F3E51"/>
    <w:rsid w:val="001F3F91"/>
    <w:rsid w:val="001F4378"/>
    <w:rsid w:val="001F4448"/>
    <w:rsid w:val="001F4A4C"/>
    <w:rsid w:val="001F52E2"/>
    <w:rsid w:val="001F5636"/>
    <w:rsid w:val="001F592E"/>
    <w:rsid w:val="001F5C44"/>
    <w:rsid w:val="001F5DA2"/>
    <w:rsid w:val="0020104A"/>
    <w:rsid w:val="00201B05"/>
    <w:rsid w:val="002028AF"/>
    <w:rsid w:val="0020378F"/>
    <w:rsid w:val="00203B15"/>
    <w:rsid w:val="00203D7F"/>
    <w:rsid w:val="00204169"/>
    <w:rsid w:val="002041B8"/>
    <w:rsid w:val="002041E6"/>
    <w:rsid w:val="00204ABF"/>
    <w:rsid w:val="00206C17"/>
    <w:rsid w:val="00211E6F"/>
    <w:rsid w:val="002123DA"/>
    <w:rsid w:val="00212997"/>
    <w:rsid w:val="002129EF"/>
    <w:rsid w:val="002132D5"/>
    <w:rsid w:val="002133BE"/>
    <w:rsid w:val="00213B7E"/>
    <w:rsid w:val="002147E4"/>
    <w:rsid w:val="0021584A"/>
    <w:rsid w:val="00215D47"/>
    <w:rsid w:val="00215EC3"/>
    <w:rsid w:val="002168A4"/>
    <w:rsid w:val="00216D91"/>
    <w:rsid w:val="00217327"/>
    <w:rsid w:val="00217485"/>
    <w:rsid w:val="00217700"/>
    <w:rsid w:val="00217BFC"/>
    <w:rsid w:val="00220122"/>
    <w:rsid w:val="002205ED"/>
    <w:rsid w:val="00220819"/>
    <w:rsid w:val="00220E9D"/>
    <w:rsid w:val="00221701"/>
    <w:rsid w:val="00221896"/>
    <w:rsid w:val="002219BA"/>
    <w:rsid w:val="002221F2"/>
    <w:rsid w:val="0022285F"/>
    <w:rsid w:val="00222967"/>
    <w:rsid w:val="002232F0"/>
    <w:rsid w:val="0022375E"/>
    <w:rsid w:val="00223A85"/>
    <w:rsid w:val="00223F05"/>
    <w:rsid w:val="00224463"/>
    <w:rsid w:val="002253FF"/>
    <w:rsid w:val="0022541F"/>
    <w:rsid w:val="0022558D"/>
    <w:rsid w:val="00225A8E"/>
    <w:rsid w:val="0022661F"/>
    <w:rsid w:val="0022663E"/>
    <w:rsid w:val="002266AE"/>
    <w:rsid w:val="002270E4"/>
    <w:rsid w:val="0022715B"/>
    <w:rsid w:val="002274F1"/>
    <w:rsid w:val="0023009C"/>
    <w:rsid w:val="00230489"/>
    <w:rsid w:val="00231446"/>
    <w:rsid w:val="002314B5"/>
    <w:rsid w:val="0023199B"/>
    <w:rsid w:val="002322EB"/>
    <w:rsid w:val="00232411"/>
    <w:rsid w:val="002328EA"/>
    <w:rsid w:val="00232CED"/>
    <w:rsid w:val="0023340B"/>
    <w:rsid w:val="00234023"/>
    <w:rsid w:val="002348FA"/>
    <w:rsid w:val="00234A4F"/>
    <w:rsid w:val="00235AE7"/>
    <w:rsid w:val="0023608B"/>
    <w:rsid w:val="00236193"/>
    <w:rsid w:val="0023677F"/>
    <w:rsid w:val="002375DD"/>
    <w:rsid w:val="00237969"/>
    <w:rsid w:val="002409C5"/>
    <w:rsid w:val="00240A87"/>
    <w:rsid w:val="00240C67"/>
    <w:rsid w:val="00241273"/>
    <w:rsid w:val="002417FD"/>
    <w:rsid w:val="002423D2"/>
    <w:rsid w:val="00242762"/>
    <w:rsid w:val="00242772"/>
    <w:rsid w:val="00242C09"/>
    <w:rsid w:val="00243056"/>
    <w:rsid w:val="002431C7"/>
    <w:rsid w:val="00243575"/>
    <w:rsid w:val="0024379E"/>
    <w:rsid w:val="00243889"/>
    <w:rsid w:val="00243A72"/>
    <w:rsid w:val="00243C86"/>
    <w:rsid w:val="00245363"/>
    <w:rsid w:val="002456C4"/>
    <w:rsid w:val="00245A01"/>
    <w:rsid w:val="00245B19"/>
    <w:rsid w:val="00245DC9"/>
    <w:rsid w:val="0024600B"/>
    <w:rsid w:val="0024699A"/>
    <w:rsid w:val="00250312"/>
    <w:rsid w:val="002504DD"/>
    <w:rsid w:val="0025065A"/>
    <w:rsid w:val="00250CD5"/>
    <w:rsid w:val="00250FFA"/>
    <w:rsid w:val="00251353"/>
    <w:rsid w:val="002519E7"/>
    <w:rsid w:val="00251BF3"/>
    <w:rsid w:val="00251DAB"/>
    <w:rsid w:val="0025254B"/>
    <w:rsid w:val="00252CC0"/>
    <w:rsid w:val="00253295"/>
    <w:rsid w:val="00253475"/>
    <w:rsid w:val="00253827"/>
    <w:rsid w:val="00253BE2"/>
    <w:rsid w:val="00254BD2"/>
    <w:rsid w:val="0025541F"/>
    <w:rsid w:val="00255FA4"/>
    <w:rsid w:val="00256033"/>
    <w:rsid w:val="00256323"/>
    <w:rsid w:val="002564E3"/>
    <w:rsid w:val="00256F90"/>
    <w:rsid w:val="00257693"/>
    <w:rsid w:val="002608B2"/>
    <w:rsid w:val="00260AEC"/>
    <w:rsid w:val="00260B4C"/>
    <w:rsid w:val="00260B5F"/>
    <w:rsid w:val="00260F73"/>
    <w:rsid w:val="00261564"/>
    <w:rsid w:val="002620E8"/>
    <w:rsid w:val="00262F72"/>
    <w:rsid w:val="00262F8A"/>
    <w:rsid w:val="0026304D"/>
    <w:rsid w:val="002633C4"/>
    <w:rsid w:val="00263C47"/>
    <w:rsid w:val="00264A0D"/>
    <w:rsid w:val="00264BFA"/>
    <w:rsid w:val="00264D49"/>
    <w:rsid w:val="0026584D"/>
    <w:rsid w:val="00265E47"/>
    <w:rsid w:val="00265FD5"/>
    <w:rsid w:val="0026620C"/>
    <w:rsid w:val="00266920"/>
    <w:rsid w:val="00266D23"/>
    <w:rsid w:val="00266F43"/>
    <w:rsid w:val="00267C5B"/>
    <w:rsid w:val="00267E1C"/>
    <w:rsid w:val="00267FE8"/>
    <w:rsid w:val="00270521"/>
    <w:rsid w:val="00270A2B"/>
    <w:rsid w:val="0027191F"/>
    <w:rsid w:val="00271BDF"/>
    <w:rsid w:val="00271DCC"/>
    <w:rsid w:val="00272E60"/>
    <w:rsid w:val="00272EC1"/>
    <w:rsid w:val="00274180"/>
    <w:rsid w:val="002745E1"/>
    <w:rsid w:val="00275020"/>
    <w:rsid w:val="002754AC"/>
    <w:rsid w:val="002774BF"/>
    <w:rsid w:val="002777D4"/>
    <w:rsid w:val="00277AEE"/>
    <w:rsid w:val="00277C61"/>
    <w:rsid w:val="00277C9D"/>
    <w:rsid w:val="00277CBD"/>
    <w:rsid w:val="002800AC"/>
    <w:rsid w:val="00280281"/>
    <w:rsid w:val="002802C9"/>
    <w:rsid w:val="002805D5"/>
    <w:rsid w:val="00280E68"/>
    <w:rsid w:val="002814C1"/>
    <w:rsid w:val="002818A2"/>
    <w:rsid w:val="0028202D"/>
    <w:rsid w:val="00282342"/>
    <w:rsid w:val="002825B4"/>
    <w:rsid w:val="00282615"/>
    <w:rsid w:val="00283F50"/>
    <w:rsid w:val="00284095"/>
    <w:rsid w:val="0028433A"/>
    <w:rsid w:val="00284868"/>
    <w:rsid w:val="002858F9"/>
    <w:rsid w:val="00285AA2"/>
    <w:rsid w:val="00285BEB"/>
    <w:rsid w:val="0028656E"/>
    <w:rsid w:val="00286F6E"/>
    <w:rsid w:val="0028785E"/>
    <w:rsid w:val="00287C14"/>
    <w:rsid w:val="002903A0"/>
    <w:rsid w:val="00290574"/>
    <w:rsid w:val="00290824"/>
    <w:rsid w:val="00290E44"/>
    <w:rsid w:val="00291E18"/>
    <w:rsid w:val="00291E5E"/>
    <w:rsid w:val="00293108"/>
    <w:rsid w:val="00293D93"/>
    <w:rsid w:val="002945F5"/>
    <w:rsid w:val="00294608"/>
    <w:rsid w:val="00294694"/>
    <w:rsid w:val="00294717"/>
    <w:rsid w:val="002954CE"/>
    <w:rsid w:val="00295881"/>
    <w:rsid w:val="0029589A"/>
    <w:rsid w:val="002958B3"/>
    <w:rsid w:val="00295A3C"/>
    <w:rsid w:val="002968D1"/>
    <w:rsid w:val="00297353"/>
    <w:rsid w:val="00297B2D"/>
    <w:rsid w:val="00297E18"/>
    <w:rsid w:val="002A0192"/>
    <w:rsid w:val="002A05C3"/>
    <w:rsid w:val="002A0717"/>
    <w:rsid w:val="002A0C1C"/>
    <w:rsid w:val="002A0D5B"/>
    <w:rsid w:val="002A0DC3"/>
    <w:rsid w:val="002A1532"/>
    <w:rsid w:val="002A1C13"/>
    <w:rsid w:val="002A255B"/>
    <w:rsid w:val="002A33F5"/>
    <w:rsid w:val="002A3CD0"/>
    <w:rsid w:val="002A3EE8"/>
    <w:rsid w:val="002A4BA3"/>
    <w:rsid w:val="002A509F"/>
    <w:rsid w:val="002A541E"/>
    <w:rsid w:val="002A58E7"/>
    <w:rsid w:val="002A5925"/>
    <w:rsid w:val="002A59E2"/>
    <w:rsid w:val="002A5EF1"/>
    <w:rsid w:val="002A5FFE"/>
    <w:rsid w:val="002A62B3"/>
    <w:rsid w:val="002A6BD8"/>
    <w:rsid w:val="002A7173"/>
    <w:rsid w:val="002A7611"/>
    <w:rsid w:val="002AA7B0"/>
    <w:rsid w:val="002B0338"/>
    <w:rsid w:val="002B03E2"/>
    <w:rsid w:val="002B07B9"/>
    <w:rsid w:val="002B11F9"/>
    <w:rsid w:val="002B1315"/>
    <w:rsid w:val="002B16B8"/>
    <w:rsid w:val="002B282F"/>
    <w:rsid w:val="002B2F2A"/>
    <w:rsid w:val="002B2F5A"/>
    <w:rsid w:val="002B4168"/>
    <w:rsid w:val="002B5784"/>
    <w:rsid w:val="002B608F"/>
    <w:rsid w:val="002B6508"/>
    <w:rsid w:val="002B680C"/>
    <w:rsid w:val="002B6B10"/>
    <w:rsid w:val="002B7397"/>
    <w:rsid w:val="002B7FB4"/>
    <w:rsid w:val="002C0404"/>
    <w:rsid w:val="002C0B9E"/>
    <w:rsid w:val="002C1620"/>
    <w:rsid w:val="002C19CD"/>
    <w:rsid w:val="002C1B3A"/>
    <w:rsid w:val="002C2072"/>
    <w:rsid w:val="002C23E5"/>
    <w:rsid w:val="002C38A3"/>
    <w:rsid w:val="002C3B80"/>
    <w:rsid w:val="002C403D"/>
    <w:rsid w:val="002C44A4"/>
    <w:rsid w:val="002C4C0B"/>
    <w:rsid w:val="002C4EC2"/>
    <w:rsid w:val="002C5027"/>
    <w:rsid w:val="002C578B"/>
    <w:rsid w:val="002C6512"/>
    <w:rsid w:val="002C658C"/>
    <w:rsid w:val="002C6785"/>
    <w:rsid w:val="002C6938"/>
    <w:rsid w:val="002C7041"/>
    <w:rsid w:val="002C7397"/>
    <w:rsid w:val="002C7973"/>
    <w:rsid w:val="002D057B"/>
    <w:rsid w:val="002D057E"/>
    <w:rsid w:val="002D0943"/>
    <w:rsid w:val="002D0AF8"/>
    <w:rsid w:val="002D11E7"/>
    <w:rsid w:val="002D23AD"/>
    <w:rsid w:val="002D2470"/>
    <w:rsid w:val="002D2FD0"/>
    <w:rsid w:val="002D3791"/>
    <w:rsid w:val="002D3A72"/>
    <w:rsid w:val="002D3E9C"/>
    <w:rsid w:val="002D40EC"/>
    <w:rsid w:val="002D558A"/>
    <w:rsid w:val="002D59E1"/>
    <w:rsid w:val="002D5FC7"/>
    <w:rsid w:val="002D6B45"/>
    <w:rsid w:val="002D70AC"/>
    <w:rsid w:val="002D7482"/>
    <w:rsid w:val="002D7C4E"/>
    <w:rsid w:val="002D7F6F"/>
    <w:rsid w:val="002E0074"/>
    <w:rsid w:val="002E0D8A"/>
    <w:rsid w:val="002E0ED6"/>
    <w:rsid w:val="002E0F72"/>
    <w:rsid w:val="002E10A5"/>
    <w:rsid w:val="002E11A2"/>
    <w:rsid w:val="002E14EC"/>
    <w:rsid w:val="002E179D"/>
    <w:rsid w:val="002E1EAD"/>
    <w:rsid w:val="002E2F89"/>
    <w:rsid w:val="002E318D"/>
    <w:rsid w:val="002E3A9B"/>
    <w:rsid w:val="002E3F0A"/>
    <w:rsid w:val="002E451E"/>
    <w:rsid w:val="002E485F"/>
    <w:rsid w:val="002E6574"/>
    <w:rsid w:val="002E6D87"/>
    <w:rsid w:val="002E76CE"/>
    <w:rsid w:val="002E7951"/>
    <w:rsid w:val="002E7C92"/>
    <w:rsid w:val="002E7FCA"/>
    <w:rsid w:val="002E8588"/>
    <w:rsid w:val="002F1887"/>
    <w:rsid w:val="002F1CBA"/>
    <w:rsid w:val="002F1D78"/>
    <w:rsid w:val="002F22EA"/>
    <w:rsid w:val="002F231A"/>
    <w:rsid w:val="002F470C"/>
    <w:rsid w:val="002F57EB"/>
    <w:rsid w:val="002F6022"/>
    <w:rsid w:val="002F64FA"/>
    <w:rsid w:val="002F6DD2"/>
    <w:rsid w:val="002F7153"/>
    <w:rsid w:val="002F71B7"/>
    <w:rsid w:val="002F7204"/>
    <w:rsid w:val="002F73E7"/>
    <w:rsid w:val="002F7791"/>
    <w:rsid w:val="002F7901"/>
    <w:rsid w:val="0030065C"/>
    <w:rsid w:val="00300CC5"/>
    <w:rsid w:val="00300D0B"/>
    <w:rsid w:val="003015C0"/>
    <w:rsid w:val="00302447"/>
    <w:rsid w:val="00302571"/>
    <w:rsid w:val="00302A16"/>
    <w:rsid w:val="00302CB9"/>
    <w:rsid w:val="00303003"/>
    <w:rsid w:val="00303154"/>
    <w:rsid w:val="0030350E"/>
    <w:rsid w:val="0030377D"/>
    <w:rsid w:val="003038B4"/>
    <w:rsid w:val="00303FD6"/>
    <w:rsid w:val="00304084"/>
    <w:rsid w:val="00304210"/>
    <w:rsid w:val="003044D0"/>
    <w:rsid w:val="003048E7"/>
    <w:rsid w:val="00304D16"/>
    <w:rsid w:val="003050AF"/>
    <w:rsid w:val="00305E9C"/>
    <w:rsid w:val="00306566"/>
    <w:rsid w:val="0030657C"/>
    <w:rsid w:val="0030773C"/>
    <w:rsid w:val="00310EDC"/>
    <w:rsid w:val="00311297"/>
    <w:rsid w:val="00312489"/>
    <w:rsid w:val="0031319C"/>
    <w:rsid w:val="00313DD5"/>
    <w:rsid w:val="00313F75"/>
    <w:rsid w:val="00313FFE"/>
    <w:rsid w:val="003154B2"/>
    <w:rsid w:val="0031585A"/>
    <w:rsid w:val="003158DC"/>
    <w:rsid w:val="003164F3"/>
    <w:rsid w:val="0031707B"/>
    <w:rsid w:val="00317177"/>
    <w:rsid w:val="003174F2"/>
    <w:rsid w:val="00320237"/>
    <w:rsid w:val="003202C7"/>
    <w:rsid w:val="00320C39"/>
    <w:rsid w:val="00320CC3"/>
    <w:rsid w:val="003228E7"/>
    <w:rsid w:val="00323409"/>
    <w:rsid w:val="0032349D"/>
    <w:rsid w:val="003237AC"/>
    <w:rsid w:val="003239A8"/>
    <w:rsid w:val="00323D6C"/>
    <w:rsid w:val="00323E13"/>
    <w:rsid w:val="0032463C"/>
    <w:rsid w:val="00325152"/>
    <w:rsid w:val="0032558C"/>
    <w:rsid w:val="003263E6"/>
    <w:rsid w:val="0032679B"/>
    <w:rsid w:val="003267FA"/>
    <w:rsid w:val="0032694B"/>
    <w:rsid w:val="00327893"/>
    <w:rsid w:val="00327B7C"/>
    <w:rsid w:val="003303DC"/>
    <w:rsid w:val="003310B9"/>
    <w:rsid w:val="00331C20"/>
    <w:rsid w:val="00331FC8"/>
    <w:rsid w:val="003326D8"/>
    <w:rsid w:val="003331CD"/>
    <w:rsid w:val="003339E0"/>
    <w:rsid w:val="00333B87"/>
    <w:rsid w:val="00334D61"/>
    <w:rsid w:val="00334F06"/>
    <w:rsid w:val="003358C6"/>
    <w:rsid w:val="0033595F"/>
    <w:rsid w:val="00336D1E"/>
    <w:rsid w:val="00336EA1"/>
    <w:rsid w:val="00337839"/>
    <w:rsid w:val="003379C2"/>
    <w:rsid w:val="00337F4A"/>
    <w:rsid w:val="00340143"/>
    <w:rsid w:val="00341289"/>
    <w:rsid w:val="00341C3D"/>
    <w:rsid w:val="003422B1"/>
    <w:rsid w:val="00342965"/>
    <w:rsid w:val="00342BED"/>
    <w:rsid w:val="00342BF4"/>
    <w:rsid w:val="0034329F"/>
    <w:rsid w:val="00343AC6"/>
    <w:rsid w:val="00344893"/>
    <w:rsid w:val="003449EB"/>
    <w:rsid w:val="0034502F"/>
    <w:rsid w:val="003459F0"/>
    <w:rsid w:val="00345E49"/>
    <w:rsid w:val="00345EB5"/>
    <w:rsid w:val="00346275"/>
    <w:rsid w:val="00346691"/>
    <w:rsid w:val="00346D41"/>
    <w:rsid w:val="003471E1"/>
    <w:rsid w:val="00347FA6"/>
    <w:rsid w:val="003500B3"/>
    <w:rsid w:val="0035021A"/>
    <w:rsid w:val="00350516"/>
    <w:rsid w:val="003506BD"/>
    <w:rsid w:val="003507B2"/>
    <w:rsid w:val="003508B8"/>
    <w:rsid w:val="00350A7E"/>
    <w:rsid w:val="00350C36"/>
    <w:rsid w:val="00350D54"/>
    <w:rsid w:val="00351422"/>
    <w:rsid w:val="00351558"/>
    <w:rsid w:val="00351B53"/>
    <w:rsid w:val="00351CAF"/>
    <w:rsid w:val="0035360C"/>
    <w:rsid w:val="00353D5F"/>
    <w:rsid w:val="003540E6"/>
    <w:rsid w:val="00354F8E"/>
    <w:rsid w:val="0035544D"/>
    <w:rsid w:val="00356187"/>
    <w:rsid w:val="003564BF"/>
    <w:rsid w:val="00360339"/>
    <w:rsid w:val="0036043E"/>
    <w:rsid w:val="0036065F"/>
    <w:rsid w:val="00361249"/>
    <w:rsid w:val="00361748"/>
    <w:rsid w:val="00361D63"/>
    <w:rsid w:val="00361FAB"/>
    <w:rsid w:val="0036230C"/>
    <w:rsid w:val="003637E5"/>
    <w:rsid w:val="003637EC"/>
    <w:rsid w:val="00363A92"/>
    <w:rsid w:val="003641EC"/>
    <w:rsid w:val="00364D9B"/>
    <w:rsid w:val="00364E8B"/>
    <w:rsid w:val="00365026"/>
    <w:rsid w:val="00365206"/>
    <w:rsid w:val="003668CF"/>
    <w:rsid w:val="00366B05"/>
    <w:rsid w:val="00366DA1"/>
    <w:rsid w:val="00367135"/>
    <w:rsid w:val="00371A4C"/>
    <w:rsid w:val="00371CA3"/>
    <w:rsid w:val="00371E8D"/>
    <w:rsid w:val="00373A92"/>
    <w:rsid w:val="00373E41"/>
    <w:rsid w:val="00374549"/>
    <w:rsid w:val="00374AF6"/>
    <w:rsid w:val="00374CDA"/>
    <w:rsid w:val="00375594"/>
    <w:rsid w:val="003756C1"/>
    <w:rsid w:val="00375AC8"/>
    <w:rsid w:val="00375B34"/>
    <w:rsid w:val="00376366"/>
    <w:rsid w:val="00376D0E"/>
    <w:rsid w:val="00377060"/>
    <w:rsid w:val="003773C2"/>
    <w:rsid w:val="003774FF"/>
    <w:rsid w:val="00377C97"/>
    <w:rsid w:val="00380388"/>
    <w:rsid w:val="003808DC"/>
    <w:rsid w:val="00380BA5"/>
    <w:rsid w:val="00380F9F"/>
    <w:rsid w:val="003812BA"/>
    <w:rsid w:val="003816F2"/>
    <w:rsid w:val="003819F9"/>
    <w:rsid w:val="00382051"/>
    <w:rsid w:val="0038270E"/>
    <w:rsid w:val="0038388C"/>
    <w:rsid w:val="00383CA4"/>
    <w:rsid w:val="00384063"/>
    <w:rsid w:val="00384101"/>
    <w:rsid w:val="00385076"/>
    <w:rsid w:val="00385090"/>
    <w:rsid w:val="00385397"/>
    <w:rsid w:val="0038539A"/>
    <w:rsid w:val="003859C6"/>
    <w:rsid w:val="00385EE8"/>
    <w:rsid w:val="0038734E"/>
    <w:rsid w:val="0038770E"/>
    <w:rsid w:val="00387A4C"/>
    <w:rsid w:val="003911A2"/>
    <w:rsid w:val="00392217"/>
    <w:rsid w:val="00392D50"/>
    <w:rsid w:val="00392DA1"/>
    <w:rsid w:val="00393589"/>
    <w:rsid w:val="00394CF7"/>
    <w:rsid w:val="00394FAB"/>
    <w:rsid w:val="00395110"/>
    <w:rsid w:val="0039514E"/>
    <w:rsid w:val="003952E2"/>
    <w:rsid w:val="0039540E"/>
    <w:rsid w:val="003954F7"/>
    <w:rsid w:val="003956B6"/>
    <w:rsid w:val="00396FC9"/>
    <w:rsid w:val="0039710E"/>
    <w:rsid w:val="00397B1E"/>
    <w:rsid w:val="003A093F"/>
    <w:rsid w:val="003A0948"/>
    <w:rsid w:val="003A0DFC"/>
    <w:rsid w:val="003A1209"/>
    <w:rsid w:val="003A13C9"/>
    <w:rsid w:val="003A1956"/>
    <w:rsid w:val="003A1A5B"/>
    <w:rsid w:val="003A2824"/>
    <w:rsid w:val="003A2B09"/>
    <w:rsid w:val="003A3005"/>
    <w:rsid w:val="003A314B"/>
    <w:rsid w:val="003A323A"/>
    <w:rsid w:val="003A3302"/>
    <w:rsid w:val="003A3543"/>
    <w:rsid w:val="003A3889"/>
    <w:rsid w:val="003A4257"/>
    <w:rsid w:val="003A4802"/>
    <w:rsid w:val="003A4893"/>
    <w:rsid w:val="003A4B48"/>
    <w:rsid w:val="003A4BF7"/>
    <w:rsid w:val="003A4E4F"/>
    <w:rsid w:val="003A51AF"/>
    <w:rsid w:val="003A5275"/>
    <w:rsid w:val="003A5943"/>
    <w:rsid w:val="003A5AC9"/>
    <w:rsid w:val="003A5E6A"/>
    <w:rsid w:val="003B0A97"/>
    <w:rsid w:val="003B0AB8"/>
    <w:rsid w:val="003B10C4"/>
    <w:rsid w:val="003B10C7"/>
    <w:rsid w:val="003B1808"/>
    <w:rsid w:val="003B1C19"/>
    <w:rsid w:val="003B1C75"/>
    <w:rsid w:val="003B31FA"/>
    <w:rsid w:val="003B41AA"/>
    <w:rsid w:val="003B5478"/>
    <w:rsid w:val="003B5E04"/>
    <w:rsid w:val="003B605D"/>
    <w:rsid w:val="003B6213"/>
    <w:rsid w:val="003B64DD"/>
    <w:rsid w:val="003B64E8"/>
    <w:rsid w:val="003B661E"/>
    <w:rsid w:val="003B6DE4"/>
    <w:rsid w:val="003B7119"/>
    <w:rsid w:val="003B7EA3"/>
    <w:rsid w:val="003C0001"/>
    <w:rsid w:val="003C01C7"/>
    <w:rsid w:val="003C0AA4"/>
    <w:rsid w:val="003C0D25"/>
    <w:rsid w:val="003C1E59"/>
    <w:rsid w:val="003C1E83"/>
    <w:rsid w:val="003C27D7"/>
    <w:rsid w:val="003C33F0"/>
    <w:rsid w:val="003C367D"/>
    <w:rsid w:val="003C406D"/>
    <w:rsid w:val="003C4383"/>
    <w:rsid w:val="003C44F9"/>
    <w:rsid w:val="003C455E"/>
    <w:rsid w:val="003C46FB"/>
    <w:rsid w:val="003C47C5"/>
    <w:rsid w:val="003C4CBC"/>
    <w:rsid w:val="003C52BA"/>
    <w:rsid w:val="003C5958"/>
    <w:rsid w:val="003C6660"/>
    <w:rsid w:val="003C71A2"/>
    <w:rsid w:val="003C7D3C"/>
    <w:rsid w:val="003D0339"/>
    <w:rsid w:val="003D099D"/>
    <w:rsid w:val="003D0AB3"/>
    <w:rsid w:val="003D0D41"/>
    <w:rsid w:val="003D0FA0"/>
    <w:rsid w:val="003D114B"/>
    <w:rsid w:val="003D1412"/>
    <w:rsid w:val="003D1D35"/>
    <w:rsid w:val="003D20F3"/>
    <w:rsid w:val="003D224B"/>
    <w:rsid w:val="003D2906"/>
    <w:rsid w:val="003D30B7"/>
    <w:rsid w:val="003D33CF"/>
    <w:rsid w:val="003D39AA"/>
    <w:rsid w:val="003D5BD1"/>
    <w:rsid w:val="003D5ED0"/>
    <w:rsid w:val="003D6ACF"/>
    <w:rsid w:val="003D7B23"/>
    <w:rsid w:val="003D7C42"/>
    <w:rsid w:val="003E1625"/>
    <w:rsid w:val="003E163B"/>
    <w:rsid w:val="003E1F48"/>
    <w:rsid w:val="003E231B"/>
    <w:rsid w:val="003E23C1"/>
    <w:rsid w:val="003E28E6"/>
    <w:rsid w:val="003E29A2"/>
    <w:rsid w:val="003E2DBA"/>
    <w:rsid w:val="003E30A3"/>
    <w:rsid w:val="003E42F8"/>
    <w:rsid w:val="003E46D5"/>
    <w:rsid w:val="003E49A3"/>
    <w:rsid w:val="003E5429"/>
    <w:rsid w:val="003E5A79"/>
    <w:rsid w:val="003E5BA5"/>
    <w:rsid w:val="003E629D"/>
    <w:rsid w:val="003E66B8"/>
    <w:rsid w:val="003E6FAB"/>
    <w:rsid w:val="003E7053"/>
    <w:rsid w:val="003E79AD"/>
    <w:rsid w:val="003F0232"/>
    <w:rsid w:val="003F0416"/>
    <w:rsid w:val="003F04E6"/>
    <w:rsid w:val="003F0BF8"/>
    <w:rsid w:val="003F10EB"/>
    <w:rsid w:val="003F21D2"/>
    <w:rsid w:val="003F2204"/>
    <w:rsid w:val="003F2D2F"/>
    <w:rsid w:val="003F2D7F"/>
    <w:rsid w:val="003F3B4D"/>
    <w:rsid w:val="003F3D4C"/>
    <w:rsid w:val="003F50AC"/>
    <w:rsid w:val="003F5D9C"/>
    <w:rsid w:val="003F64F9"/>
    <w:rsid w:val="003F6F7A"/>
    <w:rsid w:val="003F7481"/>
    <w:rsid w:val="003F748C"/>
    <w:rsid w:val="003F7A35"/>
    <w:rsid w:val="0040006F"/>
    <w:rsid w:val="004000A2"/>
    <w:rsid w:val="0040020F"/>
    <w:rsid w:val="00400C88"/>
    <w:rsid w:val="00401967"/>
    <w:rsid w:val="00401DEF"/>
    <w:rsid w:val="00401E93"/>
    <w:rsid w:val="00402E2C"/>
    <w:rsid w:val="00403204"/>
    <w:rsid w:val="004033FB"/>
    <w:rsid w:val="00404143"/>
    <w:rsid w:val="00404204"/>
    <w:rsid w:val="00404C26"/>
    <w:rsid w:val="00405742"/>
    <w:rsid w:val="0040609C"/>
    <w:rsid w:val="004064AC"/>
    <w:rsid w:val="00406B14"/>
    <w:rsid w:val="00406DC8"/>
    <w:rsid w:val="00406ECA"/>
    <w:rsid w:val="004079AC"/>
    <w:rsid w:val="004108EA"/>
    <w:rsid w:val="00411BC9"/>
    <w:rsid w:val="00411F68"/>
    <w:rsid w:val="00412D6D"/>
    <w:rsid w:val="00412EB8"/>
    <w:rsid w:val="00413384"/>
    <w:rsid w:val="004133B5"/>
    <w:rsid w:val="004135F5"/>
    <w:rsid w:val="00413FEB"/>
    <w:rsid w:val="00414028"/>
    <w:rsid w:val="0041435C"/>
    <w:rsid w:val="004147B7"/>
    <w:rsid w:val="00414B8A"/>
    <w:rsid w:val="00415194"/>
    <w:rsid w:val="00415230"/>
    <w:rsid w:val="00415DB1"/>
    <w:rsid w:val="00415F1B"/>
    <w:rsid w:val="004161F0"/>
    <w:rsid w:val="00416D66"/>
    <w:rsid w:val="00417077"/>
    <w:rsid w:val="00420438"/>
    <w:rsid w:val="00420726"/>
    <w:rsid w:val="00421366"/>
    <w:rsid w:val="00421FBC"/>
    <w:rsid w:val="00422104"/>
    <w:rsid w:val="00422CE3"/>
    <w:rsid w:val="00423150"/>
    <w:rsid w:val="004233EC"/>
    <w:rsid w:val="0042359A"/>
    <w:rsid w:val="00423D9D"/>
    <w:rsid w:val="00424608"/>
    <w:rsid w:val="004249A2"/>
    <w:rsid w:val="00424B8B"/>
    <w:rsid w:val="00424E5C"/>
    <w:rsid w:val="0042619D"/>
    <w:rsid w:val="0042624F"/>
    <w:rsid w:val="0042625D"/>
    <w:rsid w:val="004268B8"/>
    <w:rsid w:val="00426D51"/>
    <w:rsid w:val="0042706F"/>
    <w:rsid w:val="0042722F"/>
    <w:rsid w:val="00427317"/>
    <w:rsid w:val="004279BD"/>
    <w:rsid w:val="004279D7"/>
    <w:rsid w:val="00427F75"/>
    <w:rsid w:val="004300B5"/>
    <w:rsid w:val="00430A62"/>
    <w:rsid w:val="00430FF7"/>
    <w:rsid w:val="00431646"/>
    <w:rsid w:val="00431B15"/>
    <w:rsid w:val="00431C45"/>
    <w:rsid w:val="004320AD"/>
    <w:rsid w:val="0043240E"/>
    <w:rsid w:val="00432753"/>
    <w:rsid w:val="00432868"/>
    <w:rsid w:val="0043291C"/>
    <w:rsid w:val="00432C9F"/>
    <w:rsid w:val="00434605"/>
    <w:rsid w:val="004347D0"/>
    <w:rsid w:val="00434C1E"/>
    <w:rsid w:val="00435245"/>
    <w:rsid w:val="00435720"/>
    <w:rsid w:val="004358BB"/>
    <w:rsid w:val="00435A25"/>
    <w:rsid w:val="00435BB4"/>
    <w:rsid w:val="00436098"/>
    <w:rsid w:val="0043644E"/>
    <w:rsid w:val="00436BF1"/>
    <w:rsid w:val="00436E2D"/>
    <w:rsid w:val="00436FCA"/>
    <w:rsid w:val="004372D4"/>
    <w:rsid w:val="0043770D"/>
    <w:rsid w:val="00440B98"/>
    <w:rsid w:val="004413B4"/>
    <w:rsid w:val="004416F0"/>
    <w:rsid w:val="00441FF4"/>
    <w:rsid w:val="004423AD"/>
    <w:rsid w:val="00442650"/>
    <w:rsid w:val="00442988"/>
    <w:rsid w:val="00442BC2"/>
    <w:rsid w:val="00443050"/>
    <w:rsid w:val="00443216"/>
    <w:rsid w:val="0044329F"/>
    <w:rsid w:val="00443917"/>
    <w:rsid w:val="00443DD1"/>
    <w:rsid w:val="004440E0"/>
    <w:rsid w:val="00444A9D"/>
    <w:rsid w:val="00444CEF"/>
    <w:rsid w:val="004451A3"/>
    <w:rsid w:val="004458AA"/>
    <w:rsid w:val="00445DBA"/>
    <w:rsid w:val="00447B8E"/>
    <w:rsid w:val="0045026C"/>
    <w:rsid w:val="00451662"/>
    <w:rsid w:val="0045170A"/>
    <w:rsid w:val="00451AAC"/>
    <w:rsid w:val="00451DD9"/>
    <w:rsid w:val="00452CF3"/>
    <w:rsid w:val="00453111"/>
    <w:rsid w:val="004533C9"/>
    <w:rsid w:val="004537DF"/>
    <w:rsid w:val="0045457C"/>
    <w:rsid w:val="004548EC"/>
    <w:rsid w:val="00455AD5"/>
    <w:rsid w:val="00456B6A"/>
    <w:rsid w:val="00456B89"/>
    <w:rsid w:val="004575C4"/>
    <w:rsid w:val="00457A7A"/>
    <w:rsid w:val="00460275"/>
    <w:rsid w:val="004607BC"/>
    <w:rsid w:val="004608DD"/>
    <w:rsid w:val="00460A3C"/>
    <w:rsid w:val="0046102B"/>
    <w:rsid w:val="00462044"/>
    <w:rsid w:val="00462143"/>
    <w:rsid w:val="004624AA"/>
    <w:rsid w:val="0046330C"/>
    <w:rsid w:val="004635E0"/>
    <w:rsid w:val="00463682"/>
    <w:rsid w:val="00463F39"/>
    <w:rsid w:val="00464CE9"/>
    <w:rsid w:val="00464EB7"/>
    <w:rsid w:val="00465430"/>
    <w:rsid w:val="00465497"/>
    <w:rsid w:val="00465910"/>
    <w:rsid w:val="00465A49"/>
    <w:rsid w:val="00465C21"/>
    <w:rsid w:val="004661BF"/>
    <w:rsid w:val="004666B1"/>
    <w:rsid w:val="004669CA"/>
    <w:rsid w:val="00466B34"/>
    <w:rsid w:val="00466C9E"/>
    <w:rsid w:val="00467384"/>
    <w:rsid w:val="00467AF6"/>
    <w:rsid w:val="0046AC88"/>
    <w:rsid w:val="0047013E"/>
    <w:rsid w:val="00470256"/>
    <w:rsid w:val="0047046E"/>
    <w:rsid w:val="004708A3"/>
    <w:rsid w:val="00470C60"/>
    <w:rsid w:val="00470E49"/>
    <w:rsid w:val="00470EF2"/>
    <w:rsid w:val="00471101"/>
    <w:rsid w:val="0047244C"/>
    <w:rsid w:val="0047287A"/>
    <w:rsid w:val="00472EEA"/>
    <w:rsid w:val="00473343"/>
    <w:rsid w:val="004739B3"/>
    <w:rsid w:val="00474D05"/>
    <w:rsid w:val="0047538E"/>
    <w:rsid w:val="004759DC"/>
    <w:rsid w:val="00476553"/>
    <w:rsid w:val="00477458"/>
    <w:rsid w:val="00477804"/>
    <w:rsid w:val="00477883"/>
    <w:rsid w:val="00480A42"/>
    <w:rsid w:val="004812E1"/>
    <w:rsid w:val="00481C24"/>
    <w:rsid w:val="0048233B"/>
    <w:rsid w:val="004827DB"/>
    <w:rsid w:val="004828A8"/>
    <w:rsid w:val="00482B35"/>
    <w:rsid w:val="00482CC5"/>
    <w:rsid w:val="004833CF"/>
    <w:rsid w:val="0048386F"/>
    <w:rsid w:val="00484364"/>
    <w:rsid w:val="004846DE"/>
    <w:rsid w:val="004847EF"/>
    <w:rsid w:val="00485AC2"/>
    <w:rsid w:val="00485C86"/>
    <w:rsid w:val="00486568"/>
    <w:rsid w:val="004868BE"/>
    <w:rsid w:val="00487509"/>
    <w:rsid w:val="00490078"/>
    <w:rsid w:val="0049114D"/>
    <w:rsid w:val="00491363"/>
    <w:rsid w:val="00491924"/>
    <w:rsid w:val="00491A36"/>
    <w:rsid w:val="00491E0D"/>
    <w:rsid w:val="004924D1"/>
    <w:rsid w:val="004926BD"/>
    <w:rsid w:val="004926D9"/>
    <w:rsid w:val="0049292A"/>
    <w:rsid w:val="004929E4"/>
    <w:rsid w:val="00492A4E"/>
    <w:rsid w:val="00492DD1"/>
    <w:rsid w:val="00493003"/>
    <w:rsid w:val="00494528"/>
    <w:rsid w:val="0049455F"/>
    <w:rsid w:val="004946FE"/>
    <w:rsid w:val="00494E9B"/>
    <w:rsid w:val="0049588D"/>
    <w:rsid w:val="0049608B"/>
    <w:rsid w:val="0049620F"/>
    <w:rsid w:val="004977D5"/>
    <w:rsid w:val="004A160A"/>
    <w:rsid w:val="004A1FA4"/>
    <w:rsid w:val="004A2C9A"/>
    <w:rsid w:val="004A3352"/>
    <w:rsid w:val="004A3B83"/>
    <w:rsid w:val="004A4690"/>
    <w:rsid w:val="004A4CC5"/>
    <w:rsid w:val="004A4D44"/>
    <w:rsid w:val="004A521C"/>
    <w:rsid w:val="004A5464"/>
    <w:rsid w:val="004A5A4C"/>
    <w:rsid w:val="004A5C87"/>
    <w:rsid w:val="004A6395"/>
    <w:rsid w:val="004A696A"/>
    <w:rsid w:val="004A6B12"/>
    <w:rsid w:val="004A7E27"/>
    <w:rsid w:val="004B0B77"/>
    <w:rsid w:val="004B0EEC"/>
    <w:rsid w:val="004B1235"/>
    <w:rsid w:val="004B13C4"/>
    <w:rsid w:val="004B1404"/>
    <w:rsid w:val="004B2123"/>
    <w:rsid w:val="004B240C"/>
    <w:rsid w:val="004B2A4A"/>
    <w:rsid w:val="004B2B0E"/>
    <w:rsid w:val="004B2BED"/>
    <w:rsid w:val="004B2D98"/>
    <w:rsid w:val="004B340D"/>
    <w:rsid w:val="004B37C1"/>
    <w:rsid w:val="004B3A54"/>
    <w:rsid w:val="004B430B"/>
    <w:rsid w:val="004B4496"/>
    <w:rsid w:val="004B44BB"/>
    <w:rsid w:val="004B466F"/>
    <w:rsid w:val="004B48EE"/>
    <w:rsid w:val="004B4D6C"/>
    <w:rsid w:val="004B55D3"/>
    <w:rsid w:val="004B61E1"/>
    <w:rsid w:val="004B651D"/>
    <w:rsid w:val="004B676B"/>
    <w:rsid w:val="004B6E43"/>
    <w:rsid w:val="004B7C99"/>
    <w:rsid w:val="004C12BC"/>
    <w:rsid w:val="004C15C7"/>
    <w:rsid w:val="004C2583"/>
    <w:rsid w:val="004C2726"/>
    <w:rsid w:val="004C2CA3"/>
    <w:rsid w:val="004C2E52"/>
    <w:rsid w:val="004C3402"/>
    <w:rsid w:val="004C3C8F"/>
    <w:rsid w:val="004C48FA"/>
    <w:rsid w:val="004C5858"/>
    <w:rsid w:val="004C58C9"/>
    <w:rsid w:val="004C5B3A"/>
    <w:rsid w:val="004C63DC"/>
    <w:rsid w:val="004C6B05"/>
    <w:rsid w:val="004C732D"/>
    <w:rsid w:val="004C7746"/>
    <w:rsid w:val="004C792D"/>
    <w:rsid w:val="004D017C"/>
    <w:rsid w:val="004D1953"/>
    <w:rsid w:val="004D1A69"/>
    <w:rsid w:val="004D1F68"/>
    <w:rsid w:val="004D218D"/>
    <w:rsid w:val="004D2511"/>
    <w:rsid w:val="004D2C5B"/>
    <w:rsid w:val="004D432E"/>
    <w:rsid w:val="004D4381"/>
    <w:rsid w:val="004D5562"/>
    <w:rsid w:val="004D5B03"/>
    <w:rsid w:val="004D5BC5"/>
    <w:rsid w:val="004D67D6"/>
    <w:rsid w:val="004E0565"/>
    <w:rsid w:val="004E0644"/>
    <w:rsid w:val="004E0767"/>
    <w:rsid w:val="004E0CB1"/>
    <w:rsid w:val="004E2191"/>
    <w:rsid w:val="004E21CD"/>
    <w:rsid w:val="004E25D5"/>
    <w:rsid w:val="004E27B8"/>
    <w:rsid w:val="004E29A2"/>
    <w:rsid w:val="004E2DE9"/>
    <w:rsid w:val="004E3C11"/>
    <w:rsid w:val="004E3DD8"/>
    <w:rsid w:val="004E405F"/>
    <w:rsid w:val="004E4E48"/>
    <w:rsid w:val="004E504C"/>
    <w:rsid w:val="004E52BB"/>
    <w:rsid w:val="004E5C7D"/>
    <w:rsid w:val="004E7036"/>
    <w:rsid w:val="004E766A"/>
    <w:rsid w:val="004E7F20"/>
    <w:rsid w:val="004F034D"/>
    <w:rsid w:val="004F05B1"/>
    <w:rsid w:val="004F0A35"/>
    <w:rsid w:val="004F217E"/>
    <w:rsid w:val="004F22B5"/>
    <w:rsid w:val="004F2C19"/>
    <w:rsid w:val="004F36B8"/>
    <w:rsid w:val="004F3B98"/>
    <w:rsid w:val="004F3CCD"/>
    <w:rsid w:val="004F3E8A"/>
    <w:rsid w:val="004F40B5"/>
    <w:rsid w:val="004F4704"/>
    <w:rsid w:val="004F4741"/>
    <w:rsid w:val="004F4D64"/>
    <w:rsid w:val="004F53E2"/>
    <w:rsid w:val="004F54D4"/>
    <w:rsid w:val="004F5757"/>
    <w:rsid w:val="004F6B45"/>
    <w:rsid w:val="004F762D"/>
    <w:rsid w:val="005007CF"/>
    <w:rsid w:val="00500990"/>
    <w:rsid w:val="00500AA2"/>
    <w:rsid w:val="00500F9C"/>
    <w:rsid w:val="005013CE"/>
    <w:rsid w:val="0050182F"/>
    <w:rsid w:val="00502172"/>
    <w:rsid w:val="005022A4"/>
    <w:rsid w:val="00502AD3"/>
    <w:rsid w:val="0050335D"/>
    <w:rsid w:val="005039A2"/>
    <w:rsid w:val="00504AF7"/>
    <w:rsid w:val="00505360"/>
    <w:rsid w:val="00505BF5"/>
    <w:rsid w:val="00505E3E"/>
    <w:rsid w:val="00506366"/>
    <w:rsid w:val="005063B8"/>
    <w:rsid w:val="005065DF"/>
    <w:rsid w:val="00506A97"/>
    <w:rsid w:val="00506EC3"/>
    <w:rsid w:val="00507088"/>
    <w:rsid w:val="00507180"/>
    <w:rsid w:val="005076BA"/>
    <w:rsid w:val="00507A91"/>
    <w:rsid w:val="00507B4C"/>
    <w:rsid w:val="00507CB3"/>
    <w:rsid w:val="005116D9"/>
    <w:rsid w:val="005117A4"/>
    <w:rsid w:val="00511849"/>
    <w:rsid w:val="00511E06"/>
    <w:rsid w:val="0051250A"/>
    <w:rsid w:val="00512B9D"/>
    <w:rsid w:val="005130B7"/>
    <w:rsid w:val="00514749"/>
    <w:rsid w:val="005148FD"/>
    <w:rsid w:val="00515075"/>
    <w:rsid w:val="0051513F"/>
    <w:rsid w:val="00515A15"/>
    <w:rsid w:val="00515E02"/>
    <w:rsid w:val="005163D4"/>
    <w:rsid w:val="00516856"/>
    <w:rsid w:val="00516CA6"/>
    <w:rsid w:val="005178EB"/>
    <w:rsid w:val="00517DCC"/>
    <w:rsid w:val="005201F3"/>
    <w:rsid w:val="005208E6"/>
    <w:rsid w:val="00521EE3"/>
    <w:rsid w:val="0052220B"/>
    <w:rsid w:val="00522AE7"/>
    <w:rsid w:val="00522C7C"/>
    <w:rsid w:val="00523AB7"/>
    <w:rsid w:val="00524643"/>
    <w:rsid w:val="005248A8"/>
    <w:rsid w:val="0052541E"/>
    <w:rsid w:val="005258DB"/>
    <w:rsid w:val="00526229"/>
    <w:rsid w:val="00526517"/>
    <w:rsid w:val="00527800"/>
    <w:rsid w:val="005279D2"/>
    <w:rsid w:val="00530999"/>
    <w:rsid w:val="00530DA9"/>
    <w:rsid w:val="00530F9F"/>
    <w:rsid w:val="005310A8"/>
    <w:rsid w:val="005312F2"/>
    <w:rsid w:val="005319B3"/>
    <w:rsid w:val="00532710"/>
    <w:rsid w:val="005327FA"/>
    <w:rsid w:val="00532D65"/>
    <w:rsid w:val="005339BC"/>
    <w:rsid w:val="00534828"/>
    <w:rsid w:val="005349DE"/>
    <w:rsid w:val="00534BE5"/>
    <w:rsid w:val="00534DC2"/>
    <w:rsid w:val="00534F71"/>
    <w:rsid w:val="00535456"/>
    <w:rsid w:val="0053550F"/>
    <w:rsid w:val="0053577F"/>
    <w:rsid w:val="00535B37"/>
    <w:rsid w:val="0053D5C6"/>
    <w:rsid w:val="005400F1"/>
    <w:rsid w:val="005402F1"/>
    <w:rsid w:val="00540379"/>
    <w:rsid w:val="005404D7"/>
    <w:rsid w:val="0054058E"/>
    <w:rsid w:val="00541166"/>
    <w:rsid w:val="005418D1"/>
    <w:rsid w:val="00541A44"/>
    <w:rsid w:val="00541E61"/>
    <w:rsid w:val="005420C9"/>
    <w:rsid w:val="00542709"/>
    <w:rsid w:val="005427DA"/>
    <w:rsid w:val="00543A08"/>
    <w:rsid w:val="00544770"/>
    <w:rsid w:val="0054549A"/>
    <w:rsid w:val="005456CA"/>
    <w:rsid w:val="00546387"/>
    <w:rsid w:val="00546521"/>
    <w:rsid w:val="00546F0A"/>
    <w:rsid w:val="005477D8"/>
    <w:rsid w:val="00547902"/>
    <w:rsid w:val="00547A75"/>
    <w:rsid w:val="00547E3D"/>
    <w:rsid w:val="005490AC"/>
    <w:rsid w:val="0055044C"/>
    <w:rsid w:val="005510B8"/>
    <w:rsid w:val="00551317"/>
    <w:rsid w:val="00551C0E"/>
    <w:rsid w:val="00552032"/>
    <w:rsid w:val="0055302E"/>
    <w:rsid w:val="005533E1"/>
    <w:rsid w:val="005549B9"/>
    <w:rsid w:val="00554D54"/>
    <w:rsid w:val="0055501A"/>
    <w:rsid w:val="005553A5"/>
    <w:rsid w:val="00555BB7"/>
    <w:rsid w:val="005562CD"/>
    <w:rsid w:val="005563A0"/>
    <w:rsid w:val="005566F8"/>
    <w:rsid w:val="00556911"/>
    <w:rsid w:val="00557FA9"/>
    <w:rsid w:val="00560138"/>
    <w:rsid w:val="00560143"/>
    <w:rsid w:val="00560F3B"/>
    <w:rsid w:val="0056106E"/>
    <w:rsid w:val="00561F9C"/>
    <w:rsid w:val="005623AD"/>
    <w:rsid w:val="00562CA5"/>
    <w:rsid w:val="00563F32"/>
    <w:rsid w:val="00563FC6"/>
    <w:rsid w:val="005640E6"/>
    <w:rsid w:val="00564DC2"/>
    <w:rsid w:val="00564E12"/>
    <w:rsid w:val="00565DC5"/>
    <w:rsid w:val="005664FE"/>
    <w:rsid w:val="0056661F"/>
    <w:rsid w:val="005672C4"/>
    <w:rsid w:val="005673BD"/>
    <w:rsid w:val="005707A2"/>
    <w:rsid w:val="00570DD7"/>
    <w:rsid w:val="0057208A"/>
    <w:rsid w:val="00572CBA"/>
    <w:rsid w:val="00572DC0"/>
    <w:rsid w:val="005732B4"/>
    <w:rsid w:val="00573397"/>
    <w:rsid w:val="00573E50"/>
    <w:rsid w:val="00574AD8"/>
    <w:rsid w:val="00574DE1"/>
    <w:rsid w:val="00575501"/>
    <w:rsid w:val="00575646"/>
    <w:rsid w:val="00575BFD"/>
    <w:rsid w:val="005761A0"/>
    <w:rsid w:val="0057634C"/>
    <w:rsid w:val="00576E55"/>
    <w:rsid w:val="0057767E"/>
    <w:rsid w:val="00577B38"/>
    <w:rsid w:val="00577F63"/>
    <w:rsid w:val="00580553"/>
    <w:rsid w:val="005808FF"/>
    <w:rsid w:val="00580A45"/>
    <w:rsid w:val="00580CC2"/>
    <w:rsid w:val="00581129"/>
    <w:rsid w:val="00581FC1"/>
    <w:rsid w:val="00582A8E"/>
    <w:rsid w:val="00582AC2"/>
    <w:rsid w:val="00582E2D"/>
    <w:rsid w:val="00583479"/>
    <w:rsid w:val="00583825"/>
    <w:rsid w:val="005841E4"/>
    <w:rsid w:val="00584520"/>
    <w:rsid w:val="00584D86"/>
    <w:rsid w:val="00586416"/>
    <w:rsid w:val="005866A8"/>
    <w:rsid w:val="00586831"/>
    <w:rsid w:val="00586F30"/>
    <w:rsid w:val="00587216"/>
    <w:rsid w:val="005879E0"/>
    <w:rsid w:val="0058853E"/>
    <w:rsid w:val="00590442"/>
    <w:rsid w:val="00590ACB"/>
    <w:rsid w:val="0059116A"/>
    <w:rsid w:val="005912B8"/>
    <w:rsid w:val="005926E3"/>
    <w:rsid w:val="00593365"/>
    <w:rsid w:val="00593379"/>
    <w:rsid w:val="00593673"/>
    <w:rsid w:val="00593C92"/>
    <w:rsid w:val="005955F6"/>
    <w:rsid w:val="0059678D"/>
    <w:rsid w:val="00596820"/>
    <w:rsid w:val="005973DE"/>
    <w:rsid w:val="005A17A1"/>
    <w:rsid w:val="005A339B"/>
    <w:rsid w:val="005A3AF5"/>
    <w:rsid w:val="005A3F8B"/>
    <w:rsid w:val="005A4621"/>
    <w:rsid w:val="005A4E09"/>
    <w:rsid w:val="005A5CB3"/>
    <w:rsid w:val="005A66E6"/>
    <w:rsid w:val="005A6C4A"/>
    <w:rsid w:val="005A70D1"/>
    <w:rsid w:val="005A7537"/>
    <w:rsid w:val="005A77BD"/>
    <w:rsid w:val="005A77F1"/>
    <w:rsid w:val="005B00A8"/>
    <w:rsid w:val="005B0611"/>
    <w:rsid w:val="005B07C5"/>
    <w:rsid w:val="005B0F97"/>
    <w:rsid w:val="005B12DF"/>
    <w:rsid w:val="005B1419"/>
    <w:rsid w:val="005B15BA"/>
    <w:rsid w:val="005B1946"/>
    <w:rsid w:val="005B1C87"/>
    <w:rsid w:val="005B1EC1"/>
    <w:rsid w:val="005B24B6"/>
    <w:rsid w:val="005B25F9"/>
    <w:rsid w:val="005B265B"/>
    <w:rsid w:val="005B28B4"/>
    <w:rsid w:val="005B2D49"/>
    <w:rsid w:val="005B3726"/>
    <w:rsid w:val="005B3BA1"/>
    <w:rsid w:val="005B3F13"/>
    <w:rsid w:val="005B3FBF"/>
    <w:rsid w:val="005B4151"/>
    <w:rsid w:val="005B53F2"/>
    <w:rsid w:val="005B5C5A"/>
    <w:rsid w:val="005B6184"/>
    <w:rsid w:val="005B64AA"/>
    <w:rsid w:val="005B667B"/>
    <w:rsid w:val="005B6950"/>
    <w:rsid w:val="005B6CDE"/>
    <w:rsid w:val="005B7160"/>
    <w:rsid w:val="005C05E9"/>
    <w:rsid w:val="005C0CE2"/>
    <w:rsid w:val="005C1193"/>
    <w:rsid w:val="005C1E80"/>
    <w:rsid w:val="005C28ED"/>
    <w:rsid w:val="005C2B4F"/>
    <w:rsid w:val="005C3DBA"/>
    <w:rsid w:val="005C450B"/>
    <w:rsid w:val="005C45C8"/>
    <w:rsid w:val="005C471F"/>
    <w:rsid w:val="005C583B"/>
    <w:rsid w:val="005C5916"/>
    <w:rsid w:val="005C65D2"/>
    <w:rsid w:val="005C6AC5"/>
    <w:rsid w:val="005C7850"/>
    <w:rsid w:val="005C79FB"/>
    <w:rsid w:val="005D1702"/>
    <w:rsid w:val="005D186E"/>
    <w:rsid w:val="005D1F36"/>
    <w:rsid w:val="005D20F6"/>
    <w:rsid w:val="005D295E"/>
    <w:rsid w:val="005D3461"/>
    <w:rsid w:val="005D4010"/>
    <w:rsid w:val="005D4AE0"/>
    <w:rsid w:val="005D4FAA"/>
    <w:rsid w:val="005D5AD6"/>
    <w:rsid w:val="005D6BC2"/>
    <w:rsid w:val="005D6FEB"/>
    <w:rsid w:val="005D7056"/>
    <w:rsid w:val="005D7539"/>
    <w:rsid w:val="005D7CA8"/>
    <w:rsid w:val="005E074E"/>
    <w:rsid w:val="005E0A48"/>
    <w:rsid w:val="005E0C66"/>
    <w:rsid w:val="005E219A"/>
    <w:rsid w:val="005E29FC"/>
    <w:rsid w:val="005E3128"/>
    <w:rsid w:val="005E393B"/>
    <w:rsid w:val="005E3D8E"/>
    <w:rsid w:val="005E3E1D"/>
    <w:rsid w:val="005E3E69"/>
    <w:rsid w:val="005E4470"/>
    <w:rsid w:val="005E46EC"/>
    <w:rsid w:val="005E479C"/>
    <w:rsid w:val="005E4AFF"/>
    <w:rsid w:val="005E4C30"/>
    <w:rsid w:val="005E507C"/>
    <w:rsid w:val="005E5232"/>
    <w:rsid w:val="005E5364"/>
    <w:rsid w:val="005E6237"/>
    <w:rsid w:val="005E703D"/>
    <w:rsid w:val="005E71C0"/>
    <w:rsid w:val="005E7753"/>
    <w:rsid w:val="005F0551"/>
    <w:rsid w:val="005F19F1"/>
    <w:rsid w:val="005F1D25"/>
    <w:rsid w:val="005F2428"/>
    <w:rsid w:val="005F28FF"/>
    <w:rsid w:val="005F3052"/>
    <w:rsid w:val="005F30AB"/>
    <w:rsid w:val="005F3413"/>
    <w:rsid w:val="005F3C9A"/>
    <w:rsid w:val="005F4657"/>
    <w:rsid w:val="005F5530"/>
    <w:rsid w:val="005F557F"/>
    <w:rsid w:val="005F5968"/>
    <w:rsid w:val="005F5F44"/>
    <w:rsid w:val="005F62C5"/>
    <w:rsid w:val="005F6AB6"/>
    <w:rsid w:val="005F6C35"/>
    <w:rsid w:val="005F733D"/>
    <w:rsid w:val="005F764C"/>
    <w:rsid w:val="00600369"/>
    <w:rsid w:val="00600C6E"/>
    <w:rsid w:val="00601059"/>
    <w:rsid w:val="0060107B"/>
    <w:rsid w:val="0060242F"/>
    <w:rsid w:val="006025D2"/>
    <w:rsid w:val="00603B0D"/>
    <w:rsid w:val="00603FEC"/>
    <w:rsid w:val="006040A4"/>
    <w:rsid w:val="00604577"/>
    <w:rsid w:val="00605258"/>
    <w:rsid w:val="0060575E"/>
    <w:rsid w:val="00605A1D"/>
    <w:rsid w:val="00607196"/>
    <w:rsid w:val="00607B29"/>
    <w:rsid w:val="00607D56"/>
    <w:rsid w:val="006106F5"/>
    <w:rsid w:val="00610A04"/>
    <w:rsid w:val="00611147"/>
    <w:rsid w:val="006119C2"/>
    <w:rsid w:val="00612625"/>
    <w:rsid w:val="006133F6"/>
    <w:rsid w:val="006134D1"/>
    <w:rsid w:val="00615B4A"/>
    <w:rsid w:val="0061612B"/>
    <w:rsid w:val="0061628C"/>
    <w:rsid w:val="0061703F"/>
    <w:rsid w:val="006170C0"/>
    <w:rsid w:val="0061725B"/>
    <w:rsid w:val="006178F2"/>
    <w:rsid w:val="006200DB"/>
    <w:rsid w:val="006208CC"/>
    <w:rsid w:val="00620B5F"/>
    <w:rsid w:val="00620D04"/>
    <w:rsid w:val="0062149A"/>
    <w:rsid w:val="006219C4"/>
    <w:rsid w:val="0062238E"/>
    <w:rsid w:val="00622814"/>
    <w:rsid w:val="00622901"/>
    <w:rsid w:val="0062301F"/>
    <w:rsid w:val="00623B32"/>
    <w:rsid w:val="0062468D"/>
    <w:rsid w:val="00624C8B"/>
    <w:rsid w:val="00624DA0"/>
    <w:rsid w:val="00624DC2"/>
    <w:rsid w:val="00625BAD"/>
    <w:rsid w:val="00626B9F"/>
    <w:rsid w:val="00627B05"/>
    <w:rsid w:val="00627B7F"/>
    <w:rsid w:val="00630054"/>
    <w:rsid w:val="0063194A"/>
    <w:rsid w:val="00632976"/>
    <w:rsid w:val="00632B0D"/>
    <w:rsid w:val="00632E8A"/>
    <w:rsid w:val="00633855"/>
    <w:rsid w:val="00633A23"/>
    <w:rsid w:val="00633AE2"/>
    <w:rsid w:val="00633C9D"/>
    <w:rsid w:val="006340C8"/>
    <w:rsid w:val="0063432F"/>
    <w:rsid w:val="006348F8"/>
    <w:rsid w:val="00634A22"/>
    <w:rsid w:val="00634C69"/>
    <w:rsid w:val="00635063"/>
    <w:rsid w:val="0063519C"/>
    <w:rsid w:val="0063531D"/>
    <w:rsid w:val="006355B9"/>
    <w:rsid w:val="00636825"/>
    <w:rsid w:val="006373A6"/>
    <w:rsid w:val="00640116"/>
    <w:rsid w:val="006416A2"/>
    <w:rsid w:val="00641F5E"/>
    <w:rsid w:val="00643030"/>
    <w:rsid w:val="00644FB8"/>
    <w:rsid w:val="00645068"/>
    <w:rsid w:val="0064507B"/>
    <w:rsid w:val="00645D18"/>
    <w:rsid w:val="0064643A"/>
    <w:rsid w:val="00646617"/>
    <w:rsid w:val="00646B35"/>
    <w:rsid w:val="00647A1A"/>
    <w:rsid w:val="00650166"/>
    <w:rsid w:val="00650229"/>
    <w:rsid w:val="006503DE"/>
    <w:rsid w:val="006505B4"/>
    <w:rsid w:val="00650C48"/>
    <w:rsid w:val="0065205B"/>
    <w:rsid w:val="006522A1"/>
    <w:rsid w:val="0065329A"/>
    <w:rsid w:val="006535FC"/>
    <w:rsid w:val="006539A3"/>
    <w:rsid w:val="00653DCF"/>
    <w:rsid w:val="006540C7"/>
    <w:rsid w:val="00654405"/>
    <w:rsid w:val="0065487C"/>
    <w:rsid w:val="00654E29"/>
    <w:rsid w:val="00654E60"/>
    <w:rsid w:val="0065507D"/>
    <w:rsid w:val="00656076"/>
    <w:rsid w:val="006566D3"/>
    <w:rsid w:val="00656827"/>
    <w:rsid w:val="00656B0E"/>
    <w:rsid w:val="00656BE3"/>
    <w:rsid w:val="00656F7F"/>
    <w:rsid w:val="006577F4"/>
    <w:rsid w:val="00657A24"/>
    <w:rsid w:val="00657EC9"/>
    <w:rsid w:val="00660294"/>
    <w:rsid w:val="0066048F"/>
    <w:rsid w:val="006608E5"/>
    <w:rsid w:val="00661319"/>
    <w:rsid w:val="00661484"/>
    <w:rsid w:val="00661787"/>
    <w:rsid w:val="006617FC"/>
    <w:rsid w:val="006621BD"/>
    <w:rsid w:val="0066271E"/>
    <w:rsid w:val="00662D9C"/>
    <w:rsid w:val="00663014"/>
    <w:rsid w:val="0066335E"/>
    <w:rsid w:val="00663F31"/>
    <w:rsid w:val="00663FA0"/>
    <w:rsid w:val="00664632"/>
    <w:rsid w:val="0066487F"/>
    <w:rsid w:val="00665097"/>
    <w:rsid w:val="006658F3"/>
    <w:rsid w:val="00665B21"/>
    <w:rsid w:val="00665D24"/>
    <w:rsid w:val="00666D6D"/>
    <w:rsid w:val="00666D83"/>
    <w:rsid w:val="00666D90"/>
    <w:rsid w:val="00667A0C"/>
    <w:rsid w:val="00667ABC"/>
    <w:rsid w:val="00667E09"/>
    <w:rsid w:val="00670E6E"/>
    <w:rsid w:val="00670F81"/>
    <w:rsid w:val="00672471"/>
    <w:rsid w:val="00672975"/>
    <w:rsid w:val="00673068"/>
    <w:rsid w:val="0067358C"/>
    <w:rsid w:val="0067371F"/>
    <w:rsid w:val="00674167"/>
    <w:rsid w:val="0067422C"/>
    <w:rsid w:val="00674258"/>
    <w:rsid w:val="00674376"/>
    <w:rsid w:val="00674928"/>
    <w:rsid w:val="00674B4D"/>
    <w:rsid w:val="00674CDA"/>
    <w:rsid w:val="006759ED"/>
    <w:rsid w:val="006762F0"/>
    <w:rsid w:val="00676D9B"/>
    <w:rsid w:val="006803DF"/>
    <w:rsid w:val="006806DE"/>
    <w:rsid w:val="00683000"/>
    <w:rsid w:val="00683312"/>
    <w:rsid w:val="0068364E"/>
    <w:rsid w:val="00683E19"/>
    <w:rsid w:val="00684251"/>
    <w:rsid w:val="006843B3"/>
    <w:rsid w:val="00684B2C"/>
    <w:rsid w:val="00684FF6"/>
    <w:rsid w:val="00686119"/>
    <w:rsid w:val="006865C4"/>
    <w:rsid w:val="00686E5B"/>
    <w:rsid w:val="006877B1"/>
    <w:rsid w:val="00687C6D"/>
    <w:rsid w:val="00687CDD"/>
    <w:rsid w:val="00687FB5"/>
    <w:rsid w:val="00690503"/>
    <w:rsid w:val="0069084D"/>
    <w:rsid w:val="006909CF"/>
    <w:rsid w:val="006912DC"/>
    <w:rsid w:val="00691951"/>
    <w:rsid w:val="0069217C"/>
    <w:rsid w:val="00693A5C"/>
    <w:rsid w:val="00693BDF"/>
    <w:rsid w:val="00693D22"/>
    <w:rsid w:val="00693D39"/>
    <w:rsid w:val="006941DF"/>
    <w:rsid w:val="006945FC"/>
    <w:rsid w:val="00694B6B"/>
    <w:rsid w:val="0069504D"/>
    <w:rsid w:val="00695B9E"/>
    <w:rsid w:val="00696A0B"/>
    <w:rsid w:val="00696BBA"/>
    <w:rsid w:val="00696DBC"/>
    <w:rsid w:val="00697935"/>
    <w:rsid w:val="00697B0E"/>
    <w:rsid w:val="00697F5D"/>
    <w:rsid w:val="006A015C"/>
    <w:rsid w:val="006A174D"/>
    <w:rsid w:val="006A1B8A"/>
    <w:rsid w:val="006A3272"/>
    <w:rsid w:val="006A3C8F"/>
    <w:rsid w:val="006A3F40"/>
    <w:rsid w:val="006A434E"/>
    <w:rsid w:val="006A493A"/>
    <w:rsid w:val="006A4C7D"/>
    <w:rsid w:val="006A4D48"/>
    <w:rsid w:val="006A5286"/>
    <w:rsid w:val="006A5901"/>
    <w:rsid w:val="006A5FB1"/>
    <w:rsid w:val="006A6053"/>
    <w:rsid w:val="006A6076"/>
    <w:rsid w:val="006A64D7"/>
    <w:rsid w:val="006A6734"/>
    <w:rsid w:val="006A6B45"/>
    <w:rsid w:val="006A7C8B"/>
    <w:rsid w:val="006B05DD"/>
    <w:rsid w:val="006B0A24"/>
    <w:rsid w:val="006B0B44"/>
    <w:rsid w:val="006B0C94"/>
    <w:rsid w:val="006B1281"/>
    <w:rsid w:val="006B134F"/>
    <w:rsid w:val="006B1639"/>
    <w:rsid w:val="006B23F9"/>
    <w:rsid w:val="006B2E97"/>
    <w:rsid w:val="006B2F10"/>
    <w:rsid w:val="006B2F72"/>
    <w:rsid w:val="006B342F"/>
    <w:rsid w:val="006B360E"/>
    <w:rsid w:val="006B3BAB"/>
    <w:rsid w:val="006B3EAD"/>
    <w:rsid w:val="006B4074"/>
    <w:rsid w:val="006B4223"/>
    <w:rsid w:val="006B44DB"/>
    <w:rsid w:val="006B48DD"/>
    <w:rsid w:val="006B6A77"/>
    <w:rsid w:val="006B6C94"/>
    <w:rsid w:val="006B7423"/>
    <w:rsid w:val="006B7B69"/>
    <w:rsid w:val="006B7BA5"/>
    <w:rsid w:val="006B7FB1"/>
    <w:rsid w:val="006C09F9"/>
    <w:rsid w:val="006C0E58"/>
    <w:rsid w:val="006C16C9"/>
    <w:rsid w:val="006C195A"/>
    <w:rsid w:val="006C217D"/>
    <w:rsid w:val="006C2FFE"/>
    <w:rsid w:val="006C32C6"/>
    <w:rsid w:val="006C33F4"/>
    <w:rsid w:val="006C3B35"/>
    <w:rsid w:val="006C3E1E"/>
    <w:rsid w:val="006C4469"/>
    <w:rsid w:val="006C4726"/>
    <w:rsid w:val="006C4CE7"/>
    <w:rsid w:val="006C4FFA"/>
    <w:rsid w:val="006C50CD"/>
    <w:rsid w:val="006C5E5E"/>
    <w:rsid w:val="006C5F12"/>
    <w:rsid w:val="006C620D"/>
    <w:rsid w:val="006C63B5"/>
    <w:rsid w:val="006C64D3"/>
    <w:rsid w:val="006C6A0D"/>
    <w:rsid w:val="006C6B21"/>
    <w:rsid w:val="006C6C72"/>
    <w:rsid w:val="006C74E3"/>
    <w:rsid w:val="006C7829"/>
    <w:rsid w:val="006C7937"/>
    <w:rsid w:val="006D0020"/>
    <w:rsid w:val="006D10A1"/>
    <w:rsid w:val="006D1479"/>
    <w:rsid w:val="006D15ED"/>
    <w:rsid w:val="006D1E31"/>
    <w:rsid w:val="006D3C9A"/>
    <w:rsid w:val="006D421C"/>
    <w:rsid w:val="006D4772"/>
    <w:rsid w:val="006D55CC"/>
    <w:rsid w:val="006D580F"/>
    <w:rsid w:val="006D5930"/>
    <w:rsid w:val="006D5E35"/>
    <w:rsid w:val="006D630C"/>
    <w:rsid w:val="006D6637"/>
    <w:rsid w:val="006D6FF5"/>
    <w:rsid w:val="006D7083"/>
    <w:rsid w:val="006D7910"/>
    <w:rsid w:val="006E046A"/>
    <w:rsid w:val="006E08DD"/>
    <w:rsid w:val="006E0A10"/>
    <w:rsid w:val="006E1E98"/>
    <w:rsid w:val="006E228D"/>
    <w:rsid w:val="006E25C9"/>
    <w:rsid w:val="006E29F1"/>
    <w:rsid w:val="006E2A88"/>
    <w:rsid w:val="006E2ED2"/>
    <w:rsid w:val="006E3B62"/>
    <w:rsid w:val="006E3C30"/>
    <w:rsid w:val="006E3E4B"/>
    <w:rsid w:val="006E4231"/>
    <w:rsid w:val="006E4795"/>
    <w:rsid w:val="006E4DE5"/>
    <w:rsid w:val="006E5D67"/>
    <w:rsid w:val="006E5E43"/>
    <w:rsid w:val="006E6EDA"/>
    <w:rsid w:val="006E6EF8"/>
    <w:rsid w:val="006F07A6"/>
    <w:rsid w:val="006F1887"/>
    <w:rsid w:val="006F1AF4"/>
    <w:rsid w:val="006F1FB5"/>
    <w:rsid w:val="006F2453"/>
    <w:rsid w:val="006F26D2"/>
    <w:rsid w:val="006F2F38"/>
    <w:rsid w:val="006F3108"/>
    <w:rsid w:val="006F3575"/>
    <w:rsid w:val="006F4724"/>
    <w:rsid w:val="006F542B"/>
    <w:rsid w:val="006F5870"/>
    <w:rsid w:val="006F589A"/>
    <w:rsid w:val="006F5CF9"/>
    <w:rsid w:val="006F72E8"/>
    <w:rsid w:val="006F7E4F"/>
    <w:rsid w:val="006F7F97"/>
    <w:rsid w:val="00700007"/>
    <w:rsid w:val="0070039F"/>
    <w:rsid w:val="0070047B"/>
    <w:rsid w:val="00700B32"/>
    <w:rsid w:val="00700EDF"/>
    <w:rsid w:val="00700FB7"/>
    <w:rsid w:val="0070116F"/>
    <w:rsid w:val="007011E5"/>
    <w:rsid w:val="00702243"/>
    <w:rsid w:val="007022AE"/>
    <w:rsid w:val="00702803"/>
    <w:rsid w:val="00702F35"/>
    <w:rsid w:val="0070396B"/>
    <w:rsid w:val="007052DD"/>
    <w:rsid w:val="0070583F"/>
    <w:rsid w:val="00706438"/>
    <w:rsid w:val="00706A51"/>
    <w:rsid w:val="00706A5B"/>
    <w:rsid w:val="00706DAA"/>
    <w:rsid w:val="007075EF"/>
    <w:rsid w:val="00707937"/>
    <w:rsid w:val="00710327"/>
    <w:rsid w:val="00710578"/>
    <w:rsid w:val="0071075B"/>
    <w:rsid w:val="00711075"/>
    <w:rsid w:val="007116A5"/>
    <w:rsid w:val="00711DFA"/>
    <w:rsid w:val="00711E74"/>
    <w:rsid w:val="007122E3"/>
    <w:rsid w:val="0071271C"/>
    <w:rsid w:val="00712CFF"/>
    <w:rsid w:val="007130D9"/>
    <w:rsid w:val="00713BA6"/>
    <w:rsid w:val="00715466"/>
    <w:rsid w:val="00715B1E"/>
    <w:rsid w:val="00715EA0"/>
    <w:rsid w:val="00716076"/>
    <w:rsid w:val="00716463"/>
    <w:rsid w:val="00716F8D"/>
    <w:rsid w:val="00717695"/>
    <w:rsid w:val="00717835"/>
    <w:rsid w:val="00717B22"/>
    <w:rsid w:val="00720A57"/>
    <w:rsid w:val="00720BF3"/>
    <w:rsid w:val="00721B70"/>
    <w:rsid w:val="00722426"/>
    <w:rsid w:val="007232A4"/>
    <w:rsid w:val="00723A20"/>
    <w:rsid w:val="00723A3C"/>
    <w:rsid w:val="00723A72"/>
    <w:rsid w:val="0072463C"/>
    <w:rsid w:val="007248C9"/>
    <w:rsid w:val="0072508C"/>
    <w:rsid w:val="007255AA"/>
    <w:rsid w:val="00725A98"/>
    <w:rsid w:val="007260DB"/>
    <w:rsid w:val="00726C31"/>
    <w:rsid w:val="0072707E"/>
    <w:rsid w:val="00727349"/>
    <w:rsid w:val="0072741F"/>
    <w:rsid w:val="007278FF"/>
    <w:rsid w:val="00727E46"/>
    <w:rsid w:val="0073065A"/>
    <w:rsid w:val="0073160E"/>
    <w:rsid w:val="0073283B"/>
    <w:rsid w:val="00732858"/>
    <w:rsid w:val="00732D2B"/>
    <w:rsid w:val="007332F7"/>
    <w:rsid w:val="00733C93"/>
    <w:rsid w:val="00733CC4"/>
    <w:rsid w:val="00734BFD"/>
    <w:rsid w:val="00734FFA"/>
    <w:rsid w:val="00735204"/>
    <w:rsid w:val="00735257"/>
    <w:rsid w:val="00735469"/>
    <w:rsid w:val="00736028"/>
    <w:rsid w:val="007367F3"/>
    <w:rsid w:val="007368C2"/>
    <w:rsid w:val="0073704B"/>
    <w:rsid w:val="0073760D"/>
    <w:rsid w:val="007400E8"/>
    <w:rsid w:val="00740111"/>
    <w:rsid w:val="007402FE"/>
    <w:rsid w:val="00740509"/>
    <w:rsid w:val="007409D3"/>
    <w:rsid w:val="00740A8B"/>
    <w:rsid w:val="00740C3F"/>
    <w:rsid w:val="007410BF"/>
    <w:rsid w:val="00741E1E"/>
    <w:rsid w:val="00742609"/>
    <w:rsid w:val="00743233"/>
    <w:rsid w:val="0074327E"/>
    <w:rsid w:val="00743587"/>
    <w:rsid w:val="007439D6"/>
    <w:rsid w:val="00743B24"/>
    <w:rsid w:val="00743BC1"/>
    <w:rsid w:val="00746173"/>
    <w:rsid w:val="00746FAA"/>
    <w:rsid w:val="00746FD0"/>
    <w:rsid w:val="00747267"/>
    <w:rsid w:val="0074751D"/>
    <w:rsid w:val="00747625"/>
    <w:rsid w:val="00747AAC"/>
    <w:rsid w:val="007506CD"/>
    <w:rsid w:val="00750FC2"/>
    <w:rsid w:val="0075111B"/>
    <w:rsid w:val="00751B3D"/>
    <w:rsid w:val="00751C6F"/>
    <w:rsid w:val="00751C77"/>
    <w:rsid w:val="00753233"/>
    <w:rsid w:val="0075344A"/>
    <w:rsid w:val="007538D9"/>
    <w:rsid w:val="00753966"/>
    <w:rsid w:val="00753A80"/>
    <w:rsid w:val="00753E46"/>
    <w:rsid w:val="00754001"/>
    <w:rsid w:val="00754353"/>
    <w:rsid w:val="007551A7"/>
    <w:rsid w:val="0075546C"/>
    <w:rsid w:val="00755704"/>
    <w:rsid w:val="007567BC"/>
    <w:rsid w:val="00756B94"/>
    <w:rsid w:val="00756D47"/>
    <w:rsid w:val="00756D7E"/>
    <w:rsid w:val="00756F8C"/>
    <w:rsid w:val="007576CA"/>
    <w:rsid w:val="007578B0"/>
    <w:rsid w:val="00760542"/>
    <w:rsid w:val="00761303"/>
    <w:rsid w:val="00761EB3"/>
    <w:rsid w:val="007627D5"/>
    <w:rsid w:val="00762B2D"/>
    <w:rsid w:val="00762CBC"/>
    <w:rsid w:val="0076334B"/>
    <w:rsid w:val="00763820"/>
    <w:rsid w:val="00763A4B"/>
    <w:rsid w:val="007643E5"/>
    <w:rsid w:val="0076571D"/>
    <w:rsid w:val="00765B51"/>
    <w:rsid w:val="00766B75"/>
    <w:rsid w:val="00767289"/>
    <w:rsid w:val="007672A9"/>
    <w:rsid w:val="00767793"/>
    <w:rsid w:val="0076BB71"/>
    <w:rsid w:val="0077003D"/>
    <w:rsid w:val="0077036F"/>
    <w:rsid w:val="00770CD7"/>
    <w:rsid w:val="00770CDE"/>
    <w:rsid w:val="007710EF"/>
    <w:rsid w:val="0077117D"/>
    <w:rsid w:val="00771209"/>
    <w:rsid w:val="007718ED"/>
    <w:rsid w:val="00772104"/>
    <w:rsid w:val="00772611"/>
    <w:rsid w:val="00772F39"/>
    <w:rsid w:val="00773782"/>
    <w:rsid w:val="00775696"/>
    <w:rsid w:val="0077574E"/>
    <w:rsid w:val="0077643E"/>
    <w:rsid w:val="007768DB"/>
    <w:rsid w:val="00776BBB"/>
    <w:rsid w:val="00776C25"/>
    <w:rsid w:val="00780A0A"/>
    <w:rsid w:val="00780BD6"/>
    <w:rsid w:val="00780DC8"/>
    <w:rsid w:val="007818DE"/>
    <w:rsid w:val="00781914"/>
    <w:rsid w:val="00781C0E"/>
    <w:rsid w:val="00782065"/>
    <w:rsid w:val="00782A6C"/>
    <w:rsid w:val="00782ACB"/>
    <w:rsid w:val="00782B11"/>
    <w:rsid w:val="007834EC"/>
    <w:rsid w:val="00783E91"/>
    <w:rsid w:val="00785151"/>
    <w:rsid w:val="00786034"/>
    <w:rsid w:val="007866C4"/>
    <w:rsid w:val="0078684C"/>
    <w:rsid w:val="00786F91"/>
    <w:rsid w:val="00790FF4"/>
    <w:rsid w:val="00791E65"/>
    <w:rsid w:val="007927A9"/>
    <w:rsid w:val="007932E2"/>
    <w:rsid w:val="00793A5E"/>
    <w:rsid w:val="00793A71"/>
    <w:rsid w:val="0079431D"/>
    <w:rsid w:val="007948CE"/>
    <w:rsid w:val="00795390"/>
    <w:rsid w:val="0079582D"/>
    <w:rsid w:val="00796123"/>
    <w:rsid w:val="00796A67"/>
    <w:rsid w:val="00797356"/>
    <w:rsid w:val="007973EC"/>
    <w:rsid w:val="0079AD60"/>
    <w:rsid w:val="007A04C3"/>
    <w:rsid w:val="007A05EC"/>
    <w:rsid w:val="007A0C33"/>
    <w:rsid w:val="007A0F59"/>
    <w:rsid w:val="007A19F3"/>
    <w:rsid w:val="007A35B7"/>
    <w:rsid w:val="007A3AE2"/>
    <w:rsid w:val="007A3E5D"/>
    <w:rsid w:val="007A3F22"/>
    <w:rsid w:val="007A42D3"/>
    <w:rsid w:val="007A4F2D"/>
    <w:rsid w:val="007A5092"/>
    <w:rsid w:val="007A5205"/>
    <w:rsid w:val="007A54D1"/>
    <w:rsid w:val="007A5619"/>
    <w:rsid w:val="007B02B4"/>
    <w:rsid w:val="007B15D8"/>
    <w:rsid w:val="007B233F"/>
    <w:rsid w:val="007B2461"/>
    <w:rsid w:val="007B26D2"/>
    <w:rsid w:val="007B2987"/>
    <w:rsid w:val="007B2ACE"/>
    <w:rsid w:val="007B2C53"/>
    <w:rsid w:val="007B34D6"/>
    <w:rsid w:val="007B377B"/>
    <w:rsid w:val="007B38D6"/>
    <w:rsid w:val="007B3EC6"/>
    <w:rsid w:val="007B414A"/>
    <w:rsid w:val="007B4ED5"/>
    <w:rsid w:val="007B5019"/>
    <w:rsid w:val="007B5145"/>
    <w:rsid w:val="007B51F8"/>
    <w:rsid w:val="007B571E"/>
    <w:rsid w:val="007B5891"/>
    <w:rsid w:val="007B5971"/>
    <w:rsid w:val="007B5BA2"/>
    <w:rsid w:val="007B7E08"/>
    <w:rsid w:val="007B7F86"/>
    <w:rsid w:val="007C04E4"/>
    <w:rsid w:val="007C2372"/>
    <w:rsid w:val="007C251B"/>
    <w:rsid w:val="007C335C"/>
    <w:rsid w:val="007C3538"/>
    <w:rsid w:val="007C49C6"/>
    <w:rsid w:val="007C557E"/>
    <w:rsid w:val="007C5EA0"/>
    <w:rsid w:val="007C6971"/>
    <w:rsid w:val="007C6B68"/>
    <w:rsid w:val="007C6C67"/>
    <w:rsid w:val="007C6DFC"/>
    <w:rsid w:val="007C7183"/>
    <w:rsid w:val="007C7B7A"/>
    <w:rsid w:val="007D0042"/>
    <w:rsid w:val="007D00B2"/>
    <w:rsid w:val="007D01F3"/>
    <w:rsid w:val="007D0A65"/>
    <w:rsid w:val="007D1377"/>
    <w:rsid w:val="007D19D1"/>
    <w:rsid w:val="007D24CC"/>
    <w:rsid w:val="007D27D4"/>
    <w:rsid w:val="007D2B06"/>
    <w:rsid w:val="007D3107"/>
    <w:rsid w:val="007D4075"/>
    <w:rsid w:val="007D5336"/>
    <w:rsid w:val="007D586C"/>
    <w:rsid w:val="007D587C"/>
    <w:rsid w:val="007D66AA"/>
    <w:rsid w:val="007D72C8"/>
    <w:rsid w:val="007D7FB6"/>
    <w:rsid w:val="007E065D"/>
    <w:rsid w:val="007E0ED8"/>
    <w:rsid w:val="007E148B"/>
    <w:rsid w:val="007E18F7"/>
    <w:rsid w:val="007E2036"/>
    <w:rsid w:val="007E2041"/>
    <w:rsid w:val="007E29C9"/>
    <w:rsid w:val="007E3E0F"/>
    <w:rsid w:val="007E3FDD"/>
    <w:rsid w:val="007E445B"/>
    <w:rsid w:val="007E5036"/>
    <w:rsid w:val="007E58A9"/>
    <w:rsid w:val="007E5D82"/>
    <w:rsid w:val="007E60E6"/>
    <w:rsid w:val="007E6490"/>
    <w:rsid w:val="007E7359"/>
    <w:rsid w:val="007E79AA"/>
    <w:rsid w:val="007F1310"/>
    <w:rsid w:val="007F175B"/>
    <w:rsid w:val="007F1D40"/>
    <w:rsid w:val="007F1FDF"/>
    <w:rsid w:val="007F2FA9"/>
    <w:rsid w:val="007F3659"/>
    <w:rsid w:val="007F39F9"/>
    <w:rsid w:val="007F3D77"/>
    <w:rsid w:val="007F42A6"/>
    <w:rsid w:val="007F4B70"/>
    <w:rsid w:val="007F4E43"/>
    <w:rsid w:val="007F6E53"/>
    <w:rsid w:val="007F7A1A"/>
    <w:rsid w:val="007F7AF0"/>
    <w:rsid w:val="007F7EEF"/>
    <w:rsid w:val="00800309"/>
    <w:rsid w:val="00800539"/>
    <w:rsid w:val="0080087D"/>
    <w:rsid w:val="00800DDF"/>
    <w:rsid w:val="00801200"/>
    <w:rsid w:val="008013CB"/>
    <w:rsid w:val="00801ADD"/>
    <w:rsid w:val="008020A0"/>
    <w:rsid w:val="008028B9"/>
    <w:rsid w:val="0080290C"/>
    <w:rsid w:val="00802C39"/>
    <w:rsid w:val="00803174"/>
    <w:rsid w:val="008034B0"/>
    <w:rsid w:val="0080398A"/>
    <w:rsid w:val="008042B7"/>
    <w:rsid w:val="00804FB1"/>
    <w:rsid w:val="00805258"/>
    <w:rsid w:val="008052AB"/>
    <w:rsid w:val="00805649"/>
    <w:rsid w:val="00805688"/>
    <w:rsid w:val="00805773"/>
    <w:rsid w:val="0080596A"/>
    <w:rsid w:val="00805E39"/>
    <w:rsid w:val="00807F17"/>
    <w:rsid w:val="00809D8B"/>
    <w:rsid w:val="00810A8A"/>
    <w:rsid w:val="00810F24"/>
    <w:rsid w:val="00811503"/>
    <w:rsid w:val="0081175C"/>
    <w:rsid w:val="00811A47"/>
    <w:rsid w:val="0081257D"/>
    <w:rsid w:val="00812AA9"/>
    <w:rsid w:val="00812DD1"/>
    <w:rsid w:val="008138C4"/>
    <w:rsid w:val="0081398B"/>
    <w:rsid w:val="00813ACB"/>
    <w:rsid w:val="008140A4"/>
    <w:rsid w:val="00814639"/>
    <w:rsid w:val="00814817"/>
    <w:rsid w:val="00815292"/>
    <w:rsid w:val="00815A81"/>
    <w:rsid w:val="00815CD7"/>
    <w:rsid w:val="008160BB"/>
    <w:rsid w:val="008160E9"/>
    <w:rsid w:val="0081713C"/>
    <w:rsid w:val="008176BF"/>
    <w:rsid w:val="008200C9"/>
    <w:rsid w:val="0082152E"/>
    <w:rsid w:val="00821A17"/>
    <w:rsid w:val="00821D53"/>
    <w:rsid w:val="008222DF"/>
    <w:rsid w:val="00822302"/>
    <w:rsid w:val="008227BD"/>
    <w:rsid w:val="008234A7"/>
    <w:rsid w:val="00825CDE"/>
    <w:rsid w:val="008263E4"/>
    <w:rsid w:val="00826800"/>
    <w:rsid w:val="008271D3"/>
    <w:rsid w:val="00827B3D"/>
    <w:rsid w:val="0083107E"/>
    <w:rsid w:val="008316F3"/>
    <w:rsid w:val="008318D1"/>
    <w:rsid w:val="008319AA"/>
    <w:rsid w:val="00831C4F"/>
    <w:rsid w:val="00832A7E"/>
    <w:rsid w:val="00832A8C"/>
    <w:rsid w:val="00833389"/>
    <w:rsid w:val="00834DBC"/>
    <w:rsid w:val="00834E5E"/>
    <w:rsid w:val="0083620A"/>
    <w:rsid w:val="00836259"/>
    <w:rsid w:val="00836ABB"/>
    <w:rsid w:val="00836BB8"/>
    <w:rsid w:val="008377D8"/>
    <w:rsid w:val="008378B2"/>
    <w:rsid w:val="00837CCA"/>
    <w:rsid w:val="0084068B"/>
    <w:rsid w:val="00840748"/>
    <w:rsid w:val="00842212"/>
    <w:rsid w:val="00842361"/>
    <w:rsid w:val="008423BE"/>
    <w:rsid w:val="00842A3C"/>
    <w:rsid w:val="00843184"/>
    <w:rsid w:val="00843467"/>
    <w:rsid w:val="00843B0A"/>
    <w:rsid w:val="00843F0D"/>
    <w:rsid w:val="00845E54"/>
    <w:rsid w:val="00845FEB"/>
    <w:rsid w:val="0084707C"/>
    <w:rsid w:val="008471B9"/>
    <w:rsid w:val="008477E9"/>
    <w:rsid w:val="008502EA"/>
    <w:rsid w:val="00850CE1"/>
    <w:rsid w:val="00851D0B"/>
    <w:rsid w:val="00852497"/>
    <w:rsid w:val="008526B3"/>
    <w:rsid w:val="0085273E"/>
    <w:rsid w:val="00852985"/>
    <w:rsid w:val="00852AF8"/>
    <w:rsid w:val="00853FB4"/>
    <w:rsid w:val="00854333"/>
    <w:rsid w:val="00855145"/>
    <w:rsid w:val="008554AD"/>
    <w:rsid w:val="0085599B"/>
    <w:rsid w:val="00855A36"/>
    <w:rsid w:val="00855A93"/>
    <w:rsid w:val="00855AD5"/>
    <w:rsid w:val="008561A9"/>
    <w:rsid w:val="0085663B"/>
    <w:rsid w:val="00857379"/>
    <w:rsid w:val="00857C66"/>
    <w:rsid w:val="00857DE0"/>
    <w:rsid w:val="00860929"/>
    <w:rsid w:val="00861423"/>
    <w:rsid w:val="008617A6"/>
    <w:rsid w:val="0086192C"/>
    <w:rsid w:val="00861AA5"/>
    <w:rsid w:val="00861ED3"/>
    <w:rsid w:val="008626A2"/>
    <w:rsid w:val="00862A8D"/>
    <w:rsid w:val="008630DA"/>
    <w:rsid w:val="008633F7"/>
    <w:rsid w:val="00863812"/>
    <w:rsid w:val="00863B9A"/>
    <w:rsid w:val="00863E6C"/>
    <w:rsid w:val="00864853"/>
    <w:rsid w:val="00864992"/>
    <w:rsid w:val="00865625"/>
    <w:rsid w:val="0086571C"/>
    <w:rsid w:val="0086587A"/>
    <w:rsid w:val="008658A8"/>
    <w:rsid w:val="00865D91"/>
    <w:rsid w:val="00866103"/>
    <w:rsid w:val="0086616D"/>
    <w:rsid w:val="008673D0"/>
    <w:rsid w:val="0086775D"/>
    <w:rsid w:val="00867D64"/>
    <w:rsid w:val="00867DC8"/>
    <w:rsid w:val="00870E69"/>
    <w:rsid w:val="00871468"/>
    <w:rsid w:val="008715CE"/>
    <w:rsid w:val="00871926"/>
    <w:rsid w:val="008725C9"/>
    <w:rsid w:val="00872921"/>
    <w:rsid w:val="008730E5"/>
    <w:rsid w:val="008732CF"/>
    <w:rsid w:val="008733F4"/>
    <w:rsid w:val="0087356A"/>
    <w:rsid w:val="0087363E"/>
    <w:rsid w:val="008737F6"/>
    <w:rsid w:val="00873984"/>
    <w:rsid w:val="00873999"/>
    <w:rsid w:val="008739E6"/>
    <w:rsid w:val="008748ED"/>
    <w:rsid w:val="00875225"/>
    <w:rsid w:val="0087533E"/>
    <w:rsid w:val="00875363"/>
    <w:rsid w:val="008755F8"/>
    <w:rsid w:val="0087564C"/>
    <w:rsid w:val="00875E97"/>
    <w:rsid w:val="00875F31"/>
    <w:rsid w:val="00876129"/>
    <w:rsid w:val="008766E8"/>
    <w:rsid w:val="00877A4F"/>
    <w:rsid w:val="00882866"/>
    <w:rsid w:val="00882E9A"/>
    <w:rsid w:val="00883285"/>
    <w:rsid w:val="00883B1F"/>
    <w:rsid w:val="00883BD0"/>
    <w:rsid w:val="00883BD1"/>
    <w:rsid w:val="008848A6"/>
    <w:rsid w:val="00884ECC"/>
    <w:rsid w:val="00885020"/>
    <w:rsid w:val="008854E8"/>
    <w:rsid w:val="00885B32"/>
    <w:rsid w:val="0088628A"/>
    <w:rsid w:val="00886382"/>
    <w:rsid w:val="0088730D"/>
    <w:rsid w:val="00887B58"/>
    <w:rsid w:val="00887FF9"/>
    <w:rsid w:val="00890125"/>
    <w:rsid w:val="00890FB4"/>
    <w:rsid w:val="008919E7"/>
    <w:rsid w:val="00891B05"/>
    <w:rsid w:val="00891E5D"/>
    <w:rsid w:val="0089219C"/>
    <w:rsid w:val="0089229A"/>
    <w:rsid w:val="00892311"/>
    <w:rsid w:val="008923CC"/>
    <w:rsid w:val="008929EB"/>
    <w:rsid w:val="00892C61"/>
    <w:rsid w:val="00892CA8"/>
    <w:rsid w:val="00893BF0"/>
    <w:rsid w:val="00894711"/>
    <w:rsid w:val="0089479F"/>
    <w:rsid w:val="00894F14"/>
    <w:rsid w:val="008954EE"/>
    <w:rsid w:val="008955D2"/>
    <w:rsid w:val="00895BD2"/>
    <w:rsid w:val="008962C6"/>
    <w:rsid w:val="008965D6"/>
    <w:rsid w:val="00896F1C"/>
    <w:rsid w:val="00897087"/>
    <w:rsid w:val="00897C54"/>
    <w:rsid w:val="0089C722"/>
    <w:rsid w:val="008A02C9"/>
    <w:rsid w:val="008A030A"/>
    <w:rsid w:val="008A0C32"/>
    <w:rsid w:val="008A16A2"/>
    <w:rsid w:val="008A1BEA"/>
    <w:rsid w:val="008A2094"/>
    <w:rsid w:val="008A21A5"/>
    <w:rsid w:val="008A23D2"/>
    <w:rsid w:val="008A2600"/>
    <w:rsid w:val="008A2660"/>
    <w:rsid w:val="008A2CFC"/>
    <w:rsid w:val="008A3A87"/>
    <w:rsid w:val="008A3D98"/>
    <w:rsid w:val="008A3DB0"/>
    <w:rsid w:val="008A4506"/>
    <w:rsid w:val="008A4AB8"/>
    <w:rsid w:val="008A4B69"/>
    <w:rsid w:val="008A4D22"/>
    <w:rsid w:val="008A4F71"/>
    <w:rsid w:val="008A55CA"/>
    <w:rsid w:val="008A59A9"/>
    <w:rsid w:val="008A6B3E"/>
    <w:rsid w:val="008A6EF5"/>
    <w:rsid w:val="008A71A5"/>
    <w:rsid w:val="008A7328"/>
    <w:rsid w:val="008B10E2"/>
    <w:rsid w:val="008B10E8"/>
    <w:rsid w:val="008B1C80"/>
    <w:rsid w:val="008B1CEE"/>
    <w:rsid w:val="008B1DDE"/>
    <w:rsid w:val="008B26B3"/>
    <w:rsid w:val="008B397F"/>
    <w:rsid w:val="008B3EE6"/>
    <w:rsid w:val="008B4BD5"/>
    <w:rsid w:val="008B4C7C"/>
    <w:rsid w:val="008B60F2"/>
    <w:rsid w:val="008B6A04"/>
    <w:rsid w:val="008B73F0"/>
    <w:rsid w:val="008C025B"/>
    <w:rsid w:val="008C02A7"/>
    <w:rsid w:val="008C1215"/>
    <w:rsid w:val="008C1438"/>
    <w:rsid w:val="008C17FD"/>
    <w:rsid w:val="008C1B4A"/>
    <w:rsid w:val="008C1EB2"/>
    <w:rsid w:val="008C2FA8"/>
    <w:rsid w:val="008C349B"/>
    <w:rsid w:val="008C3B45"/>
    <w:rsid w:val="008C3F0E"/>
    <w:rsid w:val="008C4016"/>
    <w:rsid w:val="008C43DC"/>
    <w:rsid w:val="008C477B"/>
    <w:rsid w:val="008C4AAA"/>
    <w:rsid w:val="008C4DE8"/>
    <w:rsid w:val="008C52A9"/>
    <w:rsid w:val="008C6AC9"/>
    <w:rsid w:val="008C71CB"/>
    <w:rsid w:val="008C71E4"/>
    <w:rsid w:val="008C7553"/>
    <w:rsid w:val="008C78A3"/>
    <w:rsid w:val="008C7C4B"/>
    <w:rsid w:val="008C7CA2"/>
    <w:rsid w:val="008D0135"/>
    <w:rsid w:val="008D015E"/>
    <w:rsid w:val="008D0F8B"/>
    <w:rsid w:val="008D12DE"/>
    <w:rsid w:val="008D1533"/>
    <w:rsid w:val="008D15BF"/>
    <w:rsid w:val="008D1E2B"/>
    <w:rsid w:val="008D1FEE"/>
    <w:rsid w:val="008D28CA"/>
    <w:rsid w:val="008D2A65"/>
    <w:rsid w:val="008D2F47"/>
    <w:rsid w:val="008D3912"/>
    <w:rsid w:val="008D435E"/>
    <w:rsid w:val="008D472A"/>
    <w:rsid w:val="008D481D"/>
    <w:rsid w:val="008D4D1B"/>
    <w:rsid w:val="008D60A7"/>
    <w:rsid w:val="008D6770"/>
    <w:rsid w:val="008D7468"/>
    <w:rsid w:val="008D79AA"/>
    <w:rsid w:val="008D7B10"/>
    <w:rsid w:val="008E0B3D"/>
    <w:rsid w:val="008E0FF9"/>
    <w:rsid w:val="008E10B7"/>
    <w:rsid w:val="008E157B"/>
    <w:rsid w:val="008E159D"/>
    <w:rsid w:val="008E1B98"/>
    <w:rsid w:val="008E2BB7"/>
    <w:rsid w:val="008E3AE9"/>
    <w:rsid w:val="008E3C38"/>
    <w:rsid w:val="008E432E"/>
    <w:rsid w:val="008E467B"/>
    <w:rsid w:val="008E52AF"/>
    <w:rsid w:val="008E56DA"/>
    <w:rsid w:val="008E6138"/>
    <w:rsid w:val="008E617D"/>
    <w:rsid w:val="008E6222"/>
    <w:rsid w:val="008E6714"/>
    <w:rsid w:val="008E6A4B"/>
    <w:rsid w:val="008E6D09"/>
    <w:rsid w:val="008E6D13"/>
    <w:rsid w:val="008E6E1B"/>
    <w:rsid w:val="008E77BA"/>
    <w:rsid w:val="008E7F2A"/>
    <w:rsid w:val="008F081E"/>
    <w:rsid w:val="008F15A0"/>
    <w:rsid w:val="008F1611"/>
    <w:rsid w:val="008F1670"/>
    <w:rsid w:val="008F1764"/>
    <w:rsid w:val="008F1C05"/>
    <w:rsid w:val="008F1C9C"/>
    <w:rsid w:val="008F2785"/>
    <w:rsid w:val="008F2A84"/>
    <w:rsid w:val="008F2C08"/>
    <w:rsid w:val="008F3755"/>
    <w:rsid w:val="008F479C"/>
    <w:rsid w:val="008F4EF1"/>
    <w:rsid w:val="008F543D"/>
    <w:rsid w:val="008F5656"/>
    <w:rsid w:val="008F63AC"/>
    <w:rsid w:val="008F673B"/>
    <w:rsid w:val="008F68FF"/>
    <w:rsid w:val="008F710D"/>
    <w:rsid w:val="008F7382"/>
    <w:rsid w:val="008F740A"/>
    <w:rsid w:val="008F77C1"/>
    <w:rsid w:val="00900060"/>
    <w:rsid w:val="009008CC"/>
    <w:rsid w:val="009010DA"/>
    <w:rsid w:val="009012F2"/>
    <w:rsid w:val="009019DD"/>
    <w:rsid w:val="00901DB9"/>
    <w:rsid w:val="009022D6"/>
    <w:rsid w:val="00902465"/>
    <w:rsid w:val="00902523"/>
    <w:rsid w:val="0090259A"/>
    <w:rsid w:val="00903B9D"/>
    <w:rsid w:val="00903D3E"/>
    <w:rsid w:val="0090418B"/>
    <w:rsid w:val="00904279"/>
    <w:rsid w:val="0090469A"/>
    <w:rsid w:val="00904B43"/>
    <w:rsid w:val="00905BEC"/>
    <w:rsid w:val="00905C95"/>
    <w:rsid w:val="00906BCA"/>
    <w:rsid w:val="00906DA5"/>
    <w:rsid w:val="00906FA7"/>
    <w:rsid w:val="009071E2"/>
    <w:rsid w:val="0090795C"/>
    <w:rsid w:val="009107AD"/>
    <w:rsid w:val="009115E7"/>
    <w:rsid w:val="00911ABA"/>
    <w:rsid w:val="00911F47"/>
    <w:rsid w:val="009124DE"/>
    <w:rsid w:val="009130FA"/>
    <w:rsid w:val="00913720"/>
    <w:rsid w:val="00913B13"/>
    <w:rsid w:val="00913FE8"/>
    <w:rsid w:val="00914809"/>
    <w:rsid w:val="009152D4"/>
    <w:rsid w:val="009158E1"/>
    <w:rsid w:val="00915A5C"/>
    <w:rsid w:val="00915ACC"/>
    <w:rsid w:val="00915CB7"/>
    <w:rsid w:val="00915F1A"/>
    <w:rsid w:val="009164D0"/>
    <w:rsid w:val="00916895"/>
    <w:rsid w:val="00916BEE"/>
    <w:rsid w:val="00916E9E"/>
    <w:rsid w:val="009176C3"/>
    <w:rsid w:val="009200DD"/>
    <w:rsid w:val="00920638"/>
    <w:rsid w:val="00921BA4"/>
    <w:rsid w:val="00921C17"/>
    <w:rsid w:val="00922CB5"/>
    <w:rsid w:val="00923274"/>
    <w:rsid w:val="0092349A"/>
    <w:rsid w:val="009235F2"/>
    <w:rsid w:val="00923761"/>
    <w:rsid w:val="00923A37"/>
    <w:rsid w:val="00923DED"/>
    <w:rsid w:val="00923ED7"/>
    <w:rsid w:val="00923FA5"/>
    <w:rsid w:val="00924038"/>
    <w:rsid w:val="009242F9"/>
    <w:rsid w:val="009245A4"/>
    <w:rsid w:val="00924A1A"/>
    <w:rsid w:val="00925577"/>
    <w:rsid w:val="00926686"/>
    <w:rsid w:val="009267AA"/>
    <w:rsid w:val="0092742F"/>
    <w:rsid w:val="00927B78"/>
    <w:rsid w:val="00930AA8"/>
    <w:rsid w:val="00931567"/>
    <w:rsid w:val="009318D3"/>
    <w:rsid w:val="00931B9B"/>
    <w:rsid w:val="00931CE1"/>
    <w:rsid w:val="00932260"/>
    <w:rsid w:val="009322B6"/>
    <w:rsid w:val="00932334"/>
    <w:rsid w:val="0093326C"/>
    <w:rsid w:val="009335FB"/>
    <w:rsid w:val="00934378"/>
    <w:rsid w:val="00934E6F"/>
    <w:rsid w:val="00935033"/>
    <w:rsid w:val="009350D4"/>
    <w:rsid w:val="00935D3A"/>
    <w:rsid w:val="00936271"/>
    <w:rsid w:val="00936AAC"/>
    <w:rsid w:val="00936C61"/>
    <w:rsid w:val="00936F32"/>
    <w:rsid w:val="009401DF"/>
    <w:rsid w:val="00940891"/>
    <w:rsid w:val="009415B3"/>
    <w:rsid w:val="00941A4B"/>
    <w:rsid w:val="00943114"/>
    <w:rsid w:val="009436D9"/>
    <w:rsid w:val="009437E2"/>
    <w:rsid w:val="00943831"/>
    <w:rsid w:val="009439DF"/>
    <w:rsid w:val="00943A56"/>
    <w:rsid w:val="00943EDD"/>
    <w:rsid w:val="00944124"/>
    <w:rsid w:val="009452B8"/>
    <w:rsid w:val="00945763"/>
    <w:rsid w:val="00945DAA"/>
    <w:rsid w:val="009460CE"/>
    <w:rsid w:val="00946156"/>
    <w:rsid w:val="009464B1"/>
    <w:rsid w:val="00946550"/>
    <w:rsid w:val="00946AEF"/>
    <w:rsid w:val="00946F55"/>
    <w:rsid w:val="0094709C"/>
    <w:rsid w:val="009474F2"/>
    <w:rsid w:val="00947A3C"/>
    <w:rsid w:val="0094DE74"/>
    <w:rsid w:val="00950EEE"/>
    <w:rsid w:val="00951572"/>
    <w:rsid w:val="0095166B"/>
    <w:rsid w:val="00951E31"/>
    <w:rsid w:val="00951FF6"/>
    <w:rsid w:val="0095229C"/>
    <w:rsid w:val="0095259A"/>
    <w:rsid w:val="00952FF0"/>
    <w:rsid w:val="009537B4"/>
    <w:rsid w:val="00954EC0"/>
    <w:rsid w:val="009551F0"/>
    <w:rsid w:val="0095579A"/>
    <w:rsid w:val="00955BE4"/>
    <w:rsid w:val="00956F49"/>
    <w:rsid w:val="00957B56"/>
    <w:rsid w:val="00960295"/>
    <w:rsid w:val="00960A1C"/>
    <w:rsid w:val="00961091"/>
    <w:rsid w:val="00961A41"/>
    <w:rsid w:val="00961D8A"/>
    <w:rsid w:val="00961F30"/>
    <w:rsid w:val="00962A39"/>
    <w:rsid w:val="00962C18"/>
    <w:rsid w:val="00963017"/>
    <w:rsid w:val="0096311E"/>
    <w:rsid w:val="009638C0"/>
    <w:rsid w:val="009643BE"/>
    <w:rsid w:val="0096473D"/>
    <w:rsid w:val="00964A49"/>
    <w:rsid w:val="00964DC0"/>
    <w:rsid w:val="00965B12"/>
    <w:rsid w:val="00966438"/>
    <w:rsid w:val="00966BA5"/>
    <w:rsid w:val="00967052"/>
    <w:rsid w:val="0096707E"/>
    <w:rsid w:val="00967EA0"/>
    <w:rsid w:val="009702DC"/>
    <w:rsid w:val="00970FCA"/>
    <w:rsid w:val="00971641"/>
    <w:rsid w:val="0097187E"/>
    <w:rsid w:val="00971B69"/>
    <w:rsid w:val="00971E43"/>
    <w:rsid w:val="00972657"/>
    <w:rsid w:val="00972F41"/>
    <w:rsid w:val="00973A6B"/>
    <w:rsid w:val="009748F4"/>
    <w:rsid w:val="00974C6D"/>
    <w:rsid w:val="0097506F"/>
    <w:rsid w:val="00975151"/>
    <w:rsid w:val="00975B9F"/>
    <w:rsid w:val="00975F0C"/>
    <w:rsid w:val="00975F62"/>
    <w:rsid w:val="00976224"/>
    <w:rsid w:val="0097657F"/>
    <w:rsid w:val="009770BE"/>
    <w:rsid w:val="00977723"/>
    <w:rsid w:val="00977DAE"/>
    <w:rsid w:val="0097D208"/>
    <w:rsid w:val="00980A2C"/>
    <w:rsid w:val="00980B8C"/>
    <w:rsid w:val="00981B4A"/>
    <w:rsid w:val="00981C4C"/>
    <w:rsid w:val="009820D3"/>
    <w:rsid w:val="00982571"/>
    <w:rsid w:val="00982661"/>
    <w:rsid w:val="0098298C"/>
    <w:rsid w:val="00982DAC"/>
    <w:rsid w:val="00982F58"/>
    <w:rsid w:val="00982FD8"/>
    <w:rsid w:val="00983184"/>
    <w:rsid w:val="00983273"/>
    <w:rsid w:val="009844CB"/>
    <w:rsid w:val="009845C0"/>
    <w:rsid w:val="0098469E"/>
    <w:rsid w:val="0098489F"/>
    <w:rsid w:val="00984D87"/>
    <w:rsid w:val="00984E19"/>
    <w:rsid w:val="00984EEC"/>
    <w:rsid w:val="00985734"/>
    <w:rsid w:val="00985B35"/>
    <w:rsid w:val="00986A06"/>
    <w:rsid w:val="00986AA9"/>
    <w:rsid w:val="00986CC3"/>
    <w:rsid w:val="00987038"/>
    <w:rsid w:val="009872D2"/>
    <w:rsid w:val="009873C3"/>
    <w:rsid w:val="00987BD0"/>
    <w:rsid w:val="00990382"/>
    <w:rsid w:val="009904C3"/>
    <w:rsid w:val="00990869"/>
    <w:rsid w:val="00990901"/>
    <w:rsid w:val="00990F1F"/>
    <w:rsid w:val="0099105C"/>
    <w:rsid w:val="00991B2D"/>
    <w:rsid w:val="00991C1E"/>
    <w:rsid w:val="009936AB"/>
    <w:rsid w:val="009945C9"/>
    <w:rsid w:val="009957DC"/>
    <w:rsid w:val="00996B9E"/>
    <w:rsid w:val="00996C25"/>
    <w:rsid w:val="00996CE2"/>
    <w:rsid w:val="009970CA"/>
    <w:rsid w:val="009975D4"/>
    <w:rsid w:val="0099775E"/>
    <w:rsid w:val="00997F4E"/>
    <w:rsid w:val="0099E2E4"/>
    <w:rsid w:val="009A02F0"/>
    <w:rsid w:val="009A0C65"/>
    <w:rsid w:val="009A0F8E"/>
    <w:rsid w:val="009A124C"/>
    <w:rsid w:val="009A161F"/>
    <w:rsid w:val="009A18E6"/>
    <w:rsid w:val="009A2003"/>
    <w:rsid w:val="009A210D"/>
    <w:rsid w:val="009A26DA"/>
    <w:rsid w:val="009A2A5F"/>
    <w:rsid w:val="009A2E49"/>
    <w:rsid w:val="009A30DF"/>
    <w:rsid w:val="009A37A7"/>
    <w:rsid w:val="009A37D7"/>
    <w:rsid w:val="009A3B44"/>
    <w:rsid w:val="009A3DC8"/>
    <w:rsid w:val="009A3F77"/>
    <w:rsid w:val="009A42C1"/>
    <w:rsid w:val="009A45AE"/>
    <w:rsid w:val="009A4603"/>
    <w:rsid w:val="009A4B8E"/>
    <w:rsid w:val="009A4F5D"/>
    <w:rsid w:val="009A5350"/>
    <w:rsid w:val="009A592D"/>
    <w:rsid w:val="009A5C56"/>
    <w:rsid w:val="009A633B"/>
    <w:rsid w:val="009A64E9"/>
    <w:rsid w:val="009A77B4"/>
    <w:rsid w:val="009B036C"/>
    <w:rsid w:val="009B0B60"/>
    <w:rsid w:val="009B0C74"/>
    <w:rsid w:val="009B0F6A"/>
    <w:rsid w:val="009B1BB0"/>
    <w:rsid w:val="009B2065"/>
    <w:rsid w:val="009B25E5"/>
    <w:rsid w:val="009B277B"/>
    <w:rsid w:val="009B379B"/>
    <w:rsid w:val="009B3EF0"/>
    <w:rsid w:val="009B461C"/>
    <w:rsid w:val="009B4C65"/>
    <w:rsid w:val="009B5B1C"/>
    <w:rsid w:val="009B604F"/>
    <w:rsid w:val="009B6861"/>
    <w:rsid w:val="009B70EF"/>
    <w:rsid w:val="009B7254"/>
    <w:rsid w:val="009B7D6B"/>
    <w:rsid w:val="009B7E71"/>
    <w:rsid w:val="009C0412"/>
    <w:rsid w:val="009C06C4"/>
    <w:rsid w:val="009C0A74"/>
    <w:rsid w:val="009C1598"/>
    <w:rsid w:val="009C16DC"/>
    <w:rsid w:val="009C1FB5"/>
    <w:rsid w:val="009C2192"/>
    <w:rsid w:val="009C296E"/>
    <w:rsid w:val="009C3CD4"/>
    <w:rsid w:val="009C42B3"/>
    <w:rsid w:val="009C42CA"/>
    <w:rsid w:val="009C45D8"/>
    <w:rsid w:val="009C487F"/>
    <w:rsid w:val="009C4BF5"/>
    <w:rsid w:val="009C4C90"/>
    <w:rsid w:val="009C5488"/>
    <w:rsid w:val="009C5D5A"/>
    <w:rsid w:val="009C5DE1"/>
    <w:rsid w:val="009C6B2E"/>
    <w:rsid w:val="009C6CEA"/>
    <w:rsid w:val="009C71D3"/>
    <w:rsid w:val="009C7B25"/>
    <w:rsid w:val="009C7DA3"/>
    <w:rsid w:val="009C7FE9"/>
    <w:rsid w:val="009D0294"/>
    <w:rsid w:val="009D09EA"/>
    <w:rsid w:val="009D09EC"/>
    <w:rsid w:val="009D0A8C"/>
    <w:rsid w:val="009D0D82"/>
    <w:rsid w:val="009D2633"/>
    <w:rsid w:val="009D2BB3"/>
    <w:rsid w:val="009D310E"/>
    <w:rsid w:val="009D3388"/>
    <w:rsid w:val="009D34C8"/>
    <w:rsid w:val="009D3990"/>
    <w:rsid w:val="009D3EF9"/>
    <w:rsid w:val="009D4383"/>
    <w:rsid w:val="009D4596"/>
    <w:rsid w:val="009D4DD2"/>
    <w:rsid w:val="009D5081"/>
    <w:rsid w:val="009D61B2"/>
    <w:rsid w:val="009D7387"/>
    <w:rsid w:val="009D7497"/>
    <w:rsid w:val="009D7980"/>
    <w:rsid w:val="009E08FF"/>
    <w:rsid w:val="009E102C"/>
    <w:rsid w:val="009E1162"/>
    <w:rsid w:val="009E148D"/>
    <w:rsid w:val="009E15BD"/>
    <w:rsid w:val="009E1AC1"/>
    <w:rsid w:val="009E2361"/>
    <w:rsid w:val="009E29A5"/>
    <w:rsid w:val="009E308C"/>
    <w:rsid w:val="009E35F9"/>
    <w:rsid w:val="009E3652"/>
    <w:rsid w:val="009E4E75"/>
    <w:rsid w:val="009E5195"/>
    <w:rsid w:val="009E5786"/>
    <w:rsid w:val="009E58E1"/>
    <w:rsid w:val="009E6251"/>
    <w:rsid w:val="009F02E8"/>
    <w:rsid w:val="009F033B"/>
    <w:rsid w:val="009F08D1"/>
    <w:rsid w:val="009F1057"/>
    <w:rsid w:val="009F19CC"/>
    <w:rsid w:val="009F1CA0"/>
    <w:rsid w:val="009F2B1C"/>
    <w:rsid w:val="009F2DE2"/>
    <w:rsid w:val="009F2E2F"/>
    <w:rsid w:val="009F347C"/>
    <w:rsid w:val="009F387C"/>
    <w:rsid w:val="009F3E9F"/>
    <w:rsid w:val="009F48CE"/>
    <w:rsid w:val="009F48FB"/>
    <w:rsid w:val="009F5300"/>
    <w:rsid w:val="009F6161"/>
    <w:rsid w:val="009F640A"/>
    <w:rsid w:val="009F6444"/>
    <w:rsid w:val="009F67A2"/>
    <w:rsid w:val="009F6803"/>
    <w:rsid w:val="009F6E41"/>
    <w:rsid w:val="009F6E68"/>
    <w:rsid w:val="009F7142"/>
    <w:rsid w:val="009F76AD"/>
    <w:rsid w:val="009F7D13"/>
    <w:rsid w:val="00A00FD3"/>
    <w:rsid w:val="00A02328"/>
    <w:rsid w:val="00A0257D"/>
    <w:rsid w:val="00A038FE"/>
    <w:rsid w:val="00A04AAA"/>
    <w:rsid w:val="00A056BA"/>
    <w:rsid w:val="00A05C34"/>
    <w:rsid w:val="00A0610D"/>
    <w:rsid w:val="00A06132"/>
    <w:rsid w:val="00A06297"/>
    <w:rsid w:val="00A06CB8"/>
    <w:rsid w:val="00A07372"/>
    <w:rsid w:val="00A07392"/>
    <w:rsid w:val="00A07B4A"/>
    <w:rsid w:val="00A0B71A"/>
    <w:rsid w:val="00A100B1"/>
    <w:rsid w:val="00A1027B"/>
    <w:rsid w:val="00A107AF"/>
    <w:rsid w:val="00A112E7"/>
    <w:rsid w:val="00A1171F"/>
    <w:rsid w:val="00A117B7"/>
    <w:rsid w:val="00A12E78"/>
    <w:rsid w:val="00A137DF"/>
    <w:rsid w:val="00A13D6B"/>
    <w:rsid w:val="00A146FB"/>
    <w:rsid w:val="00A14A2B"/>
    <w:rsid w:val="00A14F61"/>
    <w:rsid w:val="00A152A1"/>
    <w:rsid w:val="00A16A69"/>
    <w:rsid w:val="00A17222"/>
    <w:rsid w:val="00A1725A"/>
    <w:rsid w:val="00A1740C"/>
    <w:rsid w:val="00A176E8"/>
    <w:rsid w:val="00A17E00"/>
    <w:rsid w:val="00A20578"/>
    <w:rsid w:val="00A205D9"/>
    <w:rsid w:val="00A20AF6"/>
    <w:rsid w:val="00A22513"/>
    <w:rsid w:val="00A239A3"/>
    <w:rsid w:val="00A244B6"/>
    <w:rsid w:val="00A246A6"/>
    <w:rsid w:val="00A24921"/>
    <w:rsid w:val="00A2495A"/>
    <w:rsid w:val="00A24F45"/>
    <w:rsid w:val="00A2572C"/>
    <w:rsid w:val="00A2577D"/>
    <w:rsid w:val="00A25AD6"/>
    <w:rsid w:val="00A25C89"/>
    <w:rsid w:val="00A25E48"/>
    <w:rsid w:val="00A267BD"/>
    <w:rsid w:val="00A271D9"/>
    <w:rsid w:val="00A273E0"/>
    <w:rsid w:val="00A277D1"/>
    <w:rsid w:val="00A27F5D"/>
    <w:rsid w:val="00A27F9E"/>
    <w:rsid w:val="00A30818"/>
    <w:rsid w:val="00A3190A"/>
    <w:rsid w:val="00A31BB0"/>
    <w:rsid w:val="00A31CB9"/>
    <w:rsid w:val="00A321BA"/>
    <w:rsid w:val="00A3275F"/>
    <w:rsid w:val="00A32CBD"/>
    <w:rsid w:val="00A3338F"/>
    <w:rsid w:val="00A333A2"/>
    <w:rsid w:val="00A3349F"/>
    <w:rsid w:val="00A3386F"/>
    <w:rsid w:val="00A33895"/>
    <w:rsid w:val="00A34188"/>
    <w:rsid w:val="00A3452D"/>
    <w:rsid w:val="00A34872"/>
    <w:rsid w:val="00A35111"/>
    <w:rsid w:val="00A353DB"/>
    <w:rsid w:val="00A3566E"/>
    <w:rsid w:val="00A3574C"/>
    <w:rsid w:val="00A37555"/>
    <w:rsid w:val="00A37846"/>
    <w:rsid w:val="00A37AB5"/>
    <w:rsid w:val="00A37ADB"/>
    <w:rsid w:val="00A37D20"/>
    <w:rsid w:val="00A404E9"/>
    <w:rsid w:val="00A40691"/>
    <w:rsid w:val="00A406C8"/>
    <w:rsid w:val="00A40B9A"/>
    <w:rsid w:val="00A413A8"/>
    <w:rsid w:val="00A41531"/>
    <w:rsid w:val="00A41580"/>
    <w:rsid w:val="00A41BFB"/>
    <w:rsid w:val="00A41CAA"/>
    <w:rsid w:val="00A41E58"/>
    <w:rsid w:val="00A42099"/>
    <w:rsid w:val="00A42522"/>
    <w:rsid w:val="00A435E9"/>
    <w:rsid w:val="00A440B7"/>
    <w:rsid w:val="00A44192"/>
    <w:rsid w:val="00A44564"/>
    <w:rsid w:val="00A44730"/>
    <w:rsid w:val="00A455F4"/>
    <w:rsid w:val="00A457B6"/>
    <w:rsid w:val="00A45D3E"/>
    <w:rsid w:val="00A465A3"/>
    <w:rsid w:val="00A47082"/>
    <w:rsid w:val="00A479AB"/>
    <w:rsid w:val="00A479EB"/>
    <w:rsid w:val="00A502B5"/>
    <w:rsid w:val="00A50468"/>
    <w:rsid w:val="00A51662"/>
    <w:rsid w:val="00A517D3"/>
    <w:rsid w:val="00A5180C"/>
    <w:rsid w:val="00A5183F"/>
    <w:rsid w:val="00A52838"/>
    <w:rsid w:val="00A52C12"/>
    <w:rsid w:val="00A531E5"/>
    <w:rsid w:val="00A53453"/>
    <w:rsid w:val="00A53540"/>
    <w:rsid w:val="00A535A8"/>
    <w:rsid w:val="00A541F0"/>
    <w:rsid w:val="00A5455D"/>
    <w:rsid w:val="00A546D0"/>
    <w:rsid w:val="00A55BC1"/>
    <w:rsid w:val="00A56092"/>
    <w:rsid w:val="00A56F2C"/>
    <w:rsid w:val="00A572AA"/>
    <w:rsid w:val="00A57D00"/>
    <w:rsid w:val="00A57F2D"/>
    <w:rsid w:val="00A57F91"/>
    <w:rsid w:val="00A6090F"/>
    <w:rsid w:val="00A60D0E"/>
    <w:rsid w:val="00A60DA1"/>
    <w:rsid w:val="00A60E6B"/>
    <w:rsid w:val="00A60F64"/>
    <w:rsid w:val="00A6184C"/>
    <w:rsid w:val="00A618C2"/>
    <w:rsid w:val="00A621DC"/>
    <w:rsid w:val="00A6225C"/>
    <w:rsid w:val="00A622FD"/>
    <w:rsid w:val="00A62484"/>
    <w:rsid w:val="00A627B0"/>
    <w:rsid w:val="00A639A3"/>
    <w:rsid w:val="00A63B72"/>
    <w:rsid w:val="00A64403"/>
    <w:rsid w:val="00A64708"/>
    <w:rsid w:val="00A64782"/>
    <w:rsid w:val="00A652AE"/>
    <w:rsid w:val="00A65F7B"/>
    <w:rsid w:val="00A674F3"/>
    <w:rsid w:val="00A67FCA"/>
    <w:rsid w:val="00A70069"/>
    <w:rsid w:val="00A70923"/>
    <w:rsid w:val="00A7131E"/>
    <w:rsid w:val="00A71607"/>
    <w:rsid w:val="00A720E8"/>
    <w:rsid w:val="00A72353"/>
    <w:rsid w:val="00A72474"/>
    <w:rsid w:val="00A725E1"/>
    <w:rsid w:val="00A726F5"/>
    <w:rsid w:val="00A72AB7"/>
    <w:rsid w:val="00A730AF"/>
    <w:rsid w:val="00A73A7B"/>
    <w:rsid w:val="00A73AC5"/>
    <w:rsid w:val="00A744B8"/>
    <w:rsid w:val="00A75E03"/>
    <w:rsid w:val="00A763AF"/>
    <w:rsid w:val="00A765DE"/>
    <w:rsid w:val="00A76D91"/>
    <w:rsid w:val="00A776C9"/>
    <w:rsid w:val="00A7784E"/>
    <w:rsid w:val="00A7787B"/>
    <w:rsid w:val="00A80165"/>
    <w:rsid w:val="00A80378"/>
    <w:rsid w:val="00A80798"/>
    <w:rsid w:val="00A809D2"/>
    <w:rsid w:val="00A80FC8"/>
    <w:rsid w:val="00A823A0"/>
    <w:rsid w:val="00A82CFD"/>
    <w:rsid w:val="00A82E2F"/>
    <w:rsid w:val="00A8308B"/>
    <w:rsid w:val="00A8312C"/>
    <w:rsid w:val="00A83B5F"/>
    <w:rsid w:val="00A842B3"/>
    <w:rsid w:val="00A846E4"/>
    <w:rsid w:val="00A84C81"/>
    <w:rsid w:val="00A84D14"/>
    <w:rsid w:val="00A85236"/>
    <w:rsid w:val="00A86BB7"/>
    <w:rsid w:val="00A86D2A"/>
    <w:rsid w:val="00A86D4E"/>
    <w:rsid w:val="00A87241"/>
    <w:rsid w:val="00A87457"/>
    <w:rsid w:val="00A87581"/>
    <w:rsid w:val="00A877FF"/>
    <w:rsid w:val="00A90372"/>
    <w:rsid w:val="00A903F0"/>
    <w:rsid w:val="00A92121"/>
    <w:rsid w:val="00A9275D"/>
    <w:rsid w:val="00A92779"/>
    <w:rsid w:val="00A92AA9"/>
    <w:rsid w:val="00A92C96"/>
    <w:rsid w:val="00A9324C"/>
    <w:rsid w:val="00A93334"/>
    <w:rsid w:val="00A93437"/>
    <w:rsid w:val="00A93568"/>
    <w:rsid w:val="00A93900"/>
    <w:rsid w:val="00A93F44"/>
    <w:rsid w:val="00A9497F"/>
    <w:rsid w:val="00A94A52"/>
    <w:rsid w:val="00A94ACB"/>
    <w:rsid w:val="00A950D7"/>
    <w:rsid w:val="00A95E2F"/>
    <w:rsid w:val="00A9623A"/>
    <w:rsid w:val="00A96397"/>
    <w:rsid w:val="00A96AB8"/>
    <w:rsid w:val="00A96C49"/>
    <w:rsid w:val="00A97BD2"/>
    <w:rsid w:val="00AA0074"/>
    <w:rsid w:val="00AA0C44"/>
    <w:rsid w:val="00AA1009"/>
    <w:rsid w:val="00AA152F"/>
    <w:rsid w:val="00AA1759"/>
    <w:rsid w:val="00AA1C51"/>
    <w:rsid w:val="00AA2E93"/>
    <w:rsid w:val="00AA2F16"/>
    <w:rsid w:val="00AA3510"/>
    <w:rsid w:val="00AA3A02"/>
    <w:rsid w:val="00AA3F5C"/>
    <w:rsid w:val="00AA4177"/>
    <w:rsid w:val="00AA4A7C"/>
    <w:rsid w:val="00AA52C3"/>
    <w:rsid w:val="00AA641D"/>
    <w:rsid w:val="00AA6511"/>
    <w:rsid w:val="00AA686B"/>
    <w:rsid w:val="00AA7BEA"/>
    <w:rsid w:val="00AB0464"/>
    <w:rsid w:val="00AB11F4"/>
    <w:rsid w:val="00AB1DBF"/>
    <w:rsid w:val="00AB2094"/>
    <w:rsid w:val="00AB22C8"/>
    <w:rsid w:val="00AB3E9B"/>
    <w:rsid w:val="00AB406F"/>
    <w:rsid w:val="00AB45E4"/>
    <w:rsid w:val="00AB466F"/>
    <w:rsid w:val="00AB490A"/>
    <w:rsid w:val="00AB4BFF"/>
    <w:rsid w:val="00AB51F0"/>
    <w:rsid w:val="00AB5DD2"/>
    <w:rsid w:val="00AB605C"/>
    <w:rsid w:val="00AB6097"/>
    <w:rsid w:val="00AB6F99"/>
    <w:rsid w:val="00AB71C5"/>
    <w:rsid w:val="00AB7508"/>
    <w:rsid w:val="00AC1529"/>
    <w:rsid w:val="00AC15B5"/>
    <w:rsid w:val="00AC18B0"/>
    <w:rsid w:val="00AC291A"/>
    <w:rsid w:val="00AC3944"/>
    <w:rsid w:val="00AC3B43"/>
    <w:rsid w:val="00AC3CC9"/>
    <w:rsid w:val="00AC408A"/>
    <w:rsid w:val="00AC499E"/>
    <w:rsid w:val="00AC4B01"/>
    <w:rsid w:val="00AC4CAD"/>
    <w:rsid w:val="00AC4EE0"/>
    <w:rsid w:val="00AC507E"/>
    <w:rsid w:val="00AC6169"/>
    <w:rsid w:val="00AC6182"/>
    <w:rsid w:val="00AC6CF1"/>
    <w:rsid w:val="00AC6FC3"/>
    <w:rsid w:val="00AC7AD9"/>
    <w:rsid w:val="00AD00CE"/>
    <w:rsid w:val="00AD0144"/>
    <w:rsid w:val="00AD0426"/>
    <w:rsid w:val="00AD052F"/>
    <w:rsid w:val="00AD07BD"/>
    <w:rsid w:val="00AD0BF8"/>
    <w:rsid w:val="00AD1B40"/>
    <w:rsid w:val="00AD21DE"/>
    <w:rsid w:val="00AD287D"/>
    <w:rsid w:val="00AD2AF9"/>
    <w:rsid w:val="00AD2B32"/>
    <w:rsid w:val="00AD2C31"/>
    <w:rsid w:val="00AD2F61"/>
    <w:rsid w:val="00AD380F"/>
    <w:rsid w:val="00AD3B22"/>
    <w:rsid w:val="00AD4507"/>
    <w:rsid w:val="00AD46A7"/>
    <w:rsid w:val="00AD481E"/>
    <w:rsid w:val="00AD4974"/>
    <w:rsid w:val="00AD4F88"/>
    <w:rsid w:val="00AD5006"/>
    <w:rsid w:val="00AD58D0"/>
    <w:rsid w:val="00AD6D52"/>
    <w:rsid w:val="00AD7197"/>
    <w:rsid w:val="00AD738B"/>
    <w:rsid w:val="00AD75E6"/>
    <w:rsid w:val="00AD776F"/>
    <w:rsid w:val="00AE0068"/>
    <w:rsid w:val="00AE0165"/>
    <w:rsid w:val="00AE0563"/>
    <w:rsid w:val="00AE0D0C"/>
    <w:rsid w:val="00AE0DFD"/>
    <w:rsid w:val="00AE12BB"/>
    <w:rsid w:val="00AE1450"/>
    <w:rsid w:val="00AE1B6E"/>
    <w:rsid w:val="00AE1BEE"/>
    <w:rsid w:val="00AE1C9C"/>
    <w:rsid w:val="00AE2E1B"/>
    <w:rsid w:val="00AE3758"/>
    <w:rsid w:val="00AE37B9"/>
    <w:rsid w:val="00AE3F9A"/>
    <w:rsid w:val="00AE4706"/>
    <w:rsid w:val="00AE5085"/>
    <w:rsid w:val="00AE74B7"/>
    <w:rsid w:val="00AE7B3F"/>
    <w:rsid w:val="00AE7D00"/>
    <w:rsid w:val="00AE865A"/>
    <w:rsid w:val="00AF0A02"/>
    <w:rsid w:val="00AF0F37"/>
    <w:rsid w:val="00AF147C"/>
    <w:rsid w:val="00AF1580"/>
    <w:rsid w:val="00AF1D7D"/>
    <w:rsid w:val="00AF272C"/>
    <w:rsid w:val="00AF2B09"/>
    <w:rsid w:val="00AF3555"/>
    <w:rsid w:val="00AF3F6F"/>
    <w:rsid w:val="00AF411A"/>
    <w:rsid w:val="00AF4F43"/>
    <w:rsid w:val="00AF567F"/>
    <w:rsid w:val="00AF5741"/>
    <w:rsid w:val="00AF6011"/>
    <w:rsid w:val="00AF6064"/>
    <w:rsid w:val="00AF634A"/>
    <w:rsid w:val="00AF6C5C"/>
    <w:rsid w:val="00AF7154"/>
    <w:rsid w:val="00AF743C"/>
    <w:rsid w:val="00AF7CEB"/>
    <w:rsid w:val="00B00143"/>
    <w:rsid w:val="00B003BF"/>
    <w:rsid w:val="00B00E4E"/>
    <w:rsid w:val="00B01ABD"/>
    <w:rsid w:val="00B02A0D"/>
    <w:rsid w:val="00B02DFE"/>
    <w:rsid w:val="00B02EAF"/>
    <w:rsid w:val="00B02EDB"/>
    <w:rsid w:val="00B030EA"/>
    <w:rsid w:val="00B034C8"/>
    <w:rsid w:val="00B0366B"/>
    <w:rsid w:val="00B037FE"/>
    <w:rsid w:val="00B0408D"/>
    <w:rsid w:val="00B063BB"/>
    <w:rsid w:val="00B066D0"/>
    <w:rsid w:val="00B069E9"/>
    <w:rsid w:val="00B06B91"/>
    <w:rsid w:val="00B06D18"/>
    <w:rsid w:val="00B070C5"/>
    <w:rsid w:val="00B074D0"/>
    <w:rsid w:val="00B074E4"/>
    <w:rsid w:val="00B07D2D"/>
    <w:rsid w:val="00B10474"/>
    <w:rsid w:val="00B108E2"/>
    <w:rsid w:val="00B11CA2"/>
    <w:rsid w:val="00B11E62"/>
    <w:rsid w:val="00B120FC"/>
    <w:rsid w:val="00B1363B"/>
    <w:rsid w:val="00B13DBA"/>
    <w:rsid w:val="00B1405A"/>
    <w:rsid w:val="00B146A9"/>
    <w:rsid w:val="00B1496A"/>
    <w:rsid w:val="00B14FCB"/>
    <w:rsid w:val="00B15308"/>
    <w:rsid w:val="00B15F3E"/>
    <w:rsid w:val="00B1604A"/>
    <w:rsid w:val="00B16536"/>
    <w:rsid w:val="00B1659A"/>
    <w:rsid w:val="00B1693D"/>
    <w:rsid w:val="00B16B33"/>
    <w:rsid w:val="00B16BF3"/>
    <w:rsid w:val="00B16EF6"/>
    <w:rsid w:val="00B17CB1"/>
    <w:rsid w:val="00B20004"/>
    <w:rsid w:val="00B205C7"/>
    <w:rsid w:val="00B20D5D"/>
    <w:rsid w:val="00B21599"/>
    <w:rsid w:val="00B21B93"/>
    <w:rsid w:val="00B22459"/>
    <w:rsid w:val="00B225F4"/>
    <w:rsid w:val="00B227FE"/>
    <w:rsid w:val="00B23337"/>
    <w:rsid w:val="00B2466B"/>
    <w:rsid w:val="00B246A8"/>
    <w:rsid w:val="00B252DB"/>
    <w:rsid w:val="00B25469"/>
    <w:rsid w:val="00B26A56"/>
    <w:rsid w:val="00B26DD5"/>
    <w:rsid w:val="00B26F99"/>
    <w:rsid w:val="00B274D4"/>
    <w:rsid w:val="00B27697"/>
    <w:rsid w:val="00B27781"/>
    <w:rsid w:val="00B277E4"/>
    <w:rsid w:val="00B27CEB"/>
    <w:rsid w:val="00B2FC7B"/>
    <w:rsid w:val="00B304DE"/>
    <w:rsid w:val="00B307F0"/>
    <w:rsid w:val="00B30FB7"/>
    <w:rsid w:val="00B31094"/>
    <w:rsid w:val="00B311B7"/>
    <w:rsid w:val="00B313F4"/>
    <w:rsid w:val="00B3193C"/>
    <w:rsid w:val="00B31EB9"/>
    <w:rsid w:val="00B32455"/>
    <w:rsid w:val="00B32B10"/>
    <w:rsid w:val="00B330CE"/>
    <w:rsid w:val="00B33A17"/>
    <w:rsid w:val="00B33C28"/>
    <w:rsid w:val="00B35615"/>
    <w:rsid w:val="00B35B2D"/>
    <w:rsid w:val="00B35CE0"/>
    <w:rsid w:val="00B36508"/>
    <w:rsid w:val="00B367DE"/>
    <w:rsid w:val="00B36C6C"/>
    <w:rsid w:val="00B36EC8"/>
    <w:rsid w:val="00B37726"/>
    <w:rsid w:val="00B40B9F"/>
    <w:rsid w:val="00B40BCF"/>
    <w:rsid w:val="00B41623"/>
    <w:rsid w:val="00B418BD"/>
    <w:rsid w:val="00B420F2"/>
    <w:rsid w:val="00B42173"/>
    <w:rsid w:val="00B42507"/>
    <w:rsid w:val="00B42917"/>
    <w:rsid w:val="00B436FE"/>
    <w:rsid w:val="00B44388"/>
    <w:rsid w:val="00B44EDF"/>
    <w:rsid w:val="00B45249"/>
    <w:rsid w:val="00B4600B"/>
    <w:rsid w:val="00B46200"/>
    <w:rsid w:val="00B467A8"/>
    <w:rsid w:val="00B4690A"/>
    <w:rsid w:val="00B46A8B"/>
    <w:rsid w:val="00B46B22"/>
    <w:rsid w:val="00B470BE"/>
    <w:rsid w:val="00B5052E"/>
    <w:rsid w:val="00B50EA4"/>
    <w:rsid w:val="00B5123E"/>
    <w:rsid w:val="00B5156F"/>
    <w:rsid w:val="00B519FF"/>
    <w:rsid w:val="00B52046"/>
    <w:rsid w:val="00B52492"/>
    <w:rsid w:val="00B529E1"/>
    <w:rsid w:val="00B53BC3"/>
    <w:rsid w:val="00B5416C"/>
    <w:rsid w:val="00B54347"/>
    <w:rsid w:val="00B54BA2"/>
    <w:rsid w:val="00B54C07"/>
    <w:rsid w:val="00B55354"/>
    <w:rsid w:val="00B553F1"/>
    <w:rsid w:val="00B556FE"/>
    <w:rsid w:val="00B5705C"/>
    <w:rsid w:val="00B57140"/>
    <w:rsid w:val="00B5721A"/>
    <w:rsid w:val="00B5744D"/>
    <w:rsid w:val="00B57782"/>
    <w:rsid w:val="00B577B0"/>
    <w:rsid w:val="00B601E2"/>
    <w:rsid w:val="00B6022D"/>
    <w:rsid w:val="00B607FD"/>
    <w:rsid w:val="00B611DB"/>
    <w:rsid w:val="00B61B4F"/>
    <w:rsid w:val="00B62652"/>
    <w:rsid w:val="00B628C1"/>
    <w:rsid w:val="00B6302B"/>
    <w:rsid w:val="00B63CE9"/>
    <w:rsid w:val="00B64337"/>
    <w:rsid w:val="00B64428"/>
    <w:rsid w:val="00B64500"/>
    <w:rsid w:val="00B6512A"/>
    <w:rsid w:val="00B65225"/>
    <w:rsid w:val="00B65A32"/>
    <w:rsid w:val="00B66696"/>
    <w:rsid w:val="00B6753F"/>
    <w:rsid w:val="00B702F3"/>
    <w:rsid w:val="00B724D0"/>
    <w:rsid w:val="00B72607"/>
    <w:rsid w:val="00B72645"/>
    <w:rsid w:val="00B72B72"/>
    <w:rsid w:val="00B736DA"/>
    <w:rsid w:val="00B740FB"/>
    <w:rsid w:val="00B741CA"/>
    <w:rsid w:val="00B748D8"/>
    <w:rsid w:val="00B74D05"/>
    <w:rsid w:val="00B74F7E"/>
    <w:rsid w:val="00B74FAC"/>
    <w:rsid w:val="00B7519F"/>
    <w:rsid w:val="00B754C2"/>
    <w:rsid w:val="00B75B02"/>
    <w:rsid w:val="00B75B77"/>
    <w:rsid w:val="00B75D50"/>
    <w:rsid w:val="00B764EF"/>
    <w:rsid w:val="00B76CAD"/>
    <w:rsid w:val="00B77640"/>
    <w:rsid w:val="00B77E59"/>
    <w:rsid w:val="00B8119C"/>
    <w:rsid w:val="00B81977"/>
    <w:rsid w:val="00B81E8F"/>
    <w:rsid w:val="00B8240D"/>
    <w:rsid w:val="00B82B9C"/>
    <w:rsid w:val="00B83AEF"/>
    <w:rsid w:val="00B83CDB"/>
    <w:rsid w:val="00B84AC7"/>
    <w:rsid w:val="00B84F88"/>
    <w:rsid w:val="00B85637"/>
    <w:rsid w:val="00B85840"/>
    <w:rsid w:val="00B85FAD"/>
    <w:rsid w:val="00B86066"/>
    <w:rsid w:val="00B865ED"/>
    <w:rsid w:val="00B86AAF"/>
    <w:rsid w:val="00B86CC4"/>
    <w:rsid w:val="00B870A7"/>
    <w:rsid w:val="00B870D3"/>
    <w:rsid w:val="00B8787F"/>
    <w:rsid w:val="00B87CB3"/>
    <w:rsid w:val="00B910D6"/>
    <w:rsid w:val="00B910F7"/>
    <w:rsid w:val="00B92117"/>
    <w:rsid w:val="00B929FC"/>
    <w:rsid w:val="00B92C27"/>
    <w:rsid w:val="00B92D78"/>
    <w:rsid w:val="00B92DCF"/>
    <w:rsid w:val="00B93361"/>
    <w:rsid w:val="00B93B6F"/>
    <w:rsid w:val="00B93BDC"/>
    <w:rsid w:val="00B93D1A"/>
    <w:rsid w:val="00B93FA7"/>
    <w:rsid w:val="00B9498B"/>
    <w:rsid w:val="00B94EDC"/>
    <w:rsid w:val="00B95832"/>
    <w:rsid w:val="00B95B9D"/>
    <w:rsid w:val="00B95C7D"/>
    <w:rsid w:val="00B963D8"/>
    <w:rsid w:val="00B9657F"/>
    <w:rsid w:val="00B96AB0"/>
    <w:rsid w:val="00B96D25"/>
    <w:rsid w:val="00B976A8"/>
    <w:rsid w:val="00B97785"/>
    <w:rsid w:val="00B979E2"/>
    <w:rsid w:val="00B97A5E"/>
    <w:rsid w:val="00BA06AC"/>
    <w:rsid w:val="00BA07A3"/>
    <w:rsid w:val="00BA0B74"/>
    <w:rsid w:val="00BA173D"/>
    <w:rsid w:val="00BA206E"/>
    <w:rsid w:val="00BA21AF"/>
    <w:rsid w:val="00BA27A5"/>
    <w:rsid w:val="00BA2BE1"/>
    <w:rsid w:val="00BA416C"/>
    <w:rsid w:val="00BA4B01"/>
    <w:rsid w:val="00BA54CC"/>
    <w:rsid w:val="00BA64BA"/>
    <w:rsid w:val="00BA6D9F"/>
    <w:rsid w:val="00BB024A"/>
    <w:rsid w:val="00BB0267"/>
    <w:rsid w:val="00BB0B34"/>
    <w:rsid w:val="00BB0EF2"/>
    <w:rsid w:val="00BB0FDF"/>
    <w:rsid w:val="00BB1081"/>
    <w:rsid w:val="00BB1C07"/>
    <w:rsid w:val="00BB1C8A"/>
    <w:rsid w:val="00BB2A26"/>
    <w:rsid w:val="00BB2C03"/>
    <w:rsid w:val="00BB34DB"/>
    <w:rsid w:val="00BB3813"/>
    <w:rsid w:val="00BB3DA5"/>
    <w:rsid w:val="00BB4398"/>
    <w:rsid w:val="00BB443A"/>
    <w:rsid w:val="00BB4F75"/>
    <w:rsid w:val="00BB4FC5"/>
    <w:rsid w:val="00BB55A5"/>
    <w:rsid w:val="00BB57A3"/>
    <w:rsid w:val="00BB5B4B"/>
    <w:rsid w:val="00BB5BC3"/>
    <w:rsid w:val="00BB5BF2"/>
    <w:rsid w:val="00BB5C43"/>
    <w:rsid w:val="00BB6B51"/>
    <w:rsid w:val="00BB758C"/>
    <w:rsid w:val="00BB7797"/>
    <w:rsid w:val="00BB7EDE"/>
    <w:rsid w:val="00BC0283"/>
    <w:rsid w:val="00BC0793"/>
    <w:rsid w:val="00BC0C48"/>
    <w:rsid w:val="00BC2E93"/>
    <w:rsid w:val="00BC372F"/>
    <w:rsid w:val="00BC3F21"/>
    <w:rsid w:val="00BC4982"/>
    <w:rsid w:val="00BC4E3A"/>
    <w:rsid w:val="00BC4E4F"/>
    <w:rsid w:val="00BC5035"/>
    <w:rsid w:val="00BC5791"/>
    <w:rsid w:val="00BC6164"/>
    <w:rsid w:val="00BC6238"/>
    <w:rsid w:val="00BC72CD"/>
    <w:rsid w:val="00BC770D"/>
    <w:rsid w:val="00BD01FA"/>
    <w:rsid w:val="00BD114B"/>
    <w:rsid w:val="00BD1648"/>
    <w:rsid w:val="00BD1B0E"/>
    <w:rsid w:val="00BD1D28"/>
    <w:rsid w:val="00BD2383"/>
    <w:rsid w:val="00BD3D68"/>
    <w:rsid w:val="00BD3DF2"/>
    <w:rsid w:val="00BD423A"/>
    <w:rsid w:val="00BD470D"/>
    <w:rsid w:val="00BD5353"/>
    <w:rsid w:val="00BD57A5"/>
    <w:rsid w:val="00BD5D13"/>
    <w:rsid w:val="00BD6351"/>
    <w:rsid w:val="00BD6378"/>
    <w:rsid w:val="00BD64D5"/>
    <w:rsid w:val="00BD675B"/>
    <w:rsid w:val="00BD775F"/>
    <w:rsid w:val="00BD7922"/>
    <w:rsid w:val="00BE02D6"/>
    <w:rsid w:val="00BE0514"/>
    <w:rsid w:val="00BE084B"/>
    <w:rsid w:val="00BE1117"/>
    <w:rsid w:val="00BE14EC"/>
    <w:rsid w:val="00BE175E"/>
    <w:rsid w:val="00BE2CE4"/>
    <w:rsid w:val="00BE2F63"/>
    <w:rsid w:val="00BE3120"/>
    <w:rsid w:val="00BE347F"/>
    <w:rsid w:val="00BE3486"/>
    <w:rsid w:val="00BE3BEF"/>
    <w:rsid w:val="00BE4198"/>
    <w:rsid w:val="00BE4558"/>
    <w:rsid w:val="00BE480C"/>
    <w:rsid w:val="00BE4D32"/>
    <w:rsid w:val="00BE5022"/>
    <w:rsid w:val="00BE50E8"/>
    <w:rsid w:val="00BE580D"/>
    <w:rsid w:val="00BE60F6"/>
    <w:rsid w:val="00BE71F9"/>
    <w:rsid w:val="00BF05D8"/>
    <w:rsid w:val="00BF08AD"/>
    <w:rsid w:val="00BF0FD1"/>
    <w:rsid w:val="00BF1425"/>
    <w:rsid w:val="00BF18E7"/>
    <w:rsid w:val="00BF1EC4"/>
    <w:rsid w:val="00BF2866"/>
    <w:rsid w:val="00BF3095"/>
    <w:rsid w:val="00BF33C7"/>
    <w:rsid w:val="00BF42DB"/>
    <w:rsid w:val="00BF445B"/>
    <w:rsid w:val="00BF476D"/>
    <w:rsid w:val="00BF5385"/>
    <w:rsid w:val="00BF53AA"/>
    <w:rsid w:val="00BF6569"/>
    <w:rsid w:val="00BF692B"/>
    <w:rsid w:val="00BF6A4B"/>
    <w:rsid w:val="00BF7C18"/>
    <w:rsid w:val="00BF7CC1"/>
    <w:rsid w:val="00BF7D54"/>
    <w:rsid w:val="00BF7F56"/>
    <w:rsid w:val="00C00778"/>
    <w:rsid w:val="00C018C0"/>
    <w:rsid w:val="00C0250E"/>
    <w:rsid w:val="00C02B1A"/>
    <w:rsid w:val="00C02BE8"/>
    <w:rsid w:val="00C0342E"/>
    <w:rsid w:val="00C03769"/>
    <w:rsid w:val="00C03A56"/>
    <w:rsid w:val="00C04554"/>
    <w:rsid w:val="00C04C6C"/>
    <w:rsid w:val="00C05BEB"/>
    <w:rsid w:val="00C06336"/>
    <w:rsid w:val="00C06759"/>
    <w:rsid w:val="00C0745B"/>
    <w:rsid w:val="00C0776D"/>
    <w:rsid w:val="00C079DB"/>
    <w:rsid w:val="00C07A8A"/>
    <w:rsid w:val="00C07D17"/>
    <w:rsid w:val="00C07F6B"/>
    <w:rsid w:val="00C102E8"/>
    <w:rsid w:val="00C1048A"/>
    <w:rsid w:val="00C10F73"/>
    <w:rsid w:val="00C11AC6"/>
    <w:rsid w:val="00C122CF"/>
    <w:rsid w:val="00C12654"/>
    <w:rsid w:val="00C128A3"/>
    <w:rsid w:val="00C13B31"/>
    <w:rsid w:val="00C13CAE"/>
    <w:rsid w:val="00C14045"/>
    <w:rsid w:val="00C1463F"/>
    <w:rsid w:val="00C146B0"/>
    <w:rsid w:val="00C146D7"/>
    <w:rsid w:val="00C1493E"/>
    <w:rsid w:val="00C15933"/>
    <w:rsid w:val="00C15A51"/>
    <w:rsid w:val="00C16AE1"/>
    <w:rsid w:val="00C1719C"/>
    <w:rsid w:val="00C17399"/>
    <w:rsid w:val="00C1746C"/>
    <w:rsid w:val="00C1755F"/>
    <w:rsid w:val="00C17DB8"/>
    <w:rsid w:val="00C200EE"/>
    <w:rsid w:val="00C203C0"/>
    <w:rsid w:val="00C20A11"/>
    <w:rsid w:val="00C20C1C"/>
    <w:rsid w:val="00C21533"/>
    <w:rsid w:val="00C2165E"/>
    <w:rsid w:val="00C233A6"/>
    <w:rsid w:val="00C23DF4"/>
    <w:rsid w:val="00C23F64"/>
    <w:rsid w:val="00C240C7"/>
    <w:rsid w:val="00C2526D"/>
    <w:rsid w:val="00C2579D"/>
    <w:rsid w:val="00C261CD"/>
    <w:rsid w:val="00C264C3"/>
    <w:rsid w:val="00C268D8"/>
    <w:rsid w:val="00C2696F"/>
    <w:rsid w:val="00C26AAB"/>
    <w:rsid w:val="00C26D76"/>
    <w:rsid w:val="00C2754B"/>
    <w:rsid w:val="00C279B7"/>
    <w:rsid w:val="00C27D68"/>
    <w:rsid w:val="00C27FFD"/>
    <w:rsid w:val="00C30A63"/>
    <w:rsid w:val="00C30B84"/>
    <w:rsid w:val="00C30DAF"/>
    <w:rsid w:val="00C317AC"/>
    <w:rsid w:val="00C319CF"/>
    <w:rsid w:val="00C31C3F"/>
    <w:rsid w:val="00C326B3"/>
    <w:rsid w:val="00C335C6"/>
    <w:rsid w:val="00C33783"/>
    <w:rsid w:val="00C33D94"/>
    <w:rsid w:val="00C34146"/>
    <w:rsid w:val="00C3457C"/>
    <w:rsid w:val="00C3493A"/>
    <w:rsid w:val="00C350E7"/>
    <w:rsid w:val="00C35236"/>
    <w:rsid w:val="00C368E1"/>
    <w:rsid w:val="00C36CE1"/>
    <w:rsid w:val="00C36F3C"/>
    <w:rsid w:val="00C379EF"/>
    <w:rsid w:val="00C37EA1"/>
    <w:rsid w:val="00C3E061"/>
    <w:rsid w:val="00C40186"/>
    <w:rsid w:val="00C4043D"/>
    <w:rsid w:val="00C40575"/>
    <w:rsid w:val="00C405B6"/>
    <w:rsid w:val="00C409BF"/>
    <w:rsid w:val="00C419D8"/>
    <w:rsid w:val="00C42C31"/>
    <w:rsid w:val="00C43056"/>
    <w:rsid w:val="00C4384C"/>
    <w:rsid w:val="00C43915"/>
    <w:rsid w:val="00C43BB4"/>
    <w:rsid w:val="00C43E00"/>
    <w:rsid w:val="00C443A8"/>
    <w:rsid w:val="00C450EB"/>
    <w:rsid w:val="00C455AD"/>
    <w:rsid w:val="00C4563F"/>
    <w:rsid w:val="00C45A00"/>
    <w:rsid w:val="00C46791"/>
    <w:rsid w:val="00C467B9"/>
    <w:rsid w:val="00C46C16"/>
    <w:rsid w:val="00C47091"/>
    <w:rsid w:val="00C47FCB"/>
    <w:rsid w:val="00C50399"/>
    <w:rsid w:val="00C50A26"/>
    <w:rsid w:val="00C50E49"/>
    <w:rsid w:val="00C52359"/>
    <w:rsid w:val="00C52FBE"/>
    <w:rsid w:val="00C53098"/>
    <w:rsid w:val="00C53323"/>
    <w:rsid w:val="00C534BA"/>
    <w:rsid w:val="00C53BFD"/>
    <w:rsid w:val="00C54648"/>
    <w:rsid w:val="00C552E4"/>
    <w:rsid w:val="00C55CE4"/>
    <w:rsid w:val="00C562FB"/>
    <w:rsid w:val="00C573F4"/>
    <w:rsid w:val="00C5765D"/>
    <w:rsid w:val="00C57C1F"/>
    <w:rsid w:val="00C57D73"/>
    <w:rsid w:val="00C602B3"/>
    <w:rsid w:val="00C6046B"/>
    <w:rsid w:val="00C6104C"/>
    <w:rsid w:val="00C614C3"/>
    <w:rsid w:val="00C61CD3"/>
    <w:rsid w:val="00C61E45"/>
    <w:rsid w:val="00C6227A"/>
    <w:rsid w:val="00C62C1A"/>
    <w:rsid w:val="00C62C93"/>
    <w:rsid w:val="00C62CBC"/>
    <w:rsid w:val="00C635B5"/>
    <w:rsid w:val="00C63952"/>
    <w:rsid w:val="00C63A1E"/>
    <w:rsid w:val="00C63A9A"/>
    <w:rsid w:val="00C6409A"/>
    <w:rsid w:val="00C643F6"/>
    <w:rsid w:val="00C64867"/>
    <w:rsid w:val="00C64BA6"/>
    <w:rsid w:val="00C6504D"/>
    <w:rsid w:val="00C650C6"/>
    <w:rsid w:val="00C659BC"/>
    <w:rsid w:val="00C665B0"/>
    <w:rsid w:val="00C668DF"/>
    <w:rsid w:val="00C66ABB"/>
    <w:rsid w:val="00C66EA9"/>
    <w:rsid w:val="00C66FB6"/>
    <w:rsid w:val="00C67068"/>
    <w:rsid w:val="00C6756E"/>
    <w:rsid w:val="00C67723"/>
    <w:rsid w:val="00C6778A"/>
    <w:rsid w:val="00C678C5"/>
    <w:rsid w:val="00C67E0C"/>
    <w:rsid w:val="00C712EA"/>
    <w:rsid w:val="00C71410"/>
    <w:rsid w:val="00C71703"/>
    <w:rsid w:val="00C71A26"/>
    <w:rsid w:val="00C72712"/>
    <w:rsid w:val="00C72854"/>
    <w:rsid w:val="00C73C3F"/>
    <w:rsid w:val="00C73EB9"/>
    <w:rsid w:val="00C745B0"/>
    <w:rsid w:val="00C74B99"/>
    <w:rsid w:val="00C751E7"/>
    <w:rsid w:val="00C7553A"/>
    <w:rsid w:val="00C75A1D"/>
    <w:rsid w:val="00C75B36"/>
    <w:rsid w:val="00C75E2D"/>
    <w:rsid w:val="00C760E9"/>
    <w:rsid w:val="00C77210"/>
    <w:rsid w:val="00C774CE"/>
    <w:rsid w:val="00C8045D"/>
    <w:rsid w:val="00C80D93"/>
    <w:rsid w:val="00C82825"/>
    <w:rsid w:val="00C82A0E"/>
    <w:rsid w:val="00C82AC9"/>
    <w:rsid w:val="00C82C0D"/>
    <w:rsid w:val="00C832FA"/>
    <w:rsid w:val="00C83570"/>
    <w:rsid w:val="00C839F6"/>
    <w:rsid w:val="00C8458A"/>
    <w:rsid w:val="00C84C48"/>
    <w:rsid w:val="00C84EB8"/>
    <w:rsid w:val="00C853B9"/>
    <w:rsid w:val="00C8554E"/>
    <w:rsid w:val="00C85849"/>
    <w:rsid w:val="00C8625D"/>
    <w:rsid w:val="00C8797B"/>
    <w:rsid w:val="00C87A38"/>
    <w:rsid w:val="00C87E39"/>
    <w:rsid w:val="00C90C8A"/>
    <w:rsid w:val="00C91F6B"/>
    <w:rsid w:val="00C94211"/>
    <w:rsid w:val="00C944C9"/>
    <w:rsid w:val="00C9463C"/>
    <w:rsid w:val="00C94C79"/>
    <w:rsid w:val="00C94CC2"/>
    <w:rsid w:val="00C957D2"/>
    <w:rsid w:val="00C9580E"/>
    <w:rsid w:val="00C9628E"/>
    <w:rsid w:val="00C97615"/>
    <w:rsid w:val="00CA01BB"/>
    <w:rsid w:val="00CA0A5E"/>
    <w:rsid w:val="00CA0C99"/>
    <w:rsid w:val="00CA0D0E"/>
    <w:rsid w:val="00CA125E"/>
    <w:rsid w:val="00CA2B75"/>
    <w:rsid w:val="00CA2F65"/>
    <w:rsid w:val="00CA3574"/>
    <w:rsid w:val="00CA43EA"/>
    <w:rsid w:val="00CA487D"/>
    <w:rsid w:val="00CA4A5C"/>
    <w:rsid w:val="00CA56B1"/>
    <w:rsid w:val="00CA6913"/>
    <w:rsid w:val="00CA71DB"/>
    <w:rsid w:val="00CA7394"/>
    <w:rsid w:val="00CA7C9E"/>
    <w:rsid w:val="00CB01DB"/>
    <w:rsid w:val="00CB03F8"/>
    <w:rsid w:val="00CB13AA"/>
    <w:rsid w:val="00CB1729"/>
    <w:rsid w:val="00CB1D38"/>
    <w:rsid w:val="00CB2174"/>
    <w:rsid w:val="00CB26AB"/>
    <w:rsid w:val="00CB26CC"/>
    <w:rsid w:val="00CB2838"/>
    <w:rsid w:val="00CB2A7D"/>
    <w:rsid w:val="00CB2E06"/>
    <w:rsid w:val="00CB3195"/>
    <w:rsid w:val="00CB39BB"/>
    <w:rsid w:val="00CB4252"/>
    <w:rsid w:val="00CB5058"/>
    <w:rsid w:val="00CB5B1A"/>
    <w:rsid w:val="00CB60F6"/>
    <w:rsid w:val="00CB625D"/>
    <w:rsid w:val="00CB62BE"/>
    <w:rsid w:val="00CB6428"/>
    <w:rsid w:val="00CB7233"/>
    <w:rsid w:val="00CB7496"/>
    <w:rsid w:val="00CB79E0"/>
    <w:rsid w:val="00CC0357"/>
    <w:rsid w:val="00CC0510"/>
    <w:rsid w:val="00CC0759"/>
    <w:rsid w:val="00CC0AE5"/>
    <w:rsid w:val="00CC1619"/>
    <w:rsid w:val="00CC228F"/>
    <w:rsid w:val="00CC238F"/>
    <w:rsid w:val="00CC24F4"/>
    <w:rsid w:val="00CC2A02"/>
    <w:rsid w:val="00CC2B31"/>
    <w:rsid w:val="00CC317E"/>
    <w:rsid w:val="00CC3396"/>
    <w:rsid w:val="00CC3414"/>
    <w:rsid w:val="00CC58E7"/>
    <w:rsid w:val="00CC697E"/>
    <w:rsid w:val="00CC7043"/>
    <w:rsid w:val="00CC71B8"/>
    <w:rsid w:val="00CC7673"/>
    <w:rsid w:val="00CC7C41"/>
    <w:rsid w:val="00CD0103"/>
    <w:rsid w:val="00CD0EB6"/>
    <w:rsid w:val="00CD1049"/>
    <w:rsid w:val="00CD15BC"/>
    <w:rsid w:val="00CD1603"/>
    <w:rsid w:val="00CD204C"/>
    <w:rsid w:val="00CD220D"/>
    <w:rsid w:val="00CD24B6"/>
    <w:rsid w:val="00CD2AF0"/>
    <w:rsid w:val="00CD3138"/>
    <w:rsid w:val="00CD340C"/>
    <w:rsid w:val="00CD376B"/>
    <w:rsid w:val="00CD3928"/>
    <w:rsid w:val="00CD395A"/>
    <w:rsid w:val="00CD47D7"/>
    <w:rsid w:val="00CD5423"/>
    <w:rsid w:val="00CD5645"/>
    <w:rsid w:val="00CD569B"/>
    <w:rsid w:val="00CD6D51"/>
    <w:rsid w:val="00CD6DAF"/>
    <w:rsid w:val="00CD7026"/>
    <w:rsid w:val="00CD7E1F"/>
    <w:rsid w:val="00CE235C"/>
    <w:rsid w:val="00CE2796"/>
    <w:rsid w:val="00CE27C2"/>
    <w:rsid w:val="00CE2860"/>
    <w:rsid w:val="00CE2CA9"/>
    <w:rsid w:val="00CE38F3"/>
    <w:rsid w:val="00CE3D40"/>
    <w:rsid w:val="00CE3DB7"/>
    <w:rsid w:val="00CE44D1"/>
    <w:rsid w:val="00CE4521"/>
    <w:rsid w:val="00CE4862"/>
    <w:rsid w:val="00CE4DFD"/>
    <w:rsid w:val="00CE5182"/>
    <w:rsid w:val="00CE53D8"/>
    <w:rsid w:val="00CE5CCE"/>
    <w:rsid w:val="00CE6A45"/>
    <w:rsid w:val="00CE6D4E"/>
    <w:rsid w:val="00CE782D"/>
    <w:rsid w:val="00CE7B17"/>
    <w:rsid w:val="00CE7FA7"/>
    <w:rsid w:val="00CF05A0"/>
    <w:rsid w:val="00CF0DAA"/>
    <w:rsid w:val="00CF1374"/>
    <w:rsid w:val="00CF2222"/>
    <w:rsid w:val="00CF2815"/>
    <w:rsid w:val="00CF2F14"/>
    <w:rsid w:val="00CF3894"/>
    <w:rsid w:val="00CF3ABF"/>
    <w:rsid w:val="00CF4089"/>
    <w:rsid w:val="00CF4398"/>
    <w:rsid w:val="00CF4C94"/>
    <w:rsid w:val="00CF55AB"/>
    <w:rsid w:val="00CF62C5"/>
    <w:rsid w:val="00CF6677"/>
    <w:rsid w:val="00CF6AD8"/>
    <w:rsid w:val="00CF6E92"/>
    <w:rsid w:val="00CF7843"/>
    <w:rsid w:val="00CF7D06"/>
    <w:rsid w:val="00D004B6"/>
    <w:rsid w:val="00D005C5"/>
    <w:rsid w:val="00D0062A"/>
    <w:rsid w:val="00D00869"/>
    <w:rsid w:val="00D0126E"/>
    <w:rsid w:val="00D016F1"/>
    <w:rsid w:val="00D0197A"/>
    <w:rsid w:val="00D01B50"/>
    <w:rsid w:val="00D01C0C"/>
    <w:rsid w:val="00D0211E"/>
    <w:rsid w:val="00D03355"/>
    <w:rsid w:val="00D05442"/>
    <w:rsid w:val="00D0550E"/>
    <w:rsid w:val="00D05CD5"/>
    <w:rsid w:val="00D05D67"/>
    <w:rsid w:val="00D06246"/>
    <w:rsid w:val="00D064D3"/>
    <w:rsid w:val="00D06B87"/>
    <w:rsid w:val="00D073A5"/>
    <w:rsid w:val="00D07FD6"/>
    <w:rsid w:val="00D12D17"/>
    <w:rsid w:val="00D12F62"/>
    <w:rsid w:val="00D13145"/>
    <w:rsid w:val="00D1347A"/>
    <w:rsid w:val="00D135FC"/>
    <w:rsid w:val="00D13EA2"/>
    <w:rsid w:val="00D14536"/>
    <w:rsid w:val="00D1503A"/>
    <w:rsid w:val="00D1613A"/>
    <w:rsid w:val="00D16687"/>
    <w:rsid w:val="00D16EDC"/>
    <w:rsid w:val="00D173FE"/>
    <w:rsid w:val="00D17BD7"/>
    <w:rsid w:val="00D1FBC0"/>
    <w:rsid w:val="00D2040E"/>
    <w:rsid w:val="00D21F44"/>
    <w:rsid w:val="00D22524"/>
    <w:rsid w:val="00D22716"/>
    <w:rsid w:val="00D2281F"/>
    <w:rsid w:val="00D22F8C"/>
    <w:rsid w:val="00D23BA5"/>
    <w:rsid w:val="00D25114"/>
    <w:rsid w:val="00D25D7C"/>
    <w:rsid w:val="00D25EC3"/>
    <w:rsid w:val="00D25EFB"/>
    <w:rsid w:val="00D262BF"/>
    <w:rsid w:val="00D267CA"/>
    <w:rsid w:val="00D267DC"/>
    <w:rsid w:val="00D26861"/>
    <w:rsid w:val="00D26A09"/>
    <w:rsid w:val="00D26F3B"/>
    <w:rsid w:val="00D277C1"/>
    <w:rsid w:val="00D31377"/>
    <w:rsid w:val="00D313D3"/>
    <w:rsid w:val="00D314D1"/>
    <w:rsid w:val="00D32081"/>
    <w:rsid w:val="00D32E19"/>
    <w:rsid w:val="00D33182"/>
    <w:rsid w:val="00D336E0"/>
    <w:rsid w:val="00D33745"/>
    <w:rsid w:val="00D338D0"/>
    <w:rsid w:val="00D33925"/>
    <w:rsid w:val="00D33DD9"/>
    <w:rsid w:val="00D35194"/>
    <w:rsid w:val="00D354E8"/>
    <w:rsid w:val="00D3553E"/>
    <w:rsid w:val="00D37AF3"/>
    <w:rsid w:val="00D37BAD"/>
    <w:rsid w:val="00D38949"/>
    <w:rsid w:val="00D4030B"/>
    <w:rsid w:val="00D40830"/>
    <w:rsid w:val="00D40C21"/>
    <w:rsid w:val="00D414B2"/>
    <w:rsid w:val="00D41960"/>
    <w:rsid w:val="00D41AAB"/>
    <w:rsid w:val="00D41B98"/>
    <w:rsid w:val="00D42221"/>
    <w:rsid w:val="00D42400"/>
    <w:rsid w:val="00D434F9"/>
    <w:rsid w:val="00D43500"/>
    <w:rsid w:val="00D43F56"/>
    <w:rsid w:val="00D442F5"/>
    <w:rsid w:val="00D44964"/>
    <w:rsid w:val="00D44AAB"/>
    <w:rsid w:val="00D450C9"/>
    <w:rsid w:val="00D45397"/>
    <w:rsid w:val="00D45428"/>
    <w:rsid w:val="00D45A70"/>
    <w:rsid w:val="00D45AD6"/>
    <w:rsid w:val="00D45FAC"/>
    <w:rsid w:val="00D468CD"/>
    <w:rsid w:val="00D46CD0"/>
    <w:rsid w:val="00D47A19"/>
    <w:rsid w:val="00D50811"/>
    <w:rsid w:val="00D50EB0"/>
    <w:rsid w:val="00D51109"/>
    <w:rsid w:val="00D51688"/>
    <w:rsid w:val="00D520FD"/>
    <w:rsid w:val="00D52798"/>
    <w:rsid w:val="00D52F4B"/>
    <w:rsid w:val="00D54015"/>
    <w:rsid w:val="00D541E3"/>
    <w:rsid w:val="00D543EE"/>
    <w:rsid w:val="00D548E1"/>
    <w:rsid w:val="00D55531"/>
    <w:rsid w:val="00D55798"/>
    <w:rsid w:val="00D55D66"/>
    <w:rsid w:val="00D562F5"/>
    <w:rsid w:val="00D56EA2"/>
    <w:rsid w:val="00D570B4"/>
    <w:rsid w:val="00D577FC"/>
    <w:rsid w:val="00D60246"/>
    <w:rsid w:val="00D6039D"/>
    <w:rsid w:val="00D60608"/>
    <w:rsid w:val="00D60925"/>
    <w:rsid w:val="00D615C5"/>
    <w:rsid w:val="00D619A7"/>
    <w:rsid w:val="00D620FD"/>
    <w:rsid w:val="00D629E0"/>
    <w:rsid w:val="00D62E75"/>
    <w:rsid w:val="00D62F7C"/>
    <w:rsid w:val="00D6360B"/>
    <w:rsid w:val="00D64462"/>
    <w:rsid w:val="00D6584F"/>
    <w:rsid w:val="00D67392"/>
    <w:rsid w:val="00D67528"/>
    <w:rsid w:val="00D67BA6"/>
    <w:rsid w:val="00D702C7"/>
    <w:rsid w:val="00D70662"/>
    <w:rsid w:val="00D71FF5"/>
    <w:rsid w:val="00D72699"/>
    <w:rsid w:val="00D72D93"/>
    <w:rsid w:val="00D72E88"/>
    <w:rsid w:val="00D72EF9"/>
    <w:rsid w:val="00D73777"/>
    <w:rsid w:val="00D739ED"/>
    <w:rsid w:val="00D74328"/>
    <w:rsid w:val="00D74E73"/>
    <w:rsid w:val="00D74EA9"/>
    <w:rsid w:val="00D7533C"/>
    <w:rsid w:val="00D7552F"/>
    <w:rsid w:val="00D75E69"/>
    <w:rsid w:val="00D7793D"/>
    <w:rsid w:val="00D800AE"/>
    <w:rsid w:val="00D8028B"/>
    <w:rsid w:val="00D816CB"/>
    <w:rsid w:val="00D81A48"/>
    <w:rsid w:val="00D82285"/>
    <w:rsid w:val="00D8263F"/>
    <w:rsid w:val="00D82757"/>
    <w:rsid w:val="00D84414"/>
    <w:rsid w:val="00D84904"/>
    <w:rsid w:val="00D84E4D"/>
    <w:rsid w:val="00D8514E"/>
    <w:rsid w:val="00D85262"/>
    <w:rsid w:val="00D85437"/>
    <w:rsid w:val="00D85609"/>
    <w:rsid w:val="00D86596"/>
    <w:rsid w:val="00D86889"/>
    <w:rsid w:val="00D86CA8"/>
    <w:rsid w:val="00D86DD0"/>
    <w:rsid w:val="00D86E9E"/>
    <w:rsid w:val="00D8705F"/>
    <w:rsid w:val="00D905CE"/>
    <w:rsid w:val="00D90BF2"/>
    <w:rsid w:val="00D91C73"/>
    <w:rsid w:val="00D91DBF"/>
    <w:rsid w:val="00D91FE1"/>
    <w:rsid w:val="00D92181"/>
    <w:rsid w:val="00D921E9"/>
    <w:rsid w:val="00D92B1A"/>
    <w:rsid w:val="00D9330B"/>
    <w:rsid w:val="00D935E7"/>
    <w:rsid w:val="00D949C6"/>
    <w:rsid w:val="00D9526A"/>
    <w:rsid w:val="00D95945"/>
    <w:rsid w:val="00D95A62"/>
    <w:rsid w:val="00D968A4"/>
    <w:rsid w:val="00D96925"/>
    <w:rsid w:val="00D96CF0"/>
    <w:rsid w:val="00D96D74"/>
    <w:rsid w:val="00D9744A"/>
    <w:rsid w:val="00D978A3"/>
    <w:rsid w:val="00D978B4"/>
    <w:rsid w:val="00D97A0F"/>
    <w:rsid w:val="00DA05A4"/>
    <w:rsid w:val="00DA17E2"/>
    <w:rsid w:val="00DA2378"/>
    <w:rsid w:val="00DA27CE"/>
    <w:rsid w:val="00DA28F0"/>
    <w:rsid w:val="00DA378D"/>
    <w:rsid w:val="00DA3D47"/>
    <w:rsid w:val="00DA4FD4"/>
    <w:rsid w:val="00DA4FFC"/>
    <w:rsid w:val="00DA532E"/>
    <w:rsid w:val="00DA5ACF"/>
    <w:rsid w:val="00DA607E"/>
    <w:rsid w:val="00DA69BF"/>
    <w:rsid w:val="00DA7586"/>
    <w:rsid w:val="00DA7593"/>
    <w:rsid w:val="00DA898B"/>
    <w:rsid w:val="00DB1751"/>
    <w:rsid w:val="00DB1764"/>
    <w:rsid w:val="00DB17D9"/>
    <w:rsid w:val="00DB1D12"/>
    <w:rsid w:val="00DB1D74"/>
    <w:rsid w:val="00DB1DE3"/>
    <w:rsid w:val="00DB272A"/>
    <w:rsid w:val="00DB2ABA"/>
    <w:rsid w:val="00DB375B"/>
    <w:rsid w:val="00DB3B44"/>
    <w:rsid w:val="00DB40F9"/>
    <w:rsid w:val="00DB468E"/>
    <w:rsid w:val="00DB47CF"/>
    <w:rsid w:val="00DB4C3A"/>
    <w:rsid w:val="00DB4D7B"/>
    <w:rsid w:val="00DB521C"/>
    <w:rsid w:val="00DB5720"/>
    <w:rsid w:val="00DB5CFE"/>
    <w:rsid w:val="00DB6479"/>
    <w:rsid w:val="00DB6682"/>
    <w:rsid w:val="00DB6EE9"/>
    <w:rsid w:val="00DB72BF"/>
    <w:rsid w:val="00DC0385"/>
    <w:rsid w:val="00DC04E1"/>
    <w:rsid w:val="00DC064D"/>
    <w:rsid w:val="00DC0C08"/>
    <w:rsid w:val="00DC0DC5"/>
    <w:rsid w:val="00DC0E0B"/>
    <w:rsid w:val="00DC0FA0"/>
    <w:rsid w:val="00DC12C1"/>
    <w:rsid w:val="00DC1C28"/>
    <w:rsid w:val="00DC1E16"/>
    <w:rsid w:val="00DC1FC1"/>
    <w:rsid w:val="00DC2712"/>
    <w:rsid w:val="00DC2ACA"/>
    <w:rsid w:val="00DC2B07"/>
    <w:rsid w:val="00DC2FA6"/>
    <w:rsid w:val="00DC2FCC"/>
    <w:rsid w:val="00DC40EE"/>
    <w:rsid w:val="00DC43F7"/>
    <w:rsid w:val="00DC4BD3"/>
    <w:rsid w:val="00DC5DEB"/>
    <w:rsid w:val="00DC5F4B"/>
    <w:rsid w:val="00DC64A6"/>
    <w:rsid w:val="00DC77F5"/>
    <w:rsid w:val="00DD0BD8"/>
    <w:rsid w:val="00DD14B6"/>
    <w:rsid w:val="00DD1D41"/>
    <w:rsid w:val="00DD2331"/>
    <w:rsid w:val="00DD26FB"/>
    <w:rsid w:val="00DD2F94"/>
    <w:rsid w:val="00DD3901"/>
    <w:rsid w:val="00DD45D0"/>
    <w:rsid w:val="00DD66BF"/>
    <w:rsid w:val="00DD6A23"/>
    <w:rsid w:val="00DD7BBE"/>
    <w:rsid w:val="00DD7F12"/>
    <w:rsid w:val="00DE0767"/>
    <w:rsid w:val="00DE0808"/>
    <w:rsid w:val="00DE08BF"/>
    <w:rsid w:val="00DE0A24"/>
    <w:rsid w:val="00DE1278"/>
    <w:rsid w:val="00DE13BB"/>
    <w:rsid w:val="00DE24DE"/>
    <w:rsid w:val="00DE28A1"/>
    <w:rsid w:val="00DE2E3C"/>
    <w:rsid w:val="00DE34CD"/>
    <w:rsid w:val="00DE4353"/>
    <w:rsid w:val="00DE448D"/>
    <w:rsid w:val="00DE47B8"/>
    <w:rsid w:val="00DE4CEB"/>
    <w:rsid w:val="00DE5618"/>
    <w:rsid w:val="00DE5AF6"/>
    <w:rsid w:val="00DE5BF9"/>
    <w:rsid w:val="00DE6617"/>
    <w:rsid w:val="00DE678C"/>
    <w:rsid w:val="00DE69FC"/>
    <w:rsid w:val="00DE6EA2"/>
    <w:rsid w:val="00DE7CA6"/>
    <w:rsid w:val="00DE7EB6"/>
    <w:rsid w:val="00DE7F5C"/>
    <w:rsid w:val="00DF0544"/>
    <w:rsid w:val="00DF0BB8"/>
    <w:rsid w:val="00DF0D8D"/>
    <w:rsid w:val="00DF12D8"/>
    <w:rsid w:val="00DF135E"/>
    <w:rsid w:val="00DF1DB9"/>
    <w:rsid w:val="00DF242B"/>
    <w:rsid w:val="00DF3718"/>
    <w:rsid w:val="00DF37DB"/>
    <w:rsid w:val="00DF40F9"/>
    <w:rsid w:val="00DF4222"/>
    <w:rsid w:val="00DF48E5"/>
    <w:rsid w:val="00DF5036"/>
    <w:rsid w:val="00DF5109"/>
    <w:rsid w:val="00DF61AD"/>
    <w:rsid w:val="00DF6852"/>
    <w:rsid w:val="00DF6FF5"/>
    <w:rsid w:val="00DF7690"/>
    <w:rsid w:val="00DFDC87"/>
    <w:rsid w:val="00E0013D"/>
    <w:rsid w:val="00E00786"/>
    <w:rsid w:val="00E00E78"/>
    <w:rsid w:val="00E00EFA"/>
    <w:rsid w:val="00E014EB"/>
    <w:rsid w:val="00E017CE"/>
    <w:rsid w:val="00E01BE0"/>
    <w:rsid w:val="00E01D86"/>
    <w:rsid w:val="00E0209D"/>
    <w:rsid w:val="00E02E08"/>
    <w:rsid w:val="00E02FA0"/>
    <w:rsid w:val="00E032AA"/>
    <w:rsid w:val="00E04B3A"/>
    <w:rsid w:val="00E04E2F"/>
    <w:rsid w:val="00E052D8"/>
    <w:rsid w:val="00E059C3"/>
    <w:rsid w:val="00E117DA"/>
    <w:rsid w:val="00E11A9D"/>
    <w:rsid w:val="00E121E2"/>
    <w:rsid w:val="00E1292B"/>
    <w:rsid w:val="00E12C08"/>
    <w:rsid w:val="00E131D7"/>
    <w:rsid w:val="00E13B99"/>
    <w:rsid w:val="00E1498F"/>
    <w:rsid w:val="00E14A30"/>
    <w:rsid w:val="00E14BC6"/>
    <w:rsid w:val="00E14EA7"/>
    <w:rsid w:val="00E154D7"/>
    <w:rsid w:val="00E1587A"/>
    <w:rsid w:val="00E163D4"/>
    <w:rsid w:val="00E16DDB"/>
    <w:rsid w:val="00E16FA6"/>
    <w:rsid w:val="00E17458"/>
    <w:rsid w:val="00E175A6"/>
    <w:rsid w:val="00E17886"/>
    <w:rsid w:val="00E20A67"/>
    <w:rsid w:val="00E2256C"/>
    <w:rsid w:val="00E22B60"/>
    <w:rsid w:val="00E22C6C"/>
    <w:rsid w:val="00E23269"/>
    <w:rsid w:val="00E24104"/>
    <w:rsid w:val="00E24763"/>
    <w:rsid w:val="00E2484C"/>
    <w:rsid w:val="00E24967"/>
    <w:rsid w:val="00E25048"/>
    <w:rsid w:val="00E256A7"/>
    <w:rsid w:val="00E2620F"/>
    <w:rsid w:val="00E269FD"/>
    <w:rsid w:val="00E2701F"/>
    <w:rsid w:val="00E278C3"/>
    <w:rsid w:val="00E30288"/>
    <w:rsid w:val="00E30604"/>
    <w:rsid w:val="00E30652"/>
    <w:rsid w:val="00E30934"/>
    <w:rsid w:val="00E30CFF"/>
    <w:rsid w:val="00E30F0C"/>
    <w:rsid w:val="00E312B2"/>
    <w:rsid w:val="00E31ADD"/>
    <w:rsid w:val="00E31BDF"/>
    <w:rsid w:val="00E33A07"/>
    <w:rsid w:val="00E33B46"/>
    <w:rsid w:val="00E33E32"/>
    <w:rsid w:val="00E33E6D"/>
    <w:rsid w:val="00E3438C"/>
    <w:rsid w:val="00E34E09"/>
    <w:rsid w:val="00E3539C"/>
    <w:rsid w:val="00E353C0"/>
    <w:rsid w:val="00E355E4"/>
    <w:rsid w:val="00E35780"/>
    <w:rsid w:val="00E35D7B"/>
    <w:rsid w:val="00E360E9"/>
    <w:rsid w:val="00E3632D"/>
    <w:rsid w:val="00E3699D"/>
    <w:rsid w:val="00E374BF"/>
    <w:rsid w:val="00E376FA"/>
    <w:rsid w:val="00E37E06"/>
    <w:rsid w:val="00E4027D"/>
    <w:rsid w:val="00E405C0"/>
    <w:rsid w:val="00E409D1"/>
    <w:rsid w:val="00E40A94"/>
    <w:rsid w:val="00E40C51"/>
    <w:rsid w:val="00E40DDB"/>
    <w:rsid w:val="00E413B2"/>
    <w:rsid w:val="00E415F2"/>
    <w:rsid w:val="00E41BDA"/>
    <w:rsid w:val="00E41F8C"/>
    <w:rsid w:val="00E420C9"/>
    <w:rsid w:val="00E42151"/>
    <w:rsid w:val="00E42CBC"/>
    <w:rsid w:val="00E430A6"/>
    <w:rsid w:val="00E43680"/>
    <w:rsid w:val="00E43A58"/>
    <w:rsid w:val="00E43D54"/>
    <w:rsid w:val="00E44017"/>
    <w:rsid w:val="00E45176"/>
    <w:rsid w:val="00E4581F"/>
    <w:rsid w:val="00E4589D"/>
    <w:rsid w:val="00E459E1"/>
    <w:rsid w:val="00E45C92"/>
    <w:rsid w:val="00E46449"/>
    <w:rsid w:val="00E46BAA"/>
    <w:rsid w:val="00E47499"/>
    <w:rsid w:val="00E47701"/>
    <w:rsid w:val="00E47B59"/>
    <w:rsid w:val="00E502F0"/>
    <w:rsid w:val="00E50BF2"/>
    <w:rsid w:val="00E51172"/>
    <w:rsid w:val="00E51520"/>
    <w:rsid w:val="00E51805"/>
    <w:rsid w:val="00E523E5"/>
    <w:rsid w:val="00E528B3"/>
    <w:rsid w:val="00E52CD3"/>
    <w:rsid w:val="00E52E49"/>
    <w:rsid w:val="00E53200"/>
    <w:rsid w:val="00E53410"/>
    <w:rsid w:val="00E53528"/>
    <w:rsid w:val="00E53E10"/>
    <w:rsid w:val="00E5406D"/>
    <w:rsid w:val="00E540F5"/>
    <w:rsid w:val="00E54103"/>
    <w:rsid w:val="00E5416C"/>
    <w:rsid w:val="00E542C1"/>
    <w:rsid w:val="00E5436E"/>
    <w:rsid w:val="00E54670"/>
    <w:rsid w:val="00E547FA"/>
    <w:rsid w:val="00E54AA0"/>
    <w:rsid w:val="00E55291"/>
    <w:rsid w:val="00E55343"/>
    <w:rsid w:val="00E5556A"/>
    <w:rsid w:val="00E557A4"/>
    <w:rsid w:val="00E55844"/>
    <w:rsid w:val="00E55E1C"/>
    <w:rsid w:val="00E56237"/>
    <w:rsid w:val="00E56513"/>
    <w:rsid w:val="00E567FA"/>
    <w:rsid w:val="00E56821"/>
    <w:rsid w:val="00E56A89"/>
    <w:rsid w:val="00E56CBE"/>
    <w:rsid w:val="00E56F75"/>
    <w:rsid w:val="00E57124"/>
    <w:rsid w:val="00E57A03"/>
    <w:rsid w:val="00E600C5"/>
    <w:rsid w:val="00E601EA"/>
    <w:rsid w:val="00E60218"/>
    <w:rsid w:val="00E6193E"/>
    <w:rsid w:val="00E62419"/>
    <w:rsid w:val="00E62C79"/>
    <w:rsid w:val="00E63104"/>
    <w:rsid w:val="00E640DE"/>
    <w:rsid w:val="00E64CFB"/>
    <w:rsid w:val="00E65118"/>
    <w:rsid w:val="00E652A2"/>
    <w:rsid w:val="00E65E7D"/>
    <w:rsid w:val="00E65EF0"/>
    <w:rsid w:val="00E66245"/>
    <w:rsid w:val="00E6630F"/>
    <w:rsid w:val="00E66402"/>
    <w:rsid w:val="00E66509"/>
    <w:rsid w:val="00E66A61"/>
    <w:rsid w:val="00E676B8"/>
    <w:rsid w:val="00E6794D"/>
    <w:rsid w:val="00E70E22"/>
    <w:rsid w:val="00E70E68"/>
    <w:rsid w:val="00E70FA0"/>
    <w:rsid w:val="00E7153A"/>
    <w:rsid w:val="00E71796"/>
    <w:rsid w:val="00E718B1"/>
    <w:rsid w:val="00E72BFD"/>
    <w:rsid w:val="00E73013"/>
    <w:rsid w:val="00E73567"/>
    <w:rsid w:val="00E746D2"/>
    <w:rsid w:val="00E74BFA"/>
    <w:rsid w:val="00E74D2C"/>
    <w:rsid w:val="00E74D41"/>
    <w:rsid w:val="00E7558F"/>
    <w:rsid w:val="00E76893"/>
    <w:rsid w:val="00E76BCA"/>
    <w:rsid w:val="00E76D47"/>
    <w:rsid w:val="00E76DF3"/>
    <w:rsid w:val="00E80083"/>
    <w:rsid w:val="00E801EE"/>
    <w:rsid w:val="00E8063C"/>
    <w:rsid w:val="00E80D13"/>
    <w:rsid w:val="00E80ED1"/>
    <w:rsid w:val="00E81217"/>
    <w:rsid w:val="00E818B1"/>
    <w:rsid w:val="00E8250E"/>
    <w:rsid w:val="00E82A0F"/>
    <w:rsid w:val="00E82A53"/>
    <w:rsid w:val="00E82BAE"/>
    <w:rsid w:val="00E82F2C"/>
    <w:rsid w:val="00E8358B"/>
    <w:rsid w:val="00E8387A"/>
    <w:rsid w:val="00E842C4"/>
    <w:rsid w:val="00E84E77"/>
    <w:rsid w:val="00E84FBE"/>
    <w:rsid w:val="00E86405"/>
    <w:rsid w:val="00E86954"/>
    <w:rsid w:val="00E871EE"/>
    <w:rsid w:val="00E87BB0"/>
    <w:rsid w:val="00E87CCC"/>
    <w:rsid w:val="00E90500"/>
    <w:rsid w:val="00E90625"/>
    <w:rsid w:val="00E9090E"/>
    <w:rsid w:val="00E90F32"/>
    <w:rsid w:val="00E911C0"/>
    <w:rsid w:val="00E92313"/>
    <w:rsid w:val="00E9235F"/>
    <w:rsid w:val="00E92DD9"/>
    <w:rsid w:val="00E92E88"/>
    <w:rsid w:val="00E93307"/>
    <w:rsid w:val="00E937F0"/>
    <w:rsid w:val="00E9382C"/>
    <w:rsid w:val="00E94C11"/>
    <w:rsid w:val="00E94ED4"/>
    <w:rsid w:val="00E94FE0"/>
    <w:rsid w:val="00E95BC9"/>
    <w:rsid w:val="00E96E45"/>
    <w:rsid w:val="00E97112"/>
    <w:rsid w:val="00E97C05"/>
    <w:rsid w:val="00E97CE0"/>
    <w:rsid w:val="00EA032D"/>
    <w:rsid w:val="00EA0BAA"/>
    <w:rsid w:val="00EA0CE1"/>
    <w:rsid w:val="00EA0F9C"/>
    <w:rsid w:val="00EA1180"/>
    <w:rsid w:val="00EA11E9"/>
    <w:rsid w:val="00EA13F0"/>
    <w:rsid w:val="00EA15B8"/>
    <w:rsid w:val="00EA16E0"/>
    <w:rsid w:val="00EA18AB"/>
    <w:rsid w:val="00EA1DF2"/>
    <w:rsid w:val="00EA2C30"/>
    <w:rsid w:val="00EA2DE2"/>
    <w:rsid w:val="00EA3330"/>
    <w:rsid w:val="00EA3ABA"/>
    <w:rsid w:val="00EA3B18"/>
    <w:rsid w:val="00EA4998"/>
    <w:rsid w:val="00EA4BB1"/>
    <w:rsid w:val="00EA550E"/>
    <w:rsid w:val="00EA5B9F"/>
    <w:rsid w:val="00EA6C4D"/>
    <w:rsid w:val="00EA733F"/>
    <w:rsid w:val="00EAB514"/>
    <w:rsid w:val="00EB01C8"/>
    <w:rsid w:val="00EB02E5"/>
    <w:rsid w:val="00EB034A"/>
    <w:rsid w:val="00EB1243"/>
    <w:rsid w:val="00EB197F"/>
    <w:rsid w:val="00EB1F8E"/>
    <w:rsid w:val="00EB2019"/>
    <w:rsid w:val="00EB2126"/>
    <w:rsid w:val="00EB2422"/>
    <w:rsid w:val="00EB257E"/>
    <w:rsid w:val="00EB26D5"/>
    <w:rsid w:val="00EB2E26"/>
    <w:rsid w:val="00EB2EB1"/>
    <w:rsid w:val="00EB3600"/>
    <w:rsid w:val="00EB3D04"/>
    <w:rsid w:val="00EB3D94"/>
    <w:rsid w:val="00EB3DFE"/>
    <w:rsid w:val="00EB3E5A"/>
    <w:rsid w:val="00EB400E"/>
    <w:rsid w:val="00EB4118"/>
    <w:rsid w:val="00EB4758"/>
    <w:rsid w:val="00EB4805"/>
    <w:rsid w:val="00EB5749"/>
    <w:rsid w:val="00EB6F35"/>
    <w:rsid w:val="00EB6FF1"/>
    <w:rsid w:val="00EB7867"/>
    <w:rsid w:val="00EB7E69"/>
    <w:rsid w:val="00EB7F8E"/>
    <w:rsid w:val="00EC053B"/>
    <w:rsid w:val="00EC07A3"/>
    <w:rsid w:val="00EC0A10"/>
    <w:rsid w:val="00EC0E96"/>
    <w:rsid w:val="00EC1141"/>
    <w:rsid w:val="00EC1FEF"/>
    <w:rsid w:val="00EC291F"/>
    <w:rsid w:val="00EC2A0D"/>
    <w:rsid w:val="00EC33EC"/>
    <w:rsid w:val="00EC34EB"/>
    <w:rsid w:val="00EC3C44"/>
    <w:rsid w:val="00EC3C70"/>
    <w:rsid w:val="00EC4869"/>
    <w:rsid w:val="00EC5424"/>
    <w:rsid w:val="00EC55C2"/>
    <w:rsid w:val="00EC58AB"/>
    <w:rsid w:val="00EC60ED"/>
    <w:rsid w:val="00EC661F"/>
    <w:rsid w:val="00EC677D"/>
    <w:rsid w:val="00EC6B7C"/>
    <w:rsid w:val="00EC6E82"/>
    <w:rsid w:val="00EC7CF9"/>
    <w:rsid w:val="00ED0192"/>
    <w:rsid w:val="00ED058F"/>
    <w:rsid w:val="00ED096E"/>
    <w:rsid w:val="00ED173E"/>
    <w:rsid w:val="00ED26CB"/>
    <w:rsid w:val="00ED285F"/>
    <w:rsid w:val="00ED3558"/>
    <w:rsid w:val="00ED3682"/>
    <w:rsid w:val="00ED38B4"/>
    <w:rsid w:val="00ED38C3"/>
    <w:rsid w:val="00ED40C6"/>
    <w:rsid w:val="00ED4307"/>
    <w:rsid w:val="00ED4614"/>
    <w:rsid w:val="00ED47D8"/>
    <w:rsid w:val="00ED4B4E"/>
    <w:rsid w:val="00ED569C"/>
    <w:rsid w:val="00ED5C73"/>
    <w:rsid w:val="00ED61CF"/>
    <w:rsid w:val="00ED6F57"/>
    <w:rsid w:val="00ED77A8"/>
    <w:rsid w:val="00ED79EA"/>
    <w:rsid w:val="00ED7FA5"/>
    <w:rsid w:val="00EE0448"/>
    <w:rsid w:val="00EE0908"/>
    <w:rsid w:val="00EE0927"/>
    <w:rsid w:val="00EE1386"/>
    <w:rsid w:val="00EE1BEB"/>
    <w:rsid w:val="00EE26F8"/>
    <w:rsid w:val="00EE270D"/>
    <w:rsid w:val="00EE284D"/>
    <w:rsid w:val="00EE2A88"/>
    <w:rsid w:val="00EE31AB"/>
    <w:rsid w:val="00EE31BA"/>
    <w:rsid w:val="00EE38EE"/>
    <w:rsid w:val="00EE3907"/>
    <w:rsid w:val="00EE3C4A"/>
    <w:rsid w:val="00EE4045"/>
    <w:rsid w:val="00EE486E"/>
    <w:rsid w:val="00EE4ADE"/>
    <w:rsid w:val="00EE53A9"/>
    <w:rsid w:val="00EE5EED"/>
    <w:rsid w:val="00EE66A9"/>
    <w:rsid w:val="00EE66AD"/>
    <w:rsid w:val="00EE6BF0"/>
    <w:rsid w:val="00EE7A15"/>
    <w:rsid w:val="00EE7A5A"/>
    <w:rsid w:val="00EE7B22"/>
    <w:rsid w:val="00EE7C31"/>
    <w:rsid w:val="00EF0EAB"/>
    <w:rsid w:val="00EF1359"/>
    <w:rsid w:val="00EF16E1"/>
    <w:rsid w:val="00EF2BF4"/>
    <w:rsid w:val="00EF334D"/>
    <w:rsid w:val="00EF3557"/>
    <w:rsid w:val="00EF3581"/>
    <w:rsid w:val="00EF3E2C"/>
    <w:rsid w:val="00EF43DE"/>
    <w:rsid w:val="00EF4626"/>
    <w:rsid w:val="00EF470D"/>
    <w:rsid w:val="00EF5026"/>
    <w:rsid w:val="00EF52D5"/>
    <w:rsid w:val="00EF53FD"/>
    <w:rsid w:val="00EF541E"/>
    <w:rsid w:val="00EF579C"/>
    <w:rsid w:val="00EF5879"/>
    <w:rsid w:val="00EF5A13"/>
    <w:rsid w:val="00EF7528"/>
    <w:rsid w:val="00F003AB"/>
    <w:rsid w:val="00F0094F"/>
    <w:rsid w:val="00F00F33"/>
    <w:rsid w:val="00F010B3"/>
    <w:rsid w:val="00F01470"/>
    <w:rsid w:val="00F017C2"/>
    <w:rsid w:val="00F017FB"/>
    <w:rsid w:val="00F01B3B"/>
    <w:rsid w:val="00F01DD4"/>
    <w:rsid w:val="00F0283C"/>
    <w:rsid w:val="00F02E0F"/>
    <w:rsid w:val="00F03155"/>
    <w:rsid w:val="00F03598"/>
    <w:rsid w:val="00F03B88"/>
    <w:rsid w:val="00F03D70"/>
    <w:rsid w:val="00F0431A"/>
    <w:rsid w:val="00F05530"/>
    <w:rsid w:val="00F061E3"/>
    <w:rsid w:val="00F062D4"/>
    <w:rsid w:val="00F067AA"/>
    <w:rsid w:val="00F06F1F"/>
    <w:rsid w:val="00F07100"/>
    <w:rsid w:val="00F07AD7"/>
    <w:rsid w:val="00F07D01"/>
    <w:rsid w:val="00F106FC"/>
    <w:rsid w:val="00F107FD"/>
    <w:rsid w:val="00F10F84"/>
    <w:rsid w:val="00F1106D"/>
    <w:rsid w:val="00F1182E"/>
    <w:rsid w:val="00F11F3A"/>
    <w:rsid w:val="00F121E6"/>
    <w:rsid w:val="00F12468"/>
    <w:rsid w:val="00F1293C"/>
    <w:rsid w:val="00F12CDA"/>
    <w:rsid w:val="00F136B4"/>
    <w:rsid w:val="00F13C21"/>
    <w:rsid w:val="00F14CEE"/>
    <w:rsid w:val="00F14D7C"/>
    <w:rsid w:val="00F14F4C"/>
    <w:rsid w:val="00F156E1"/>
    <w:rsid w:val="00F168AB"/>
    <w:rsid w:val="00F16B85"/>
    <w:rsid w:val="00F16C64"/>
    <w:rsid w:val="00F178E0"/>
    <w:rsid w:val="00F17BA2"/>
    <w:rsid w:val="00F17DE0"/>
    <w:rsid w:val="00F2067A"/>
    <w:rsid w:val="00F20A11"/>
    <w:rsid w:val="00F20C41"/>
    <w:rsid w:val="00F2106F"/>
    <w:rsid w:val="00F21B64"/>
    <w:rsid w:val="00F21BA1"/>
    <w:rsid w:val="00F21D4C"/>
    <w:rsid w:val="00F21DED"/>
    <w:rsid w:val="00F22A64"/>
    <w:rsid w:val="00F23FAE"/>
    <w:rsid w:val="00F245D9"/>
    <w:rsid w:val="00F25018"/>
    <w:rsid w:val="00F257F7"/>
    <w:rsid w:val="00F25F2D"/>
    <w:rsid w:val="00F26A38"/>
    <w:rsid w:val="00F26E25"/>
    <w:rsid w:val="00F27361"/>
    <w:rsid w:val="00F27F8C"/>
    <w:rsid w:val="00F30046"/>
    <w:rsid w:val="00F3016B"/>
    <w:rsid w:val="00F307F9"/>
    <w:rsid w:val="00F315F1"/>
    <w:rsid w:val="00F32923"/>
    <w:rsid w:val="00F32FF2"/>
    <w:rsid w:val="00F332C5"/>
    <w:rsid w:val="00F336C9"/>
    <w:rsid w:val="00F355BB"/>
    <w:rsid w:val="00F36359"/>
    <w:rsid w:val="00F376B8"/>
    <w:rsid w:val="00F37A3E"/>
    <w:rsid w:val="00F37A56"/>
    <w:rsid w:val="00F4027A"/>
    <w:rsid w:val="00F41367"/>
    <w:rsid w:val="00F419EB"/>
    <w:rsid w:val="00F41CA3"/>
    <w:rsid w:val="00F43BFA"/>
    <w:rsid w:val="00F44506"/>
    <w:rsid w:val="00F449B1"/>
    <w:rsid w:val="00F456F6"/>
    <w:rsid w:val="00F45CED"/>
    <w:rsid w:val="00F45FD0"/>
    <w:rsid w:val="00F463DC"/>
    <w:rsid w:val="00F46918"/>
    <w:rsid w:val="00F46F7F"/>
    <w:rsid w:val="00F472B9"/>
    <w:rsid w:val="00F4781A"/>
    <w:rsid w:val="00F4793C"/>
    <w:rsid w:val="00F4798F"/>
    <w:rsid w:val="00F479A4"/>
    <w:rsid w:val="00F47A98"/>
    <w:rsid w:val="00F47D10"/>
    <w:rsid w:val="00F5054C"/>
    <w:rsid w:val="00F5061E"/>
    <w:rsid w:val="00F50E5D"/>
    <w:rsid w:val="00F513E5"/>
    <w:rsid w:val="00F51F56"/>
    <w:rsid w:val="00F5208D"/>
    <w:rsid w:val="00F528F5"/>
    <w:rsid w:val="00F5379D"/>
    <w:rsid w:val="00F5535A"/>
    <w:rsid w:val="00F56215"/>
    <w:rsid w:val="00F56570"/>
    <w:rsid w:val="00F56D0E"/>
    <w:rsid w:val="00F56D71"/>
    <w:rsid w:val="00F56D8F"/>
    <w:rsid w:val="00F5713B"/>
    <w:rsid w:val="00F60467"/>
    <w:rsid w:val="00F607AA"/>
    <w:rsid w:val="00F61072"/>
    <w:rsid w:val="00F619AF"/>
    <w:rsid w:val="00F61C75"/>
    <w:rsid w:val="00F62119"/>
    <w:rsid w:val="00F62338"/>
    <w:rsid w:val="00F62A7A"/>
    <w:rsid w:val="00F62ADC"/>
    <w:rsid w:val="00F6317A"/>
    <w:rsid w:val="00F637EC"/>
    <w:rsid w:val="00F63E43"/>
    <w:rsid w:val="00F64CD1"/>
    <w:rsid w:val="00F65181"/>
    <w:rsid w:val="00F65189"/>
    <w:rsid w:val="00F659FD"/>
    <w:rsid w:val="00F65C56"/>
    <w:rsid w:val="00F65D33"/>
    <w:rsid w:val="00F65D5E"/>
    <w:rsid w:val="00F661B8"/>
    <w:rsid w:val="00F6621E"/>
    <w:rsid w:val="00F6670B"/>
    <w:rsid w:val="00F66827"/>
    <w:rsid w:val="00F669B9"/>
    <w:rsid w:val="00F66BC2"/>
    <w:rsid w:val="00F66ED2"/>
    <w:rsid w:val="00F67320"/>
    <w:rsid w:val="00F700E6"/>
    <w:rsid w:val="00F70245"/>
    <w:rsid w:val="00F70BBC"/>
    <w:rsid w:val="00F70CF8"/>
    <w:rsid w:val="00F72FB1"/>
    <w:rsid w:val="00F7302C"/>
    <w:rsid w:val="00F730D7"/>
    <w:rsid w:val="00F738F7"/>
    <w:rsid w:val="00F74434"/>
    <w:rsid w:val="00F74F30"/>
    <w:rsid w:val="00F76448"/>
    <w:rsid w:val="00F769A0"/>
    <w:rsid w:val="00F77A3D"/>
    <w:rsid w:val="00F80493"/>
    <w:rsid w:val="00F8199B"/>
    <w:rsid w:val="00F81A6A"/>
    <w:rsid w:val="00F81FA8"/>
    <w:rsid w:val="00F835D7"/>
    <w:rsid w:val="00F8380B"/>
    <w:rsid w:val="00F839EF"/>
    <w:rsid w:val="00F848F3"/>
    <w:rsid w:val="00F85267"/>
    <w:rsid w:val="00F85293"/>
    <w:rsid w:val="00F852D3"/>
    <w:rsid w:val="00F853B2"/>
    <w:rsid w:val="00F85720"/>
    <w:rsid w:val="00F859B4"/>
    <w:rsid w:val="00F8661F"/>
    <w:rsid w:val="00F86724"/>
    <w:rsid w:val="00F87419"/>
    <w:rsid w:val="00F8760F"/>
    <w:rsid w:val="00F876D0"/>
    <w:rsid w:val="00F90A33"/>
    <w:rsid w:val="00F916D5"/>
    <w:rsid w:val="00F91731"/>
    <w:rsid w:val="00F91E4B"/>
    <w:rsid w:val="00F921D4"/>
    <w:rsid w:val="00F9299B"/>
    <w:rsid w:val="00F93416"/>
    <w:rsid w:val="00F93693"/>
    <w:rsid w:val="00F938C1"/>
    <w:rsid w:val="00F93D6C"/>
    <w:rsid w:val="00F94768"/>
    <w:rsid w:val="00F947F8"/>
    <w:rsid w:val="00F94BBB"/>
    <w:rsid w:val="00F954A9"/>
    <w:rsid w:val="00F95933"/>
    <w:rsid w:val="00F960DF"/>
    <w:rsid w:val="00F96A36"/>
    <w:rsid w:val="00F97729"/>
    <w:rsid w:val="00F97B7C"/>
    <w:rsid w:val="00FA0275"/>
    <w:rsid w:val="00FA02DA"/>
    <w:rsid w:val="00FA072C"/>
    <w:rsid w:val="00FA07E4"/>
    <w:rsid w:val="00FA09B8"/>
    <w:rsid w:val="00FA0DD8"/>
    <w:rsid w:val="00FA0E32"/>
    <w:rsid w:val="00FA11E7"/>
    <w:rsid w:val="00FA1A82"/>
    <w:rsid w:val="00FA1CED"/>
    <w:rsid w:val="00FA1DE4"/>
    <w:rsid w:val="00FA247E"/>
    <w:rsid w:val="00FA24ED"/>
    <w:rsid w:val="00FA3EFD"/>
    <w:rsid w:val="00FA43D0"/>
    <w:rsid w:val="00FA6F0A"/>
    <w:rsid w:val="00FA7128"/>
    <w:rsid w:val="00FA749B"/>
    <w:rsid w:val="00FA77B2"/>
    <w:rsid w:val="00FA78D6"/>
    <w:rsid w:val="00FA7AC6"/>
    <w:rsid w:val="00FB028F"/>
    <w:rsid w:val="00FB07FE"/>
    <w:rsid w:val="00FB0B43"/>
    <w:rsid w:val="00FB100E"/>
    <w:rsid w:val="00FB1BDF"/>
    <w:rsid w:val="00FB1C9C"/>
    <w:rsid w:val="00FB2838"/>
    <w:rsid w:val="00FB2926"/>
    <w:rsid w:val="00FB3272"/>
    <w:rsid w:val="00FB43CE"/>
    <w:rsid w:val="00FB4775"/>
    <w:rsid w:val="00FB660B"/>
    <w:rsid w:val="00FB67EA"/>
    <w:rsid w:val="00FB6C28"/>
    <w:rsid w:val="00FB6C95"/>
    <w:rsid w:val="00FB6CA4"/>
    <w:rsid w:val="00FB720A"/>
    <w:rsid w:val="00FC018A"/>
    <w:rsid w:val="00FC10DC"/>
    <w:rsid w:val="00FC1CDF"/>
    <w:rsid w:val="00FC1D5E"/>
    <w:rsid w:val="00FC1ED8"/>
    <w:rsid w:val="00FC23F8"/>
    <w:rsid w:val="00FC2489"/>
    <w:rsid w:val="00FC24B4"/>
    <w:rsid w:val="00FC250C"/>
    <w:rsid w:val="00FC3322"/>
    <w:rsid w:val="00FC372E"/>
    <w:rsid w:val="00FC39CF"/>
    <w:rsid w:val="00FC4131"/>
    <w:rsid w:val="00FC4207"/>
    <w:rsid w:val="00FC4264"/>
    <w:rsid w:val="00FC493C"/>
    <w:rsid w:val="00FC6072"/>
    <w:rsid w:val="00FC67E8"/>
    <w:rsid w:val="00FC7362"/>
    <w:rsid w:val="00FC79DD"/>
    <w:rsid w:val="00FD0072"/>
    <w:rsid w:val="00FD007E"/>
    <w:rsid w:val="00FD0169"/>
    <w:rsid w:val="00FD1844"/>
    <w:rsid w:val="00FD18E1"/>
    <w:rsid w:val="00FD1BC3"/>
    <w:rsid w:val="00FD22AD"/>
    <w:rsid w:val="00FD2B00"/>
    <w:rsid w:val="00FD2FB7"/>
    <w:rsid w:val="00FD3054"/>
    <w:rsid w:val="00FD3377"/>
    <w:rsid w:val="00FD3383"/>
    <w:rsid w:val="00FD3AC3"/>
    <w:rsid w:val="00FD3B50"/>
    <w:rsid w:val="00FD3F77"/>
    <w:rsid w:val="00FD40D3"/>
    <w:rsid w:val="00FD45A5"/>
    <w:rsid w:val="00FD4E17"/>
    <w:rsid w:val="00FD5980"/>
    <w:rsid w:val="00FD64B8"/>
    <w:rsid w:val="00FD66CE"/>
    <w:rsid w:val="00FD73E6"/>
    <w:rsid w:val="00FD7A74"/>
    <w:rsid w:val="00FE0B97"/>
    <w:rsid w:val="00FE0D80"/>
    <w:rsid w:val="00FE1C1E"/>
    <w:rsid w:val="00FE1D09"/>
    <w:rsid w:val="00FE2370"/>
    <w:rsid w:val="00FE2D7F"/>
    <w:rsid w:val="00FE31A4"/>
    <w:rsid w:val="00FE3392"/>
    <w:rsid w:val="00FE46BF"/>
    <w:rsid w:val="00FE46DA"/>
    <w:rsid w:val="00FE482F"/>
    <w:rsid w:val="00FE6666"/>
    <w:rsid w:val="00FE6DE0"/>
    <w:rsid w:val="00FE718A"/>
    <w:rsid w:val="00FE7A10"/>
    <w:rsid w:val="00FE7E50"/>
    <w:rsid w:val="00FF09A5"/>
    <w:rsid w:val="00FF09D2"/>
    <w:rsid w:val="00FF0E7B"/>
    <w:rsid w:val="00FF0FD7"/>
    <w:rsid w:val="00FF26AF"/>
    <w:rsid w:val="00FF2DEE"/>
    <w:rsid w:val="00FF49C1"/>
    <w:rsid w:val="00FF528C"/>
    <w:rsid w:val="00FF54DA"/>
    <w:rsid w:val="00FF6C04"/>
    <w:rsid w:val="00FF6E02"/>
    <w:rsid w:val="00FF7397"/>
    <w:rsid w:val="00FF75DF"/>
    <w:rsid w:val="00FF7C43"/>
    <w:rsid w:val="0100797E"/>
    <w:rsid w:val="0101735B"/>
    <w:rsid w:val="0102241A"/>
    <w:rsid w:val="01029B5B"/>
    <w:rsid w:val="0106F335"/>
    <w:rsid w:val="01085AFF"/>
    <w:rsid w:val="010F3FAE"/>
    <w:rsid w:val="0122FF79"/>
    <w:rsid w:val="01331063"/>
    <w:rsid w:val="013718E3"/>
    <w:rsid w:val="0137A188"/>
    <w:rsid w:val="013A3588"/>
    <w:rsid w:val="013A8A82"/>
    <w:rsid w:val="013A94CC"/>
    <w:rsid w:val="013AD77F"/>
    <w:rsid w:val="013C3FD9"/>
    <w:rsid w:val="0145CA7A"/>
    <w:rsid w:val="01469421"/>
    <w:rsid w:val="014778C1"/>
    <w:rsid w:val="014A3828"/>
    <w:rsid w:val="014DAC5C"/>
    <w:rsid w:val="014F4AF5"/>
    <w:rsid w:val="015811A6"/>
    <w:rsid w:val="015AD468"/>
    <w:rsid w:val="015B7517"/>
    <w:rsid w:val="015BA82C"/>
    <w:rsid w:val="015C3E55"/>
    <w:rsid w:val="015DBA07"/>
    <w:rsid w:val="015F2F37"/>
    <w:rsid w:val="016BEBC9"/>
    <w:rsid w:val="016E1C44"/>
    <w:rsid w:val="016E561C"/>
    <w:rsid w:val="016F790A"/>
    <w:rsid w:val="016FA05E"/>
    <w:rsid w:val="017289E0"/>
    <w:rsid w:val="017B5818"/>
    <w:rsid w:val="017BBAE5"/>
    <w:rsid w:val="01870614"/>
    <w:rsid w:val="0189C445"/>
    <w:rsid w:val="0191FFD0"/>
    <w:rsid w:val="019F6AFF"/>
    <w:rsid w:val="01A2F33F"/>
    <w:rsid w:val="01A39F7C"/>
    <w:rsid w:val="01A59C0E"/>
    <w:rsid w:val="01A5A553"/>
    <w:rsid w:val="01A6DFB3"/>
    <w:rsid w:val="01A75E2F"/>
    <w:rsid w:val="01B22BDB"/>
    <w:rsid w:val="01B36788"/>
    <w:rsid w:val="01C2196B"/>
    <w:rsid w:val="01C4D391"/>
    <w:rsid w:val="01C5416F"/>
    <w:rsid w:val="01C95E3F"/>
    <w:rsid w:val="01CB3FB5"/>
    <w:rsid w:val="01D0B0E4"/>
    <w:rsid w:val="01D22DDC"/>
    <w:rsid w:val="01DD9E2F"/>
    <w:rsid w:val="01E2E65E"/>
    <w:rsid w:val="01E3382A"/>
    <w:rsid w:val="01E9DA8A"/>
    <w:rsid w:val="01ED0D75"/>
    <w:rsid w:val="01F17C08"/>
    <w:rsid w:val="01F376E2"/>
    <w:rsid w:val="01FA1951"/>
    <w:rsid w:val="01FB74B0"/>
    <w:rsid w:val="01FD6C15"/>
    <w:rsid w:val="01FD8295"/>
    <w:rsid w:val="0206586D"/>
    <w:rsid w:val="020768B6"/>
    <w:rsid w:val="020BABF8"/>
    <w:rsid w:val="020E2B36"/>
    <w:rsid w:val="02111604"/>
    <w:rsid w:val="02128451"/>
    <w:rsid w:val="02134E0C"/>
    <w:rsid w:val="02179E03"/>
    <w:rsid w:val="02181921"/>
    <w:rsid w:val="02184B0F"/>
    <w:rsid w:val="021E8FB3"/>
    <w:rsid w:val="02315D38"/>
    <w:rsid w:val="02394596"/>
    <w:rsid w:val="023D8260"/>
    <w:rsid w:val="023D9296"/>
    <w:rsid w:val="023DE8B7"/>
    <w:rsid w:val="02435B8B"/>
    <w:rsid w:val="0243D8DE"/>
    <w:rsid w:val="0244F434"/>
    <w:rsid w:val="0248B46F"/>
    <w:rsid w:val="0249E1C6"/>
    <w:rsid w:val="0258F5C5"/>
    <w:rsid w:val="026832D4"/>
    <w:rsid w:val="026896BD"/>
    <w:rsid w:val="0270D114"/>
    <w:rsid w:val="0270F259"/>
    <w:rsid w:val="0274F9E8"/>
    <w:rsid w:val="0275A907"/>
    <w:rsid w:val="0275B950"/>
    <w:rsid w:val="02772E21"/>
    <w:rsid w:val="027752A9"/>
    <w:rsid w:val="02779662"/>
    <w:rsid w:val="027C7E53"/>
    <w:rsid w:val="027D0D95"/>
    <w:rsid w:val="027D2218"/>
    <w:rsid w:val="027D9645"/>
    <w:rsid w:val="027EB2A0"/>
    <w:rsid w:val="0282DBB8"/>
    <w:rsid w:val="02848EE8"/>
    <w:rsid w:val="02876B17"/>
    <w:rsid w:val="0293C223"/>
    <w:rsid w:val="029AD9E2"/>
    <w:rsid w:val="02A4F4CA"/>
    <w:rsid w:val="02A8FD46"/>
    <w:rsid w:val="02ADE255"/>
    <w:rsid w:val="02B43020"/>
    <w:rsid w:val="02B4ED24"/>
    <w:rsid w:val="02B8F427"/>
    <w:rsid w:val="02BB3B26"/>
    <w:rsid w:val="02BC67E3"/>
    <w:rsid w:val="02BDD88E"/>
    <w:rsid w:val="02BFB418"/>
    <w:rsid w:val="02C1B053"/>
    <w:rsid w:val="02C4F5FD"/>
    <w:rsid w:val="02C538CC"/>
    <w:rsid w:val="02C5B301"/>
    <w:rsid w:val="02C62AD9"/>
    <w:rsid w:val="02C85A59"/>
    <w:rsid w:val="02CEBEEC"/>
    <w:rsid w:val="02D10E1D"/>
    <w:rsid w:val="02D20FFE"/>
    <w:rsid w:val="02D576CB"/>
    <w:rsid w:val="02DBE410"/>
    <w:rsid w:val="02DC989B"/>
    <w:rsid w:val="02DDD618"/>
    <w:rsid w:val="02E178C9"/>
    <w:rsid w:val="02E4D127"/>
    <w:rsid w:val="02E7D8F1"/>
    <w:rsid w:val="02E82B9F"/>
    <w:rsid w:val="02ED72DC"/>
    <w:rsid w:val="02F174D3"/>
    <w:rsid w:val="02F37AB4"/>
    <w:rsid w:val="03163510"/>
    <w:rsid w:val="031D0A05"/>
    <w:rsid w:val="03212240"/>
    <w:rsid w:val="03214B07"/>
    <w:rsid w:val="0321CD08"/>
    <w:rsid w:val="03273A75"/>
    <w:rsid w:val="0329A699"/>
    <w:rsid w:val="032CD8AA"/>
    <w:rsid w:val="032F3865"/>
    <w:rsid w:val="0340574C"/>
    <w:rsid w:val="0340F7B5"/>
    <w:rsid w:val="0341BED2"/>
    <w:rsid w:val="03459F17"/>
    <w:rsid w:val="0345E371"/>
    <w:rsid w:val="034C1097"/>
    <w:rsid w:val="034FDC39"/>
    <w:rsid w:val="0354A7CF"/>
    <w:rsid w:val="0358F83A"/>
    <w:rsid w:val="035C86B0"/>
    <w:rsid w:val="036422F3"/>
    <w:rsid w:val="03642E62"/>
    <w:rsid w:val="036836EC"/>
    <w:rsid w:val="036839B6"/>
    <w:rsid w:val="03691D16"/>
    <w:rsid w:val="036ABC1F"/>
    <w:rsid w:val="036B0EEA"/>
    <w:rsid w:val="0373D67B"/>
    <w:rsid w:val="0377B091"/>
    <w:rsid w:val="037814A2"/>
    <w:rsid w:val="0388D47C"/>
    <w:rsid w:val="038AC461"/>
    <w:rsid w:val="03938D6A"/>
    <w:rsid w:val="03983F0F"/>
    <w:rsid w:val="039E4FA1"/>
    <w:rsid w:val="03A0CF3C"/>
    <w:rsid w:val="03A87214"/>
    <w:rsid w:val="03A9FB97"/>
    <w:rsid w:val="03AC23C6"/>
    <w:rsid w:val="03AC5E30"/>
    <w:rsid w:val="03AD7363"/>
    <w:rsid w:val="03AE0E51"/>
    <w:rsid w:val="03B3A72E"/>
    <w:rsid w:val="03BCEA71"/>
    <w:rsid w:val="03C74AD9"/>
    <w:rsid w:val="03C8059B"/>
    <w:rsid w:val="03CB9964"/>
    <w:rsid w:val="03CD8016"/>
    <w:rsid w:val="03CFD3EB"/>
    <w:rsid w:val="03D034A4"/>
    <w:rsid w:val="03D2FF88"/>
    <w:rsid w:val="03D38FF2"/>
    <w:rsid w:val="03D7FB19"/>
    <w:rsid w:val="03D94C5B"/>
    <w:rsid w:val="03DA2EA2"/>
    <w:rsid w:val="03E214D6"/>
    <w:rsid w:val="03E6890B"/>
    <w:rsid w:val="03E95D01"/>
    <w:rsid w:val="03EA7431"/>
    <w:rsid w:val="03EAF3EF"/>
    <w:rsid w:val="03EE3B91"/>
    <w:rsid w:val="03EF9E66"/>
    <w:rsid w:val="03F38C61"/>
    <w:rsid w:val="03F7F0A7"/>
    <w:rsid w:val="03FA3F61"/>
    <w:rsid w:val="03FE8B76"/>
    <w:rsid w:val="040852AE"/>
    <w:rsid w:val="040A644B"/>
    <w:rsid w:val="040B21BB"/>
    <w:rsid w:val="040CE3AA"/>
    <w:rsid w:val="0411C69C"/>
    <w:rsid w:val="041F4614"/>
    <w:rsid w:val="0420D26C"/>
    <w:rsid w:val="04211B6C"/>
    <w:rsid w:val="042B3D99"/>
    <w:rsid w:val="0432F2AC"/>
    <w:rsid w:val="04375DA5"/>
    <w:rsid w:val="04390DE5"/>
    <w:rsid w:val="043A7FC4"/>
    <w:rsid w:val="043ECD71"/>
    <w:rsid w:val="04408923"/>
    <w:rsid w:val="0444AEA4"/>
    <w:rsid w:val="04458C34"/>
    <w:rsid w:val="044AA8C0"/>
    <w:rsid w:val="044C74CF"/>
    <w:rsid w:val="044D6D61"/>
    <w:rsid w:val="044F00DB"/>
    <w:rsid w:val="044FC0FA"/>
    <w:rsid w:val="0458DAF0"/>
    <w:rsid w:val="045C40BD"/>
    <w:rsid w:val="04608C6A"/>
    <w:rsid w:val="04667112"/>
    <w:rsid w:val="04682F6E"/>
    <w:rsid w:val="046A9A5C"/>
    <w:rsid w:val="046E2FE4"/>
    <w:rsid w:val="0472C149"/>
    <w:rsid w:val="04748CA4"/>
    <w:rsid w:val="04793ED9"/>
    <w:rsid w:val="047B0C97"/>
    <w:rsid w:val="047DA3F1"/>
    <w:rsid w:val="047E34E3"/>
    <w:rsid w:val="04888009"/>
    <w:rsid w:val="048E06F5"/>
    <w:rsid w:val="048EC45B"/>
    <w:rsid w:val="048FAF80"/>
    <w:rsid w:val="04982EF4"/>
    <w:rsid w:val="049D5CDB"/>
    <w:rsid w:val="049DAEAA"/>
    <w:rsid w:val="04A46372"/>
    <w:rsid w:val="04AAA218"/>
    <w:rsid w:val="04ADC9A0"/>
    <w:rsid w:val="04AF4292"/>
    <w:rsid w:val="04B03D6B"/>
    <w:rsid w:val="04B07096"/>
    <w:rsid w:val="04B631EF"/>
    <w:rsid w:val="04B945BD"/>
    <w:rsid w:val="04B94A28"/>
    <w:rsid w:val="04BA6EBF"/>
    <w:rsid w:val="04C0B017"/>
    <w:rsid w:val="04C2EB6E"/>
    <w:rsid w:val="04C6A198"/>
    <w:rsid w:val="04C98F7A"/>
    <w:rsid w:val="04CBBE36"/>
    <w:rsid w:val="04CF2C88"/>
    <w:rsid w:val="04D14F58"/>
    <w:rsid w:val="04DC9F84"/>
    <w:rsid w:val="04DD31D0"/>
    <w:rsid w:val="04DE7292"/>
    <w:rsid w:val="04E087F3"/>
    <w:rsid w:val="04E2E801"/>
    <w:rsid w:val="04F3BDC4"/>
    <w:rsid w:val="04F56562"/>
    <w:rsid w:val="04F896EE"/>
    <w:rsid w:val="04FCAAF1"/>
    <w:rsid w:val="050512B4"/>
    <w:rsid w:val="0508D8AB"/>
    <w:rsid w:val="050D3A90"/>
    <w:rsid w:val="050D6652"/>
    <w:rsid w:val="050D685D"/>
    <w:rsid w:val="050EB359"/>
    <w:rsid w:val="050FD1FF"/>
    <w:rsid w:val="05184936"/>
    <w:rsid w:val="0518F44A"/>
    <w:rsid w:val="051DA374"/>
    <w:rsid w:val="051ECF04"/>
    <w:rsid w:val="05294605"/>
    <w:rsid w:val="052CDCFE"/>
    <w:rsid w:val="0530375F"/>
    <w:rsid w:val="05329ACF"/>
    <w:rsid w:val="05353A0B"/>
    <w:rsid w:val="05383F37"/>
    <w:rsid w:val="05384123"/>
    <w:rsid w:val="0539F6E2"/>
    <w:rsid w:val="0542FC51"/>
    <w:rsid w:val="054E53A8"/>
    <w:rsid w:val="05530A97"/>
    <w:rsid w:val="05545E66"/>
    <w:rsid w:val="0554A0B5"/>
    <w:rsid w:val="0554BEF0"/>
    <w:rsid w:val="05564AEC"/>
    <w:rsid w:val="05591E41"/>
    <w:rsid w:val="05597C47"/>
    <w:rsid w:val="055B13FF"/>
    <w:rsid w:val="055DCD07"/>
    <w:rsid w:val="05610D51"/>
    <w:rsid w:val="0564B5EA"/>
    <w:rsid w:val="056C0505"/>
    <w:rsid w:val="05715E1C"/>
    <w:rsid w:val="0571F7D6"/>
    <w:rsid w:val="05736AD7"/>
    <w:rsid w:val="0574E1FC"/>
    <w:rsid w:val="0577C003"/>
    <w:rsid w:val="05860B23"/>
    <w:rsid w:val="0589CCEF"/>
    <w:rsid w:val="058A0E9F"/>
    <w:rsid w:val="05901E31"/>
    <w:rsid w:val="0591B714"/>
    <w:rsid w:val="0591E380"/>
    <w:rsid w:val="05937948"/>
    <w:rsid w:val="05944DBF"/>
    <w:rsid w:val="05956EA5"/>
    <w:rsid w:val="059786B3"/>
    <w:rsid w:val="0597ECA9"/>
    <w:rsid w:val="05982665"/>
    <w:rsid w:val="059A6E17"/>
    <w:rsid w:val="05A7F03D"/>
    <w:rsid w:val="05A88219"/>
    <w:rsid w:val="05AC5371"/>
    <w:rsid w:val="05ADFE50"/>
    <w:rsid w:val="05B0EE54"/>
    <w:rsid w:val="05B76BCA"/>
    <w:rsid w:val="05BD0399"/>
    <w:rsid w:val="05CA94CC"/>
    <w:rsid w:val="05D52EF9"/>
    <w:rsid w:val="05DFAF00"/>
    <w:rsid w:val="05E0ED3D"/>
    <w:rsid w:val="05E2E2B2"/>
    <w:rsid w:val="05E42C7E"/>
    <w:rsid w:val="05E4F8EC"/>
    <w:rsid w:val="05E61D55"/>
    <w:rsid w:val="05E77326"/>
    <w:rsid w:val="05EAD13C"/>
    <w:rsid w:val="05EBA61D"/>
    <w:rsid w:val="05ECEEF6"/>
    <w:rsid w:val="05F19D0F"/>
    <w:rsid w:val="05FCC767"/>
    <w:rsid w:val="0603EA71"/>
    <w:rsid w:val="060EB908"/>
    <w:rsid w:val="06119CA3"/>
    <w:rsid w:val="061C44F9"/>
    <w:rsid w:val="0621EE16"/>
    <w:rsid w:val="062346EF"/>
    <w:rsid w:val="06234C50"/>
    <w:rsid w:val="062CFBBC"/>
    <w:rsid w:val="062DF0EA"/>
    <w:rsid w:val="062F2DA2"/>
    <w:rsid w:val="063731E9"/>
    <w:rsid w:val="063784CD"/>
    <w:rsid w:val="063B9C02"/>
    <w:rsid w:val="063F0C97"/>
    <w:rsid w:val="06467BB6"/>
    <w:rsid w:val="065303E9"/>
    <w:rsid w:val="06534D3F"/>
    <w:rsid w:val="0659DFDB"/>
    <w:rsid w:val="065A7343"/>
    <w:rsid w:val="065B3BC9"/>
    <w:rsid w:val="065CF398"/>
    <w:rsid w:val="0660DA60"/>
    <w:rsid w:val="0663989A"/>
    <w:rsid w:val="0666BD69"/>
    <w:rsid w:val="0667BA71"/>
    <w:rsid w:val="0667FF57"/>
    <w:rsid w:val="066A5CD0"/>
    <w:rsid w:val="066CDF11"/>
    <w:rsid w:val="066E229A"/>
    <w:rsid w:val="066E549E"/>
    <w:rsid w:val="06736319"/>
    <w:rsid w:val="067CBB08"/>
    <w:rsid w:val="06812207"/>
    <w:rsid w:val="06826510"/>
    <w:rsid w:val="068ADDE7"/>
    <w:rsid w:val="068FA36C"/>
    <w:rsid w:val="06933E6B"/>
    <w:rsid w:val="0693AC28"/>
    <w:rsid w:val="06A3DB7B"/>
    <w:rsid w:val="06A927DA"/>
    <w:rsid w:val="06B10AEF"/>
    <w:rsid w:val="06B293C3"/>
    <w:rsid w:val="06B306C7"/>
    <w:rsid w:val="06B56600"/>
    <w:rsid w:val="06BBDE60"/>
    <w:rsid w:val="06C20318"/>
    <w:rsid w:val="06C20E3A"/>
    <w:rsid w:val="06C38500"/>
    <w:rsid w:val="06C3D2DF"/>
    <w:rsid w:val="06C48D3A"/>
    <w:rsid w:val="06C640B3"/>
    <w:rsid w:val="06C8AC7F"/>
    <w:rsid w:val="06CB6B7C"/>
    <w:rsid w:val="06CFB225"/>
    <w:rsid w:val="06D26886"/>
    <w:rsid w:val="06D924D3"/>
    <w:rsid w:val="06DAFE1A"/>
    <w:rsid w:val="06DB3FE4"/>
    <w:rsid w:val="06DCAE58"/>
    <w:rsid w:val="06DD666F"/>
    <w:rsid w:val="06DFFAD6"/>
    <w:rsid w:val="06EAF5D9"/>
    <w:rsid w:val="06EB91E2"/>
    <w:rsid w:val="06F25CFA"/>
    <w:rsid w:val="06F552EF"/>
    <w:rsid w:val="06F6FB3A"/>
    <w:rsid w:val="06FAB020"/>
    <w:rsid w:val="06FB8BA6"/>
    <w:rsid w:val="06FC3272"/>
    <w:rsid w:val="0702F78C"/>
    <w:rsid w:val="07045850"/>
    <w:rsid w:val="070B404C"/>
    <w:rsid w:val="070BEAD3"/>
    <w:rsid w:val="070CB6B9"/>
    <w:rsid w:val="07170CBE"/>
    <w:rsid w:val="0719A7E5"/>
    <w:rsid w:val="0726B018"/>
    <w:rsid w:val="072B23C4"/>
    <w:rsid w:val="072D64A1"/>
    <w:rsid w:val="072F3586"/>
    <w:rsid w:val="07313F06"/>
    <w:rsid w:val="07328A3C"/>
    <w:rsid w:val="07341C3A"/>
    <w:rsid w:val="0737E057"/>
    <w:rsid w:val="073C726F"/>
    <w:rsid w:val="073FB5E4"/>
    <w:rsid w:val="07441DAA"/>
    <w:rsid w:val="07442BFD"/>
    <w:rsid w:val="07484BC6"/>
    <w:rsid w:val="074DEA89"/>
    <w:rsid w:val="07547436"/>
    <w:rsid w:val="0760D7B5"/>
    <w:rsid w:val="076AF656"/>
    <w:rsid w:val="076CC83A"/>
    <w:rsid w:val="076ECA98"/>
    <w:rsid w:val="0772B5DA"/>
    <w:rsid w:val="07756C78"/>
    <w:rsid w:val="0776DFF2"/>
    <w:rsid w:val="07793D99"/>
    <w:rsid w:val="07822999"/>
    <w:rsid w:val="078426CF"/>
    <w:rsid w:val="07884E67"/>
    <w:rsid w:val="078AF2B9"/>
    <w:rsid w:val="078BDADE"/>
    <w:rsid w:val="078C58C4"/>
    <w:rsid w:val="07909966"/>
    <w:rsid w:val="079A8725"/>
    <w:rsid w:val="079C138E"/>
    <w:rsid w:val="079EE5EC"/>
    <w:rsid w:val="07A45C0A"/>
    <w:rsid w:val="07A7879E"/>
    <w:rsid w:val="07B1BBF0"/>
    <w:rsid w:val="07D140A0"/>
    <w:rsid w:val="07D2077B"/>
    <w:rsid w:val="07D3C76B"/>
    <w:rsid w:val="07D93B61"/>
    <w:rsid w:val="07DB3613"/>
    <w:rsid w:val="07DC866B"/>
    <w:rsid w:val="07F31299"/>
    <w:rsid w:val="07F59475"/>
    <w:rsid w:val="080D367F"/>
    <w:rsid w:val="0810CC93"/>
    <w:rsid w:val="0812B389"/>
    <w:rsid w:val="08136C68"/>
    <w:rsid w:val="081F94E4"/>
    <w:rsid w:val="08231523"/>
    <w:rsid w:val="0827B160"/>
    <w:rsid w:val="0828A066"/>
    <w:rsid w:val="08293D05"/>
    <w:rsid w:val="082AE6AE"/>
    <w:rsid w:val="082D7AE6"/>
    <w:rsid w:val="08330BBD"/>
    <w:rsid w:val="0833D748"/>
    <w:rsid w:val="08352E2C"/>
    <w:rsid w:val="08428DDA"/>
    <w:rsid w:val="08453D6C"/>
    <w:rsid w:val="084E40A7"/>
    <w:rsid w:val="084ED3ED"/>
    <w:rsid w:val="085106B0"/>
    <w:rsid w:val="0854D013"/>
    <w:rsid w:val="0855BDFC"/>
    <w:rsid w:val="085DE97D"/>
    <w:rsid w:val="0865D040"/>
    <w:rsid w:val="086F5389"/>
    <w:rsid w:val="08777AC4"/>
    <w:rsid w:val="087CD71A"/>
    <w:rsid w:val="087E707C"/>
    <w:rsid w:val="087FE879"/>
    <w:rsid w:val="0883FB10"/>
    <w:rsid w:val="08855A40"/>
    <w:rsid w:val="08870C19"/>
    <w:rsid w:val="088DAD8C"/>
    <w:rsid w:val="0897B06B"/>
    <w:rsid w:val="0897F816"/>
    <w:rsid w:val="08A39CD8"/>
    <w:rsid w:val="08A71138"/>
    <w:rsid w:val="08A7E19F"/>
    <w:rsid w:val="08A98387"/>
    <w:rsid w:val="08A9E201"/>
    <w:rsid w:val="08B5FD86"/>
    <w:rsid w:val="08B666A3"/>
    <w:rsid w:val="08C36EBD"/>
    <w:rsid w:val="08CBFA0F"/>
    <w:rsid w:val="08CF682D"/>
    <w:rsid w:val="08D1157B"/>
    <w:rsid w:val="08D3C567"/>
    <w:rsid w:val="08D6922B"/>
    <w:rsid w:val="08DCD8D5"/>
    <w:rsid w:val="08E1D142"/>
    <w:rsid w:val="090CBA48"/>
    <w:rsid w:val="0914D187"/>
    <w:rsid w:val="091AFA0A"/>
    <w:rsid w:val="0923BAC6"/>
    <w:rsid w:val="0923FCA8"/>
    <w:rsid w:val="092C650C"/>
    <w:rsid w:val="0933D808"/>
    <w:rsid w:val="09359B31"/>
    <w:rsid w:val="0938B12D"/>
    <w:rsid w:val="093ADF4F"/>
    <w:rsid w:val="093BD940"/>
    <w:rsid w:val="0942B87F"/>
    <w:rsid w:val="09441192"/>
    <w:rsid w:val="0945CBB7"/>
    <w:rsid w:val="094D7742"/>
    <w:rsid w:val="094E9142"/>
    <w:rsid w:val="095201F6"/>
    <w:rsid w:val="095A1118"/>
    <w:rsid w:val="095B7952"/>
    <w:rsid w:val="095D9024"/>
    <w:rsid w:val="095F98C7"/>
    <w:rsid w:val="09629947"/>
    <w:rsid w:val="096857D8"/>
    <w:rsid w:val="096A2940"/>
    <w:rsid w:val="096CCF90"/>
    <w:rsid w:val="097308BD"/>
    <w:rsid w:val="09739CE2"/>
    <w:rsid w:val="0977C64C"/>
    <w:rsid w:val="097E6E15"/>
    <w:rsid w:val="097FC21B"/>
    <w:rsid w:val="0988E336"/>
    <w:rsid w:val="098D2352"/>
    <w:rsid w:val="098F6E48"/>
    <w:rsid w:val="098F9A71"/>
    <w:rsid w:val="09946A06"/>
    <w:rsid w:val="09978022"/>
    <w:rsid w:val="09A14992"/>
    <w:rsid w:val="09A2128D"/>
    <w:rsid w:val="09A84241"/>
    <w:rsid w:val="09A8DB94"/>
    <w:rsid w:val="09AEED35"/>
    <w:rsid w:val="09BB754D"/>
    <w:rsid w:val="09BF33FC"/>
    <w:rsid w:val="09C10AE4"/>
    <w:rsid w:val="09CD9158"/>
    <w:rsid w:val="09D26593"/>
    <w:rsid w:val="09D359A4"/>
    <w:rsid w:val="09D42BBA"/>
    <w:rsid w:val="09D728C9"/>
    <w:rsid w:val="09E54DD3"/>
    <w:rsid w:val="09F28E35"/>
    <w:rsid w:val="09F6D5F8"/>
    <w:rsid w:val="09F81D19"/>
    <w:rsid w:val="09FCBE1E"/>
    <w:rsid w:val="09FDAAED"/>
    <w:rsid w:val="0A03FE9A"/>
    <w:rsid w:val="0A066D3C"/>
    <w:rsid w:val="0A08EFEE"/>
    <w:rsid w:val="0A0A57CE"/>
    <w:rsid w:val="0A0C4C69"/>
    <w:rsid w:val="0A128CFC"/>
    <w:rsid w:val="0A149772"/>
    <w:rsid w:val="0A179B98"/>
    <w:rsid w:val="0A182917"/>
    <w:rsid w:val="0A2043D8"/>
    <w:rsid w:val="0A214E5C"/>
    <w:rsid w:val="0A297E04"/>
    <w:rsid w:val="0A2C6075"/>
    <w:rsid w:val="0A2F3679"/>
    <w:rsid w:val="0A331B02"/>
    <w:rsid w:val="0A3ED76F"/>
    <w:rsid w:val="0A45CA79"/>
    <w:rsid w:val="0A481730"/>
    <w:rsid w:val="0A4C06F8"/>
    <w:rsid w:val="0A4D49F1"/>
    <w:rsid w:val="0A50180B"/>
    <w:rsid w:val="0A505574"/>
    <w:rsid w:val="0A5A3FDE"/>
    <w:rsid w:val="0A5B63DA"/>
    <w:rsid w:val="0A5DA2DE"/>
    <w:rsid w:val="0A70872F"/>
    <w:rsid w:val="0A77A679"/>
    <w:rsid w:val="0A7AEE47"/>
    <w:rsid w:val="0A7E70A7"/>
    <w:rsid w:val="0A859E78"/>
    <w:rsid w:val="0A883129"/>
    <w:rsid w:val="0A89447F"/>
    <w:rsid w:val="0A97EC0F"/>
    <w:rsid w:val="0A9DD8F2"/>
    <w:rsid w:val="0AA62F4D"/>
    <w:rsid w:val="0AAA21B6"/>
    <w:rsid w:val="0AAD89F9"/>
    <w:rsid w:val="0AB7E3C1"/>
    <w:rsid w:val="0AB8742A"/>
    <w:rsid w:val="0ABF8B27"/>
    <w:rsid w:val="0AC20BFB"/>
    <w:rsid w:val="0AC6B713"/>
    <w:rsid w:val="0AC9908A"/>
    <w:rsid w:val="0ACD912A"/>
    <w:rsid w:val="0ACE8BDC"/>
    <w:rsid w:val="0AD072DA"/>
    <w:rsid w:val="0AD21682"/>
    <w:rsid w:val="0AD5A102"/>
    <w:rsid w:val="0ADA77D7"/>
    <w:rsid w:val="0AE0057D"/>
    <w:rsid w:val="0AE1546B"/>
    <w:rsid w:val="0AE80793"/>
    <w:rsid w:val="0AE811B2"/>
    <w:rsid w:val="0AE9678F"/>
    <w:rsid w:val="0AEA5D20"/>
    <w:rsid w:val="0AEDC5DF"/>
    <w:rsid w:val="0AF327F8"/>
    <w:rsid w:val="0AF38826"/>
    <w:rsid w:val="0AF61FD5"/>
    <w:rsid w:val="0AFA5753"/>
    <w:rsid w:val="0B010282"/>
    <w:rsid w:val="0B048BBA"/>
    <w:rsid w:val="0B0BD0AB"/>
    <w:rsid w:val="0B1531A2"/>
    <w:rsid w:val="0B1A5D11"/>
    <w:rsid w:val="0B23ACD6"/>
    <w:rsid w:val="0B2F8A83"/>
    <w:rsid w:val="0B338CC2"/>
    <w:rsid w:val="0B34D426"/>
    <w:rsid w:val="0B373F12"/>
    <w:rsid w:val="0B445E74"/>
    <w:rsid w:val="0B49F2F4"/>
    <w:rsid w:val="0B4CFC5A"/>
    <w:rsid w:val="0B4DFC83"/>
    <w:rsid w:val="0B5133DD"/>
    <w:rsid w:val="0B5515D5"/>
    <w:rsid w:val="0B5B52A3"/>
    <w:rsid w:val="0B5FA13F"/>
    <w:rsid w:val="0B6E6058"/>
    <w:rsid w:val="0B71D9F5"/>
    <w:rsid w:val="0B725DCE"/>
    <w:rsid w:val="0B743570"/>
    <w:rsid w:val="0B7854CB"/>
    <w:rsid w:val="0B7A0665"/>
    <w:rsid w:val="0B7C2E08"/>
    <w:rsid w:val="0B81CAF1"/>
    <w:rsid w:val="0B8AC8D8"/>
    <w:rsid w:val="0B96F0E9"/>
    <w:rsid w:val="0B96FA05"/>
    <w:rsid w:val="0B977FFF"/>
    <w:rsid w:val="0B9B926A"/>
    <w:rsid w:val="0B9BBD40"/>
    <w:rsid w:val="0B9EE8C9"/>
    <w:rsid w:val="0BA166EB"/>
    <w:rsid w:val="0BA620CD"/>
    <w:rsid w:val="0BA7D1A8"/>
    <w:rsid w:val="0BA82BC0"/>
    <w:rsid w:val="0BA92F8F"/>
    <w:rsid w:val="0BA9873C"/>
    <w:rsid w:val="0BACBF3F"/>
    <w:rsid w:val="0BAEE782"/>
    <w:rsid w:val="0BB02CBD"/>
    <w:rsid w:val="0BB5E826"/>
    <w:rsid w:val="0BB65744"/>
    <w:rsid w:val="0BB72064"/>
    <w:rsid w:val="0BB9E540"/>
    <w:rsid w:val="0BBEB176"/>
    <w:rsid w:val="0BC130F7"/>
    <w:rsid w:val="0BC25473"/>
    <w:rsid w:val="0BCDE001"/>
    <w:rsid w:val="0BCED99F"/>
    <w:rsid w:val="0BD24736"/>
    <w:rsid w:val="0BD2E174"/>
    <w:rsid w:val="0BD91F1F"/>
    <w:rsid w:val="0BDA6463"/>
    <w:rsid w:val="0BDCC2D8"/>
    <w:rsid w:val="0BDD0A96"/>
    <w:rsid w:val="0BDE90B9"/>
    <w:rsid w:val="0BE22E35"/>
    <w:rsid w:val="0BE7BEF3"/>
    <w:rsid w:val="0BEBD95D"/>
    <w:rsid w:val="0BEBED08"/>
    <w:rsid w:val="0BEDDEC3"/>
    <w:rsid w:val="0BF097C2"/>
    <w:rsid w:val="0BFE9CDC"/>
    <w:rsid w:val="0C00320A"/>
    <w:rsid w:val="0C058520"/>
    <w:rsid w:val="0C08905E"/>
    <w:rsid w:val="0C0CA27C"/>
    <w:rsid w:val="0C120CD0"/>
    <w:rsid w:val="0C1315B8"/>
    <w:rsid w:val="0C13B61A"/>
    <w:rsid w:val="0C153370"/>
    <w:rsid w:val="0C1E6FCF"/>
    <w:rsid w:val="0C1E7FD2"/>
    <w:rsid w:val="0C206D8D"/>
    <w:rsid w:val="0C20ABA0"/>
    <w:rsid w:val="0C22C7EF"/>
    <w:rsid w:val="0C27E559"/>
    <w:rsid w:val="0C28EF6E"/>
    <w:rsid w:val="0C2A57FE"/>
    <w:rsid w:val="0C2E5EE7"/>
    <w:rsid w:val="0C2EC2AD"/>
    <w:rsid w:val="0C30774C"/>
    <w:rsid w:val="0C313686"/>
    <w:rsid w:val="0C32BD6A"/>
    <w:rsid w:val="0C36941B"/>
    <w:rsid w:val="0C370268"/>
    <w:rsid w:val="0C3962B1"/>
    <w:rsid w:val="0C3C2A92"/>
    <w:rsid w:val="0C3DAF07"/>
    <w:rsid w:val="0C3DC8CF"/>
    <w:rsid w:val="0C3F6745"/>
    <w:rsid w:val="0C42C93F"/>
    <w:rsid w:val="0C4413CF"/>
    <w:rsid w:val="0C4B5109"/>
    <w:rsid w:val="0C4E97DB"/>
    <w:rsid w:val="0C4FA25E"/>
    <w:rsid w:val="0C506CC7"/>
    <w:rsid w:val="0C5CED9D"/>
    <w:rsid w:val="0C5EBA14"/>
    <w:rsid w:val="0C608A2A"/>
    <w:rsid w:val="0C631E3E"/>
    <w:rsid w:val="0C635D0F"/>
    <w:rsid w:val="0C63B0C3"/>
    <w:rsid w:val="0C6A5284"/>
    <w:rsid w:val="0C6F1313"/>
    <w:rsid w:val="0C72FAE7"/>
    <w:rsid w:val="0C747CDF"/>
    <w:rsid w:val="0C74937F"/>
    <w:rsid w:val="0C773E70"/>
    <w:rsid w:val="0C79F4B7"/>
    <w:rsid w:val="0C7CDB00"/>
    <w:rsid w:val="0C7CEA0F"/>
    <w:rsid w:val="0C822720"/>
    <w:rsid w:val="0C856B98"/>
    <w:rsid w:val="0C863204"/>
    <w:rsid w:val="0C86BB2F"/>
    <w:rsid w:val="0C89C2D6"/>
    <w:rsid w:val="0C8E416D"/>
    <w:rsid w:val="0C91FD9C"/>
    <w:rsid w:val="0C9832A6"/>
    <w:rsid w:val="0C9F42AE"/>
    <w:rsid w:val="0CA0EDF4"/>
    <w:rsid w:val="0CA25CAD"/>
    <w:rsid w:val="0CA65FE2"/>
    <w:rsid w:val="0CA700C4"/>
    <w:rsid w:val="0CB02717"/>
    <w:rsid w:val="0CB17417"/>
    <w:rsid w:val="0CB23AE7"/>
    <w:rsid w:val="0CB310B1"/>
    <w:rsid w:val="0CB62D72"/>
    <w:rsid w:val="0CB80F85"/>
    <w:rsid w:val="0CBAFBBA"/>
    <w:rsid w:val="0CC3CFDC"/>
    <w:rsid w:val="0CC82597"/>
    <w:rsid w:val="0CCEB313"/>
    <w:rsid w:val="0CD0655F"/>
    <w:rsid w:val="0CD908C2"/>
    <w:rsid w:val="0CDE1C9C"/>
    <w:rsid w:val="0CE14B42"/>
    <w:rsid w:val="0CE72703"/>
    <w:rsid w:val="0CF1CD5E"/>
    <w:rsid w:val="0CFC4488"/>
    <w:rsid w:val="0CFDFDF6"/>
    <w:rsid w:val="0CFFD470"/>
    <w:rsid w:val="0D009C6A"/>
    <w:rsid w:val="0D063A14"/>
    <w:rsid w:val="0D0A6A83"/>
    <w:rsid w:val="0D0F85F6"/>
    <w:rsid w:val="0D15B8C5"/>
    <w:rsid w:val="0D177C0C"/>
    <w:rsid w:val="0D19289A"/>
    <w:rsid w:val="0D1C5F08"/>
    <w:rsid w:val="0D22DDDE"/>
    <w:rsid w:val="0D26FFAF"/>
    <w:rsid w:val="0D2C659D"/>
    <w:rsid w:val="0D2F6145"/>
    <w:rsid w:val="0D3190B5"/>
    <w:rsid w:val="0D31C582"/>
    <w:rsid w:val="0D3B7763"/>
    <w:rsid w:val="0D4100DE"/>
    <w:rsid w:val="0D42C4AC"/>
    <w:rsid w:val="0D46985B"/>
    <w:rsid w:val="0D46C548"/>
    <w:rsid w:val="0D4EDC2C"/>
    <w:rsid w:val="0D4FFA40"/>
    <w:rsid w:val="0D53997A"/>
    <w:rsid w:val="0D577F07"/>
    <w:rsid w:val="0D63C553"/>
    <w:rsid w:val="0D63E15E"/>
    <w:rsid w:val="0D6A5A2C"/>
    <w:rsid w:val="0D6B8C9E"/>
    <w:rsid w:val="0D6CCFD6"/>
    <w:rsid w:val="0D6E2FD3"/>
    <w:rsid w:val="0D71E307"/>
    <w:rsid w:val="0D779A6E"/>
    <w:rsid w:val="0D7EF624"/>
    <w:rsid w:val="0D8D30C0"/>
    <w:rsid w:val="0D8F21FE"/>
    <w:rsid w:val="0D95787C"/>
    <w:rsid w:val="0D986FF7"/>
    <w:rsid w:val="0D9B14D1"/>
    <w:rsid w:val="0D9D2FF3"/>
    <w:rsid w:val="0D9EF168"/>
    <w:rsid w:val="0D9FCE34"/>
    <w:rsid w:val="0DA18158"/>
    <w:rsid w:val="0DA25CEF"/>
    <w:rsid w:val="0DA903C4"/>
    <w:rsid w:val="0DAB4419"/>
    <w:rsid w:val="0DACA0B4"/>
    <w:rsid w:val="0DAD291E"/>
    <w:rsid w:val="0DC81901"/>
    <w:rsid w:val="0DC8EFDD"/>
    <w:rsid w:val="0DCA7B19"/>
    <w:rsid w:val="0DCAFA1C"/>
    <w:rsid w:val="0DCB205D"/>
    <w:rsid w:val="0DCD458C"/>
    <w:rsid w:val="0DCF312D"/>
    <w:rsid w:val="0DCF6D79"/>
    <w:rsid w:val="0DD42E17"/>
    <w:rsid w:val="0DD4997F"/>
    <w:rsid w:val="0DD706C5"/>
    <w:rsid w:val="0DDA03D0"/>
    <w:rsid w:val="0DE2AFC3"/>
    <w:rsid w:val="0DE37A35"/>
    <w:rsid w:val="0DE6B124"/>
    <w:rsid w:val="0DF2A33F"/>
    <w:rsid w:val="0DF72BE9"/>
    <w:rsid w:val="0DF8CC29"/>
    <w:rsid w:val="0DF95B9E"/>
    <w:rsid w:val="0DFCEAC4"/>
    <w:rsid w:val="0DFDA75F"/>
    <w:rsid w:val="0E02E2EB"/>
    <w:rsid w:val="0E0BC966"/>
    <w:rsid w:val="0E0D8831"/>
    <w:rsid w:val="0E0EBF03"/>
    <w:rsid w:val="0E119706"/>
    <w:rsid w:val="0E1ABA00"/>
    <w:rsid w:val="0E1BA467"/>
    <w:rsid w:val="0E1F49F1"/>
    <w:rsid w:val="0E285AD1"/>
    <w:rsid w:val="0E2C04CD"/>
    <w:rsid w:val="0E30159C"/>
    <w:rsid w:val="0E3401A4"/>
    <w:rsid w:val="0E36DD38"/>
    <w:rsid w:val="0E37BF14"/>
    <w:rsid w:val="0E3AA6A4"/>
    <w:rsid w:val="0E4B4F1F"/>
    <w:rsid w:val="0E4BF091"/>
    <w:rsid w:val="0E4D0071"/>
    <w:rsid w:val="0E578A77"/>
    <w:rsid w:val="0E57F32C"/>
    <w:rsid w:val="0E591DA0"/>
    <w:rsid w:val="0E5D1063"/>
    <w:rsid w:val="0E5DD825"/>
    <w:rsid w:val="0E636BBE"/>
    <w:rsid w:val="0E65DF69"/>
    <w:rsid w:val="0E66AEC3"/>
    <w:rsid w:val="0E792636"/>
    <w:rsid w:val="0E80DEB2"/>
    <w:rsid w:val="0E8CB592"/>
    <w:rsid w:val="0E938293"/>
    <w:rsid w:val="0E944CE2"/>
    <w:rsid w:val="0E9942EF"/>
    <w:rsid w:val="0E9ABA90"/>
    <w:rsid w:val="0E9D5216"/>
    <w:rsid w:val="0EA433D8"/>
    <w:rsid w:val="0EA58E40"/>
    <w:rsid w:val="0EA8EB33"/>
    <w:rsid w:val="0EB3925C"/>
    <w:rsid w:val="0EBA02F9"/>
    <w:rsid w:val="0EBA6338"/>
    <w:rsid w:val="0EBA6A12"/>
    <w:rsid w:val="0EBC495D"/>
    <w:rsid w:val="0EBE4978"/>
    <w:rsid w:val="0EBEA503"/>
    <w:rsid w:val="0EC21D2D"/>
    <w:rsid w:val="0EC229D7"/>
    <w:rsid w:val="0EC64EB9"/>
    <w:rsid w:val="0ECE3F37"/>
    <w:rsid w:val="0ED7B0B6"/>
    <w:rsid w:val="0EDA9BFE"/>
    <w:rsid w:val="0EDDD829"/>
    <w:rsid w:val="0EDF69EB"/>
    <w:rsid w:val="0EE0A339"/>
    <w:rsid w:val="0EE5AF95"/>
    <w:rsid w:val="0EF73709"/>
    <w:rsid w:val="0EFC27C1"/>
    <w:rsid w:val="0EFCE11D"/>
    <w:rsid w:val="0EFDB835"/>
    <w:rsid w:val="0F03904D"/>
    <w:rsid w:val="0F07FD7E"/>
    <w:rsid w:val="0F0D9C44"/>
    <w:rsid w:val="0F14851B"/>
    <w:rsid w:val="0F1909DF"/>
    <w:rsid w:val="0F1ADA3D"/>
    <w:rsid w:val="0F1B926E"/>
    <w:rsid w:val="0F202F62"/>
    <w:rsid w:val="0F22DC57"/>
    <w:rsid w:val="0F24404F"/>
    <w:rsid w:val="0F2804F0"/>
    <w:rsid w:val="0F2B4094"/>
    <w:rsid w:val="0F2F530B"/>
    <w:rsid w:val="0F373B64"/>
    <w:rsid w:val="0F3C99B8"/>
    <w:rsid w:val="0F3DF8FF"/>
    <w:rsid w:val="0F3E82D8"/>
    <w:rsid w:val="0F43EE5B"/>
    <w:rsid w:val="0F4756DE"/>
    <w:rsid w:val="0F4A3548"/>
    <w:rsid w:val="0F4CC932"/>
    <w:rsid w:val="0F4D7A10"/>
    <w:rsid w:val="0F52BA15"/>
    <w:rsid w:val="0F54450E"/>
    <w:rsid w:val="0F66636F"/>
    <w:rsid w:val="0F6679A3"/>
    <w:rsid w:val="0F69FFDF"/>
    <w:rsid w:val="0F6A6377"/>
    <w:rsid w:val="0F6B7CBA"/>
    <w:rsid w:val="0F6D2976"/>
    <w:rsid w:val="0F709E75"/>
    <w:rsid w:val="0F72D8D3"/>
    <w:rsid w:val="0F7E9C7A"/>
    <w:rsid w:val="0F92FC4A"/>
    <w:rsid w:val="0F9481AD"/>
    <w:rsid w:val="0F981A0B"/>
    <w:rsid w:val="0F9A00C9"/>
    <w:rsid w:val="0F9A52EF"/>
    <w:rsid w:val="0FA1A467"/>
    <w:rsid w:val="0FA366B7"/>
    <w:rsid w:val="0FA87ADC"/>
    <w:rsid w:val="0FB1F88A"/>
    <w:rsid w:val="0FB7A934"/>
    <w:rsid w:val="0FB9FF58"/>
    <w:rsid w:val="0FBE123A"/>
    <w:rsid w:val="0FC03BAE"/>
    <w:rsid w:val="0FCD164C"/>
    <w:rsid w:val="0FD239D1"/>
    <w:rsid w:val="0FD251F5"/>
    <w:rsid w:val="0FD388F5"/>
    <w:rsid w:val="0FD5B86A"/>
    <w:rsid w:val="0FDAE27F"/>
    <w:rsid w:val="0FDDDEDD"/>
    <w:rsid w:val="0FE460C8"/>
    <w:rsid w:val="0FE7C7D9"/>
    <w:rsid w:val="0FE8807D"/>
    <w:rsid w:val="0FE9CC73"/>
    <w:rsid w:val="0FEDFBED"/>
    <w:rsid w:val="0FEF6429"/>
    <w:rsid w:val="0FF326D3"/>
    <w:rsid w:val="0FF6D92A"/>
    <w:rsid w:val="0FF81B3E"/>
    <w:rsid w:val="0FFAF84A"/>
    <w:rsid w:val="10035712"/>
    <w:rsid w:val="10044221"/>
    <w:rsid w:val="100A28FE"/>
    <w:rsid w:val="100C4174"/>
    <w:rsid w:val="100D8F84"/>
    <w:rsid w:val="10106195"/>
    <w:rsid w:val="1012799B"/>
    <w:rsid w:val="10142D35"/>
    <w:rsid w:val="101A26EC"/>
    <w:rsid w:val="101CE937"/>
    <w:rsid w:val="102061D7"/>
    <w:rsid w:val="102063C2"/>
    <w:rsid w:val="1023BC70"/>
    <w:rsid w:val="102ABFB3"/>
    <w:rsid w:val="102ECB66"/>
    <w:rsid w:val="1033C888"/>
    <w:rsid w:val="1038933E"/>
    <w:rsid w:val="1038BC52"/>
    <w:rsid w:val="103BECB3"/>
    <w:rsid w:val="10447CA1"/>
    <w:rsid w:val="1049BE34"/>
    <w:rsid w:val="105051F7"/>
    <w:rsid w:val="105792EE"/>
    <w:rsid w:val="10587092"/>
    <w:rsid w:val="105DD2F0"/>
    <w:rsid w:val="1066C5A6"/>
    <w:rsid w:val="10673EA6"/>
    <w:rsid w:val="10710CC5"/>
    <w:rsid w:val="1072C529"/>
    <w:rsid w:val="10744150"/>
    <w:rsid w:val="107AD310"/>
    <w:rsid w:val="107B9CE3"/>
    <w:rsid w:val="1090DA52"/>
    <w:rsid w:val="1091A063"/>
    <w:rsid w:val="1093E75D"/>
    <w:rsid w:val="10969D6B"/>
    <w:rsid w:val="10975034"/>
    <w:rsid w:val="109A76B4"/>
    <w:rsid w:val="109BAF2C"/>
    <w:rsid w:val="10A0A5A0"/>
    <w:rsid w:val="10A6C037"/>
    <w:rsid w:val="10ACAF3B"/>
    <w:rsid w:val="10AEB7AC"/>
    <w:rsid w:val="10B0B3CA"/>
    <w:rsid w:val="10B55A35"/>
    <w:rsid w:val="10BDF5BB"/>
    <w:rsid w:val="10C5744E"/>
    <w:rsid w:val="10CCBEE8"/>
    <w:rsid w:val="10CD7C27"/>
    <w:rsid w:val="10CDC8AA"/>
    <w:rsid w:val="10CE71E2"/>
    <w:rsid w:val="10D09391"/>
    <w:rsid w:val="10D29EEB"/>
    <w:rsid w:val="10DA05A5"/>
    <w:rsid w:val="10DCE608"/>
    <w:rsid w:val="10E7A4A4"/>
    <w:rsid w:val="10E98998"/>
    <w:rsid w:val="10F6A9BE"/>
    <w:rsid w:val="10F913DA"/>
    <w:rsid w:val="10FE25DB"/>
    <w:rsid w:val="10FE7045"/>
    <w:rsid w:val="110054CE"/>
    <w:rsid w:val="110134CC"/>
    <w:rsid w:val="11018C02"/>
    <w:rsid w:val="1108F9D7"/>
    <w:rsid w:val="110985B8"/>
    <w:rsid w:val="110B8648"/>
    <w:rsid w:val="110CB9D7"/>
    <w:rsid w:val="110E78B3"/>
    <w:rsid w:val="11102FDE"/>
    <w:rsid w:val="111098F5"/>
    <w:rsid w:val="1111A492"/>
    <w:rsid w:val="11204237"/>
    <w:rsid w:val="1123A6FC"/>
    <w:rsid w:val="1125533B"/>
    <w:rsid w:val="1128D747"/>
    <w:rsid w:val="1137749B"/>
    <w:rsid w:val="113BD481"/>
    <w:rsid w:val="113FC66E"/>
    <w:rsid w:val="11416C30"/>
    <w:rsid w:val="11472131"/>
    <w:rsid w:val="11474E50"/>
    <w:rsid w:val="11480A2D"/>
    <w:rsid w:val="11496D03"/>
    <w:rsid w:val="114B8D58"/>
    <w:rsid w:val="114BC725"/>
    <w:rsid w:val="114C5936"/>
    <w:rsid w:val="114CDECF"/>
    <w:rsid w:val="114F0EB7"/>
    <w:rsid w:val="11545BB8"/>
    <w:rsid w:val="115846D8"/>
    <w:rsid w:val="1163E147"/>
    <w:rsid w:val="11660E07"/>
    <w:rsid w:val="116E859B"/>
    <w:rsid w:val="11707638"/>
    <w:rsid w:val="1174CC56"/>
    <w:rsid w:val="1175D98C"/>
    <w:rsid w:val="11775695"/>
    <w:rsid w:val="11784A3C"/>
    <w:rsid w:val="11798EB3"/>
    <w:rsid w:val="11857FF0"/>
    <w:rsid w:val="11859CD4"/>
    <w:rsid w:val="118AEDA4"/>
    <w:rsid w:val="118E3395"/>
    <w:rsid w:val="119110AC"/>
    <w:rsid w:val="11931E47"/>
    <w:rsid w:val="119ADBE0"/>
    <w:rsid w:val="119BD78F"/>
    <w:rsid w:val="119C5A47"/>
    <w:rsid w:val="119E7BC2"/>
    <w:rsid w:val="11A1F708"/>
    <w:rsid w:val="11ACFCF6"/>
    <w:rsid w:val="11B234BB"/>
    <w:rsid w:val="11BCAC3D"/>
    <w:rsid w:val="11BD26EF"/>
    <w:rsid w:val="11BECD0F"/>
    <w:rsid w:val="11C5B3AB"/>
    <w:rsid w:val="11C65ED6"/>
    <w:rsid w:val="11C759A7"/>
    <w:rsid w:val="11C9CF51"/>
    <w:rsid w:val="11CE6BCF"/>
    <w:rsid w:val="11D00A5A"/>
    <w:rsid w:val="11D3D7C3"/>
    <w:rsid w:val="11D47CB9"/>
    <w:rsid w:val="11D9C86B"/>
    <w:rsid w:val="11DE53B8"/>
    <w:rsid w:val="11DE6243"/>
    <w:rsid w:val="11E4793A"/>
    <w:rsid w:val="11E91D63"/>
    <w:rsid w:val="11EB0C4D"/>
    <w:rsid w:val="11EFC712"/>
    <w:rsid w:val="11F2BF6D"/>
    <w:rsid w:val="11F7F0D2"/>
    <w:rsid w:val="11F91C9F"/>
    <w:rsid w:val="11F967F7"/>
    <w:rsid w:val="12030C5F"/>
    <w:rsid w:val="12081E79"/>
    <w:rsid w:val="120E2D24"/>
    <w:rsid w:val="120E466B"/>
    <w:rsid w:val="120F13FD"/>
    <w:rsid w:val="120FA32C"/>
    <w:rsid w:val="12104482"/>
    <w:rsid w:val="121246F2"/>
    <w:rsid w:val="1215300D"/>
    <w:rsid w:val="1216C48C"/>
    <w:rsid w:val="12176D44"/>
    <w:rsid w:val="121A8A9B"/>
    <w:rsid w:val="121BD1B6"/>
    <w:rsid w:val="122480C5"/>
    <w:rsid w:val="122DADCE"/>
    <w:rsid w:val="12324A7D"/>
    <w:rsid w:val="123397B9"/>
    <w:rsid w:val="1235E9D3"/>
    <w:rsid w:val="12375281"/>
    <w:rsid w:val="123756D0"/>
    <w:rsid w:val="123856DF"/>
    <w:rsid w:val="123D199E"/>
    <w:rsid w:val="12403661"/>
    <w:rsid w:val="124052AB"/>
    <w:rsid w:val="12484766"/>
    <w:rsid w:val="12505CDA"/>
    <w:rsid w:val="1250F14A"/>
    <w:rsid w:val="1252FD33"/>
    <w:rsid w:val="125D7959"/>
    <w:rsid w:val="125E5804"/>
    <w:rsid w:val="12623E8E"/>
    <w:rsid w:val="12652499"/>
    <w:rsid w:val="1268A97E"/>
    <w:rsid w:val="126C99C8"/>
    <w:rsid w:val="127C88F7"/>
    <w:rsid w:val="127CD846"/>
    <w:rsid w:val="127D02C0"/>
    <w:rsid w:val="127DD7D7"/>
    <w:rsid w:val="1283665F"/>
    <w:rsid w:val="12868ADF"/>
    <w:rsid w:val="1288ABFE"/>
    <w:rsid w:val="128B167C"/>
    <w:rsid w:val="129F4B3F"/>
    <w:rsid w:val="12A52243"/>
    <w:rsid w:val="12AC3F15"/>
    <w:rsid w:val="12ACCEB0"/>
    <w:rsid w:val="12AF6883"/>
    <w:rsid w:val="12AFD52E"/>
    <w:rsid w:val="12B3C39E"/>
    <w:rsid w:val="12B8FBF8"/>
    <w:rsid w:val="12BF7AB2"/>
    <w:rsid w:val="12C1686A"/>
    <w:rsid w:val="12C3255A"/>
    <w:rsid w:val="12C3F76F"/>
    <w:rsid w:val="12C87392"/>
    <w:rsid w:val="12D05BE7"/>
    <w:rsid w:val="12D3071E"/>
    <w:rsid w:val="12D8A0C6"/>
    <w:rsid w:val="12D9ABC1"/>
    <w:rsid w:val="12DF7834"/>
    <w:rsid w:val="12E1168C"/>
    <w:rsid w:val="12E4E5B3"/>
    <w:rsid w:val="12E6742D"/>
    <w:rsid w:val="12F9F90E"/>
    <w:rsid w:val="130374AB"/>
    <w:rsid w:val="1304D1F4"/>
    <w:rsid w:val="130636CB"/>
    <w:rsid w:val="1309AC46"/>
    <w:rsid w:val="130A9548"/>
    <w:rsid w:val="130E92D8"/>
    <w:rsid w:val="13100EB6"/>
    <w:rsid w:val="1313E5CA"/>
    <w:rsid w:val="1316AF00"/>
    <w:rsid w:val="13174737"/>
    <w:rsid w:val="131A8DB2"/>
    <w:rsid w:val="131AA2D6"/>
    <w:rsid w:val="13224E43"/>
    <w:rsid w:val="132EFC7C"/>
    <w:rsid w:val="132FB58C"/>
    <w:rsid w:val="13308B1D"/>
    <w:rsid w:val="1331B19F"/>
    <w:rsid w:val="1332FF9A"/>
    <w:rsid w:val="1336AC41"/>
    <w:rsid w:val="1339AF69"/>
    <w:rsid w:val="13400F0D"/>
    <w:rsid w:val="134615C9"/>
    <w:rsid w:val="134C397A"/>
    <w:rsid w:val="134C4CD4"/>
    <w:rsid w:val="134F9061"/>
    <w:rsid w:val="1350E521"/>
    <w:rsid w:val="1354364A"/>
    <w:rsid w:val="1355F748"/>
    <w:rsid w:val="135CF475"/>
    <w:rsid w:val="135D0CD2"/>
    <w:rsid w:val="135D1066"/>
    <w:rsid w:val="13605B53"/>
    <w:rsid w:val="13662A41"/>
    <w:rsid w:val="136967B5"/>
    <w:rsid w:val="13708A89"/>
    <w:rsid w:val="13729588"/>
    <w:rsid w:val="1378AE53"/>
    <w:rsid w:val="137BDE4F"/>
    <w:rsid w:val="137DC2D8"/>
    <w:rsid w:val="137DFC22"/>
    <w:rsid w:val="137EDE8B"/>
    <w:rsid w:val="13818427"/>
    <w:rsid w:val="1381CAA5"/>
    <w:rsid w:val="1383DAB9"/>
    <w:rsid w:val="13849246"/>
    <w:rsid w:val="1386DCAE"/>
    <w:rsid w:val="13945890"/>
    <w:rsid w:val="1394938E"/>
    <w:rsid w:val="1394AC2D"/>
    <w:rsid w:val="13975CCD"/>
    <w:rsid w:val="139F9311"/>
    <w:rsid w:val="13A066E4"/>
    <w:rsid w:val="13A67BBF"/>
    <w:rsid w:val="13ABADAC"/>
    <w:rsid w:val="13B26D7B"/>
    <w:rsid w:val="13B498E6"/>
    <w:rsid w:val="13B576E9"/>
    <w:rsid w:val="13B91533"/>
    <w:rsid w:val="13BF84EE"/>
    <w:rsid w:val="13BFF0D3"/>
    <w:rsid w:val="13C0B3C5"/>
    <w:rsid w:val="13C4D609"/>
    <w:rsid w:val="13CCB968"/>
    <w:rsid w:val="13CD87AA"/>
    <w:rsid w:val="13D322E2"/>
    <w:rsid w:val="13D41CF8"/>
    <w:rsid w:val="13D73188"/>
    <w:rsid w:val="13D8983E"/>
    <w:rsid w:val="13E20AEF"/>
    <w:rsid w:val="13E2E12A"/>
    <w:rsid w:val="13E4A34D"/>
    <w:rsid w:val="13E77F4E"/>
    <w:rsid w:val="13E80390"/>
    <w:rsid w:val="13F6942B"/>
    <w:rsid w:val="13F79544"/>
    <w:rsid w:val="13F8362B"/>
    <w:rsid w:val="13FC829D"/>
    <w:rsid w:val="140B87A3"/>
    <w:rsid w:val="140CB248"/>
    <w:rsid w:val="14112832"/>
    <w:rsid w:val="1412BFCA"/>
    <w:rsid w:val="14157821"/>
    <w:rsid w:val="141842C0"/>
    <w:rsid w:val="14185958"/>
    <w:rsid w:val="141FBF56"/>
    <w:rsid w:val="1424E016"/>
    <w:rsid w:val="142C1857"/>
    <w:rsid w:val="14347397"/>
    <w:rsid w:val="14368B30"/>
    <w:rsid w:val="14495418"/>
    <w:rsid w:val="1454B74F"/>
    <w:rsid w:val="145E9EBD"/>
    <w:rsid w:val="14606086"/>
    <w:rsid w:val="14666D6D"/>
    <w:rsid w:val="14679A10"/>
    <w:rsid w:val="1472BED2"/>
    <w:rsid w:val="147786CF"/>
    <w:rsid w:val="1482723C"/>
    <w:rsid w:val="14849D78"/>
    <w:rsid w:val="1488BDD1"/>
    <w:rsid w:val="14898ED7"/>
    <w:rsid w:val="148BCFEC"/>
    <w:rsid w:val="148FABC9"/>
    <w:rsid w:val="149C3A38"/>
    <w:rsid w:val="149C673B"/>
    <w:rsid w:val="149ED4B9"/>
    <w:rsid w:val="14AA9772"/>
    <w:rsid w:val="14ABA741"/>
    <w:rsid w:val="14AC7087"/>
    <w:rsid w:val="14B140F5"/>
    <w:rsid w:val="14B1A7CB"/>
    <w:rsid w:val="14B73677"/>
    <w:rsid w:val="14B9F3EA"/>
    <w:rsid w:val="14C0544B"/>
    <w:rsid w:val="14C3F45F"/>
    <w:rsid w:val="14C8B9A3"/>
    <w:rsid w:val="14D97CA8"/>
    <w:rsid w:val="14D981D1"/>
    <w:rsid w:val="14D9A50B"/>
    <w:rsid w:val="14DC91F4"/>
    <w:rsid w:val="14DCBEC5"/>
    <w:rsid w:val="14E3B779"/>
    <w:rsid w:val="14E74C11"/>
    <w:rsid w:val="14E92698"/>
    <w:rsid w:val="14EA1D5E"/>
    <w:rsid w:val="14EABD44"/>
    <w:rsid w:val="14EE51A4"/>
    <w:rsid w:val="14EF1337"/>
    <w:rsid w:val="14F218AF"/>
    <w:rsid w:val="14F37DB5"/>
    <w:rsid w:val="14F47C6F"/>
    <w:rsid w:val="1503D1D9"/>
    <w:rsid w:val="1504BDEA"/>
    <w:rsid w:val="1507E1AC"/>
    <w:rsid w:val="150A9233"/>
    <w:rsid w:val="15120AA0"/>
    <w:rsid w:val="151CABB6"/>
    <w:rsid w:val="1522EA78"/>
    <w:rsid w:val="15233993"/>
    <w:rsid w:val="1526B68B"/>
    <w:rsid w:val="1529FFC3"/>
    <w:rsid w:val="152BCB3D"/>
    <w:rsid w:val="152D110A"/>
    <w:rsid w:val="152F2008"/>
    <w:rsid w:val="15314458"/>
    <w:rsid w:val="15366E23"/>
    <w:rsid w:val="153FBF3B"/>
    <w:rsid w:val="15463E19"/>
    <w:rsid w:val="1547F73A"/>
    <w:rsid w:val="154BC233"/>
    <w:rsid w:val="1554102D"/>
    <w:rsid w:val="1555D126"/>
    <w:rsid w:val="1556F5C5"/>
    <w:rsid w:val="1557C749"/>
    <w:rsid w:val="15594AC7"/>
    <w:rsid w:val="155D1C8C"/>
    <w:rsid w:val="1562C8DD"/>
    <w:rsid w:val="1562D5C8"/>
    <w:rsid w:val="15650C3F"/>
    <w:rsid w:val="156A1CB9"/>
    <w:rsid w:val="15724EDA"/>
    <w:rsid w:val="157427CC"/>
    <w:rsid w:val="1574B32F"/>
    <w:rsid w:val="1576F3CE"/>
    <w:rsid w:val="157742D0"/>
    <w:rsid w:val="157FA5FB"/>
    <w:rsid w:val="1580B862"/>
    <w:rsid w:val="158228CF"/>
    <w:rsid w:val="158506DC"/>
    <w:rsid w:val="158FA496"/>
    <w:rsid w:val="15915F4C"/>
    <w:rsid w:val="15917752"/>
    <w:rsid w:val="159454AD"/>
    <w:rsid w:val="159740A8"/>
    <w:rsid w:val="159B04F5"/>
    <w:rsid w:val="159BB54D"/>
    <w:rsid w:val="159F6D03"/>
    <w:rsid w:val="15A16F85"/>
    <w:rsid w:val="15A1B617"/>
    <w:rsid w:val="15AD490C"/>
    <w:rsid w:val="15AE16A4"/>
    <w:rsid w:val="15AE3CB3"/>
    <w:rsid w:val="15B21154"/>
    <w:rsid w:val="15B93C45"/>
    <w:rsid w:val="15BCC860"/>
    <w:rsid w:val="15BCFDD1"/>
    <w:rsid w:val="15C65AF8"/>
    <w:rsid w:val="15CA8E39"/>
    <w:rsid w:val="15CBF2F2"/>
    <w:rsid w:val="15D6BCCB"/>
    <w:rsid w:val="15E0E59C"/>
    <w:rsid w:val="15E2C784"/>
    <w:rsid w:val="15E5A04D"/>
    <w:rsid w:val="15E6A10F"/>
    <w:rsid w:val="15F1C5C7"/>
    <w:rsid w:val="15F50992"/>
    <w:rsid w:val="16023DCE"/>
    <w:rsid w:val="161CD047"/>
    <w:rsid w:val="162608CA"/>
    <w:rsid w:val="1629AC1B"/>
    <w:rsid w:val="162A6E67"/>
    <w:rsid w:val="162B1288"/>
    <w:rsid w:val="162D6455"/>
    <w:rsid w:val="162F667C"/>
    <w:rsid w:val="16309C5C"/>
    <w:rsid w:val="1630D806"/>
    <w:rsid w:val="16398410"/>
    <w:rsid w:val="163F6DE2"/>
    <w:rsid w:val="163FE59A"/>
    <w:rsid w:val="1643E152"/>
    <w:rsid w:val="1643E99A"/>
    <w:rsid w:val="16475672"/>
    <w:rsid w:val="16497375"/>
    <w:rsid w:val="16508FA6"/>
    <w:rsid w:val="1652CE37"/>
    <w:rsid w:val="1655D39B"/>
    <w:rsid w:val="165CDA72"/>
    <w:rsid w:val="165D6982"/>
    <w:rsid w:val="165E8772"/>
    <w:rsid w:val="165F8411"/>
    <w:rsid w:val="166027F8"/>
    <w:rsid w:val="1660EA33"/>
    <w:rsid w:val="16620C7D"/>
    <w:rsid w:val="16643347"/>
    <w:rsid w:val="16645C43"/>
    <w:rsid w:val="1666017E"/>
    <w:rsid w:val="16697D50"/>
    <w:rsid w:val="166AA6ED"/>
    <w:rsid w:val="166CCAC3"/>
    <w:rsid w:val="167A60CE"/>
    <w:rsid w:val="167D1009"/>
    <w:rsid w:val="16845338"/>
    <w:rsid w:val="168885E3"/>
    <w:rsid w:val="168CD245"/>
    <w:rsid w:val="168D3B0A"/>
    <w:rsid w:val="168EECFF"/>
    <w:rsid w:val="1690B578"/>
    <w:rsid w:val="1690CE68"/>
    <w:rsid w:val="169ECC54"/>
    <w:rsid w:val="169F289F"/>
    <w:rsid w:val="169F9E2F"/>
    <w:rsid w:val="16A9050E"/>
    <w:rsid w:val="16AA364A"/>
    <w:rsid w:val="16AD9191"/>
    <w:rsid w:val="16AF9D73"/>
    <w:rsid w:val="16B029B7"/>
    <w:rsid w:val="16B231BC"/>
    <w:rsid w:val="16B3346C"/>
    <w:rsid w:val="16BA649A"/>
    <w:rsid w:val="16C06760"/>
    <w:rsid w:val="16C7F080"/>
    <w:rsid w:val="16C8C090"/>
    <w:rsid w:val="16CBF456"/>
    <w:rsid w:val="16CEBA1C"/>
    <w:rsid w:val="16CF37E7"/>
    <w:rsid w:val="16D61A54"/>
    <w:rsid w:val="16D9611C"/>
    <w:rsid w:val="16DAC43E"/>
    <w:rsid w:val="16DEE638"/>
    <w:rsid w:val="16E4B789"/>
    <w:rsid w:val="16EAB63E"/>
    <w:rsid w:val="16EB0C94"/>
    <w:rsid w:val="16F50BFD"/>
    <w:rsid w:val="16F93CD6"/>
    <w:rsid w:val="16FA3C07"/>
    <w:rsid w:val="16FA7B10"/>
    <w:rsid w:val="16FAEDE2"/>
    <w:rsid w:val="16FC76CB"/>
    <w:rsid w:val="1700064D"/>
    <w:rsid w:val="17047FF7"/>
    <w:rsid w:val="170AC3A4"/>
    <w:rsid w:val="170B0FA6"/>
    <w:rsid w:val="1710F3C9"/>
    <w:rsid w:val="171613F6"/>
    <w:rsid w:val="172160CF"/>
    <w:rsid w:val="1721736F"/>
    <w:rsid w:val="1725E6B6"/>
    <w:rsid w:val="172781C1"/>
    <w:rsid w:val="1730CF5B"/>
    <w:rsid w:val="1735F13D"/>
    <w:rsid w:val="173C006C"/>
    <w:rsid w:val="173C6490"/>
    <w:rsid w:val="173D79D3"/>
    <w:rsid w:val="173DF0BC"/>
    <w:rsid w:val="174874BE"/>
    <w:rsid w:val="17493FBD"/>
    <w:rsid w:val="1751233C"/>
    <w:rsid w:val="17542ACF"/>
    <w:rsid w:val="17545735"/>
    <w:rsid w:val="175D5FB8"/>
    <w:rsid w:val="175E7D8A"/>
    <w:rsid w:val="17681307"/>
    <w:rsid w:val="1768A6AB"/>
    <w:rsid w:val="176AAA0E"/>
    <w:rsid w:val="1773EA69"/>
    <w:rsid w:val="17740643"/>
    <w:rsid w:val="1778DC5F"/>
    <w:rsid w:val="1780D43F"/>
    <w:rsid w:val="1784767D"/>
    <w:rsid w:val="17881C56"/>
    <w:rsid w:val="1789ED5B"/>
    <w:rsid w:val="178B8A90"/>
    <w:rsid w:val="178BBEA5"/>
    <w:rsid w:val="178D33B9"/>
    <w:rsid w:val="17946E09"/>
    <w:rsid w:val="17A64EAB"/>
    <w:rsid w:val="17A9CAEE"/>
    <w:rsid w:val="17B2DD12"/>
    <w:rsid w:val="17B66B8E"/>
    <w:rsid w:val="17BB4980"/>
    <w:rsid w:val="17BE0322"/>
    <w:rsid w:val="17C578FD"/>
    <w:rsid w:val="17C8F849"/>
    <w:rsid w:val="17D58F73"/>
    <w:rsid w:val="17D856A6"/>
    <w:rsid w:val="17D8B03A"/>
    <w:rsid w:val="17DD0E3B"/>
    <w:rsid w:val="17DDE42C"/>
    <w:rsid w:val="17E0F024"/>
    <w:rsid w:val="17E6114F"/>
    <w:rsid w:val="17E894A9"/>
    <w:rsid w:val="17E8FB70"/>
    <w:rsid w:val="17EC3D6C"/>
    <w:rsid w:val="17ED76BE"/>
    <w:rsid w:val="17F52544"/>
    <w:rsid w:val="17FAEC67"/>
    <w:rsid w:val="17FEB62B"/>
    <w:rsid w:val="17FFB24A"/>
    <w:rsid w:val="18096D47"/>
    <w:rsid w:val="180B9638"/>
    <w:rsid w:val="18109DF6"/>
    <w:rsid w:val="1814C9F2"/>
    <w:rsid w:val="1815983D"/>
    <w:rsid w:val="181713B9"/>
    <w:rsid w:val="1818667D"/>
    <w:rsid w:val="181CCF1B"/>
    <w:rsid w:val="1820ACAB"/>
    <w:rsid w:val="18259FCA"/>
    <w:rsid w:val="182FB7DD"/>
    <w:rsid w:val="18326AD1"/>
    <w:rsid w:val="1839FF23"/>
    <w:rsid w:val="183BBB2B"/>
    <w:rsid w:val="183C5EAC"/>
    <w:rsid w:val="184820EA"/>
    <w:rsid w:val="184C436B"/>
    <w:rsid w:val="184FE488"/>
    <w:rsid w:val="1852389F"/>
    <w:rsid w:val="185E0501"/>
    <w:rsid w:val="185EBC1F"/>
    <w:rsid w:val="1863C0E1"/>
    <w:rsid w:val="186809E3"/>
    <w:rsid w:val="186B68EB"/>
    <w:rsid w:val="186CFB04"/>
    <w:rsid w:val="186E771B"/>
    <w:rsid w:val="1870E643"/>
    <w:rsid w:val="1874C589"/>
    <w:rsid w:val="1878DBB7"/>
    <w:rsid w:val="187C06C4"/>
    <w:rsid w:val="187CD3DC"/>
    <w:rsid w:val="187F8606"/>
    <w:rsid w:val="1883E3D5"/>
    <w:rsid w:val="1883F808"/>
    <w:rsid w:val="18869DEB"/>
    <w:rsid w:val="1886AEC8"/>
    <w:rsid w:val="18883B82"/>
    <w:rsid w:val="188C8656"/>
    <w:rsid w:val="188D64D9"/>
    <w:rsid w:val="188DF335"/>
    <w:rsid w:val="18983367"/>
    <w:rsid w:val="189B6F93"/>
    <w:rsid w:val="189C8F59"/>
    <w:rsid w:val="189CDC52"/>
    <w:rsid w:val="189D5460"/>
    <w:rsid w:val="18A09913"/>
    <w:rsid w:val="18A1CE20"/>
    <w:rsid w:val="18A464C2"/>
    <w:rsid w:val="18A8A0C4"/>
    <w:rsid w:val="18AC38ED"/>
    <w:rsid w:val="18B17B33"/>
    <w:rsid w:val="18B1909C"/>
    <w:rsid w:val="18BC88AC"/>
    <w:rsid w:val="18BC987D"/>
    <w:rsid w:val="18BCB4D5"/>
    <w:rsid w:val="18BD443A"/>
    <w:rsid w:val="18C29871"/>
    <w:rsid w:val="18C8D86F"/>
    <w:rsid w:val="18C9C111"/>
    <w:rsid w:val="18CB78CE"/>
    <w:rsid w:val="18CBDE9C"/>
    <w:rsid w:val="18CC3A71"/>
    <w:rsid w:val="18CCBB14"/>
    <w:rsid w:val="18D140E3"/>
    <w:rsid w:val="18D7C7AE"/>
    <w:rsid w:val="18DA9BAB"/>
    <w:rsid w:val="18E59C59"/>
    <w:rsid w:val="18EA07FA"/>
    <w:rsid w:val="18EBB3E3"/>
    <w:rsid w:val="18ED2820"/>
    <w:rsid w:val="18EDB15C"/>
    <w:rsid w:val="18EFC3C8"/>
    <w:rsid w:val="18FA5A5F"/>
    <w:rsid w:val="18FB668C"/>
    <w:rsid w:val="18FCB792"/>
    <w:rsid w:val="1906E178"/>
    <w:rsid w:val="190BB3F6"/>
    <w:rsid w:val="190F33AA"/>
    <w:rsid w:val="1911F6DF"/>
    <w:rsid w:val="191329A4"/>
    <w:rsid w:val="19195C7E"/>
    <w:rsid w:val="191F3B4B"/>
    <w:rsid w:val="1920553B"/>
    <w:rsid w:val="19225B9F"/>
    <w:rsid w:val="19282FD2"/>
    <w:rsid w:val="192AF551"/>
    <w:rsid w:val="192BD823"/>
    <w:rsid w:val="192CD202"/>
    <w:rsid w:val="192DD4F5"/>
    <w:rsid w:val="192E184A"/>
    <w:rsid w:val="19300A65"/>
    <w:rsid w:val="19314957"/>
    <w:rsid w:val="19374748"/>
    <w:rsid w:val="194912AA"/>
    <w:rsid w:val="194D8E01"/>
    <w:rsid w:val="19502C4A"/>
    <w:rsid w:val="1950DAE3"/>
    <w:rsid w:val="19531224"/>
    <w:rsid w:val="1960E5FB"/>
    <w:rsid w:val="196111E7"/>
    <w:rsid w:val="196277D3"/>
    <w:rsid w:val="1962E63A"/>
    <w:rsid w:val="19641EA8"/>
    <w:rsid w:val="19646F24"/>
    <w:rsid w:val="19647E32"/>
    <w:rsid w:val="196630EC"/>
    <w:rsid w:val="196753BD"/>
    <w:rsid w:val="19694AA9"/>
    <w:rsid w:val="196E5DE0"/>
    <w:rsid w:val="197B675E"/>
    <w:rsid w:val="197C628F"/>
    <w:rsid w:val="197FD31A"/>
    <w:rsid w:val="198F55A9"/>
    <w:rsid w:val="19936606"/>
    <w:rsid w:val="1994783F"/>
    <w:rsid w:val="199673FB"/>
    <w:rsid w:val="1997F73A"/>
    <w:rsid w:val="19992DA9"/>
    <w:rsid w:val="199D42E3"/>
    <w:rsid w:val="199EF97A"/>
    <w:rsid w:val="19A20C87"/>
    <w:rsid w:val="19A38DB8"/>
    <w:rsid w:val="19A8C5F1"/>
    <w:rsid w:val="19AA18C3"/>
    <w:rsid w:val="19AC577F"/>
    <w:rsid w:val="19ACC6BB"/>
    <w:rsid w:val="19AD8C84"/>
    <w:rsid w:val="19AF49DC"/>
    <w:rsid w:val="19B9D76A"/>
    <w:rsid w:val="19BA0DE8"/>
    <w:rsid w:val="19CE00B8"/>
    <w:rsid w:val="19D29AFB"/>
    <w:rsid w:val="19E084AE"/>
    <w:rsid w:val="19E22802"/>
    <w:rsid w:val="19E35683"/>
    <w:rsid w:val="19F05384"/>
    <w:rsid w:val="19FAF09B"/>
    <w:rsid w:val="19FDCF4C"/>
    <w:rsid w:val="1A031603"/>
    <w:rsid w:val="1A034751"/>
    <w:rsid w:val="1A05A6C7"/>
    <w:rsid w:val="1A09205D"/>
    <w:rsid w:val="1A0AC93A"/>
    <w:rsid w:val="1A0BA7F4"/>
    <w:rsid w:val="1A0CE5F5"/>
    <w:rsid w:val="1A0D7D6D"/>
    <w:rsid w:val="1A11BC0A"/>
    <w:rsid w:val="1A1413CA"/>
    <w:rsid w:val="1A174B82"/>
    <w:rsid w:val="1A17EA38"/>
    <w:rsid w:val="1A1A6EA6"/>
    <w:rsid w:val="1A1BF2C5"/>
    <w:rsid w:val="1A1FC0E9"/>
    <w:rsid w:val="1A284EAA"/>
    <w:rsid w:val="1A2856B7"/>
    <w:rsid w:val="1A29A8AE"/>
    <w:rsid w:val="1A2B366A"/>
    <w:rsid w:val="1A2BB477"/>
    <w:rsid w:val="1A2E471A"/>
    <w:rsid w:val="1A3CBB9B"/>
    <w:rsid w:val="1A411524"/>
    <w:rsid w:val="1A46B7BC"/>
    <w:rsid w:val="1A4B2311"/>
    <w:rsid w:val="1A4B6A40"/>
    <w:rsid w:val="1A4B8C5A"/>
    <w:rsid w:val="1A51DD0C"/>
    <w:rsid w:val="1A5256F6"/>
    <w:rsid w:val="1A5663D1"/>
    <w:rsid w:val="1A5EDDD0"/>
    <w:rsid w:val="1A676C3E"/>
    <w:rsid w:val="1A701A55"/>
    <w:rsid w:val="1A821EFC"/>
    <w:rsid w:val="1A82732B"/>
    <w:rsid w:val="1A89F754"/>
    <w:rsid w:val="1A927B19"/>
    <w:rsid w:val="1A94B888"/>
    <w:rsid w:val="1A981C2F"/>
    <w:rsid w:val="1A9C2746"/>
    <w:rsid w:val="1A9D2F79"/>
    <w:rsid w:val="1AA0DCB3"/>
    <w:rsid w:val="1AA1ABC2"/>
    <w:rsid w:val="1AA4DF60"/>
    <w:rsid w:val="1AA83C79"/>
    <w:rsid w:val="1AAE8B6C"/>
    <w:rsid w:val="1AB2D159"/>
    <w:rsid w:val="1ABB43AA"/>
    <w:rsid w:val="1ABDD551"/>
    <w:rsid w:val="1ABEDF68"/>
    <w:rsid w:val="1ABF5EC4"/>
    <w:rsid w:val="1ABF8020"/>
    <w:rsid w:val="1AC0745E"/>
    <w:rsid w:val="1ACA632D"/>
    <w:rsid w:val="1ACD822A"/>
    <w:rsid w:val="1ACE1603"/>
    <w:rsid w:val="1ACF5267"/>
    <w:rsid w:val="1ACFB889"/>
    <w:rsid w:val="1AD07567"/>
    <w:rsid w:val="1AD40182"/>
    <w:rsid w:val="1AD4B62F"/>
    <w:rsid w:val="1AD8643D"/>
    <w:rsid w:val="1AD8C6DA"/>
    <w:rsid w:val="1AD9F9EC"/>
    <w:rsid w:val="1ADA5EB2"/>
    <w:rsid w:val="1ADACE54"/>
    <w:rsid w:val="1AEA5E8F"/>
    <w:rsid w:val="1AEB2F8A"/>
    <w:rsid w:val="1AEBDEE8"/>
    <w:rsid w:val="1AECB622"/>
    <w:rsid w:val="1AF44520"/>
    <w:rsid w:val="1AF6F1E3"/>
    <w:rsid w:val="1AF895B6"/>
    <w:rsid w:val="1AF90C8C"/>
    <w:rsid w:val="1AFAEE9C"/>
    <w:rsid w:val="1AFC275E"/>
    <w:rsid w:val="1B00B27F"/>
    <w:rsid w:val="1B058D64"/>
    <w:rsid w:val="1B06B883"/>
    <w:rsid w:val="1B0A85D3"/>
    <w:rsid w:val="1B0BDEB3"/>
    <w:rsid w:val="1B0C43B5"/>
    <w:rsid w:val="1B0D3AC9"/>
    <w:rsid w:val="1B13B81C"/>
    <w:rsid w:val="1B18432E"/>
    <w:rsid w:val="1B1F550B"/>
    <w:rsid w:val="1B228EBE"/>
    <w:rsid w:val="1B23349E"/>
    <w:rsid w:val="1B281D2F"/>
    <w:rsid w:val="1B318A4C"/>
    <w:rsid w:val="1B31F060"/>
    <w:rsid w:val="1B3AD234"/>
    <w:rsid w:val="1B3E60E8"/>
    <w:rsid w:val="1B465F43"/>
    <w:rsid w:val="1B477081"/>
    <w:rsid w:val="1B4AF7F0"/>
    <w:rsid w:val="1B4D79B7"/>
    <w:rsid w:val="1B50F003"/>
    <w:rsid w:val="1B54EE11"/>
    <w:rsid w:val="1B5995CF"/>
    <w:rsid w:val="1B5A4FA3"/>
    <w:rsid w:val="1B5FB80F"/>
    <w:rsid w:val="1B62DA24"/>
    <w:rsid w:val="1B6C363D"/>
    <w:rsid w:val="1B6E5B08"/>
    <w:rsid w:val="1B72F472"/>
    <w:rsid w:val="1B73196C"/>
    <w:rsid w:val="1B77D88B"/>
    <w:rsid w:val="1B78A67B"/>
    <w:rsid w:val="1B796CC9"/>
    <w:rsid w:val="1B7EE71C"/>
    <w:rsid w:val="1B823B85"/>
    <w:rsid w:val="1B876669"/>
    <w:rsid w:val="1B8B68C0"/>
    <w:rsid w:val="1B927C7A"/>
    <w:rsid w:val="1BA0BC76"/>
    <w:rsid w:val="1BA19A8F"/>
    <w:rsid w:val="1BA3536A"/>
    <w:rsid w:val="1BA88253"/>
    <w:rsid w:val="1BACF791"/>
    <w:rsid w:val="1BAD14B3"/>
    <w:rsid w:val="1BAD5ED4"/>
    <w:rsid w:val="1BB04987"/>
    <w:rsid w:val="1BB216EC"/>
    <w:rsid w:val="1BB25C8F"/>
    <w:rsid w:val="1BB474C9"/>
    <w:rsid w:val="1BBE6073"/>
    <w:rsid w:val="1BC34251"/>
    <w:rsid w:val="1BC3E443"/>
    <w:rsid w:val="1BC3E53E"/>
    <w:rsid w:val="1BC43D6D"/>
    <w:rsid w:val="1BC94ED3"/>
    <w:rsid w:val="1BD2892C"/>
    <w:rsid w:val="1BD31ECC"/>
    <w:rsid w:val="1BDA0603"/>
    <w:rsid w:val="1BDA5997"/>
    <w:rsid w:val="1BDD08BE"/>
    <w:rsid w:val="1BE62F9D"/>
    <w:rsid w:val="1BF234C3"/>
    <w:rsid w:val="1BF3E178"/>
    <w:rsid w:val="1BF91976"/>
    <w:rsid w:val="1BFAA8AC"/>
    <w:rsid w:val="1C04FF99"/>
    <w:rsid w:val="1C0AAAC7"/>
    <w:rsid w:val="1C125454"/>
    <w:rsid w:val="1C16E6CB"/>
    <w:rsid w:val="1C17A2E0"/>
    <w:rsid w:val="1C184461"/>
    <w:rsid w:val="1C18C792"/>
    <w:rsid w:val="1C1EB2BD"/>
    <w:rsid w:val="1C219B07"/>
    <w:rsid w:val="1C24C9A6"/>
    <w:rsid w:val="1C28F7A2"/>
    <w:rsid w:val="1C2A28C6"/>
    <w:rsid w:val="1C310632"/>
    <w:rsid w:val="1C360754"/>
    <w:rsid w:val="1C3B637E"/>
    <w:rsid w:val="1C47F693"/>
    <w:rsid w:val="1C4CA031"/>
    <w:rsid w:val="1C5193C5"/>
    <w:rsid w:val="1C54AFCE"/>
    <w:rsid w:val="1C5AAECA"/>
    <w:rsid w:val="1C5D8FC0"/>
    <w:rsid w:val="1C629613"/>
    <w:rsid w:val="1C62E0CE"/>
    <w:rsid w:val="1C634575"/>
    <w:rsid w:val="1C65BC8B"/>
    <w:rsid w:val="1C67C493"/>
    <w:rsid w:val="1C6EBE60"/>
    <w:rsid w:val="1C71134A"/>
    <w:rsid w:val="1C73A5EB"/>
    <w:rsid w:val="1C777389"/>
    <w:rsid w:val="1C782410"/>
    <w:rsid w:val="1C785B98"/>
    <w:rsid w:val="1C7AF23B"/>
    <w:rsid w:val="1C7EE6A1"/>
    <w:rsid w:val="1C80B52A"/>
    <w:rsid w:val="1C84FB8A"/>
    <w:rsid w:val="1C89F220"/>
    <w:rsid w:val="1C957C2A"/>
    <w:rsid w:val="1C972E1B"/>
    <w:rsid w:val="1C984616"/>
    <w:rsid w:val="1C9AF97F"/>
    <w:rsid w:val="1C9C0A4A"/>
    <w:rsid w:val="1CA4B021"/>
    <w:rsid w:val="1CAED327"/>
    <w:rsid w:val="1CAF2F71"/>
    <w:rsid w:val="1CB1234F"/>
    <w:rsid w:val="1CB51AE1"/>
    <w:rsid w:val="1CB62A29"/>
    <w:rsid w:val="1CBC3EE8"/>
    <w:rsid w:val="1CC11027"/>
    <w:rsid w:val="1CC49F1A"/>
    <w:rsid w:val="1CC72315"/>
    <w:rsid w:val="1CC8B4C6"/>
    <w:rsid w:val="1CCEF2E7"/>
    <w:rsid w:val="1CD15E00"/>
    <w:rsid w:val="1CD4DBBA"/>
    <w:rsid w:val="1CD6A05E"/>
    <w:rsid w:val="1CDBD899"/>
    <w:rsid w:val="1CDC18F3"/>
    <w:rsid w:val="1CDD7851"/>
    <w:rsid w:val="1CDF4572"/>
    <w:rsid w:val="1CE2D6CA"/>
    <w:rsid w:val="1CE2DC91"/>
    <w:rsid w:val="1CE723D3"/>
    <w:rsid w:val="1CEBF6B5"/>
    <w:rsid w:val="1CEC6E73"/>
    <w:rsid w:val="1CEC8193"/>
    <w:rsid w:val="1CEDE00B"/>
    <w:rsid w:val="1CF0E110"/>
    <w:rsid w:val="1CF80021"/>
    <w:rsid w:val="1CFCB851"/>
    <w:rsid w:val="1D020C0D"/>
    <w:rsid w:val="1D084DB0"/>
    <w:rsid w:val="1D09D74C"/>
    <w:rsid w:val="1D0F5668"/>
    <w:rsid w:val="1D107DE2"/>
    <w:rsid w:val="1D11C4D2"/>
    <w:rsid w:val="1D121B12"/>
    <w:rsid w:val="1D15035F"/>
    <w:rsid w:val="1D152C90"/>
    <w:rsid w:val="1D17F2AB"/>
    <w:rsid w:val="1D19EA43"/>
    <w:rsid w:val="1D1A76FE"/>
    <w:rsid w:val="1D1CC7F6"/>
    <w:rsid w:val="1D1D4D3E"/>
    <w:rsid w:val="1D1F013E"/>
    <w:rsid w:val="1D1FD00F"/>
    <w:rsid w:val="1D27014E"/>
    <w:rsid w:val="1D29C1D7"/>
    <w:rsid w:val="1D2B4269"/>
    <w:rsid w:val="1D303EDA"/>
    <w:rsid w:val="1D379925"/>
    <w:rsid w:val="1D385774"/>
    <w:rsid w:val="1D39350C"/>
    <w:rsid w:val="1D3E22AC"/>
    <w:rsid w:val="1D40691C"/>
    <w:rsid w:val="1D413EE8"/>
    <w:rsid w:val="1D4448B7"/>
    <w:rsid w:val="1D472AFF"/>
    <w:rsid w:val="1D488E58"/>
    <w:rsid w:val="1D539387"/>
    <w:rsid w:val="1D5A3409"/>
    <w:rsid w:val="1D5AE9A6"/>
    <w:rsid w:val="1D5C31A8"/>
    <w:rsid w:val="1D5DCD46"/>
    <w:rsid w:val="1D603A0E"/>
    <w:rsid w:val="1D64CF6A"/>
    <w:rsid w:val="1D6525E2"/>
    <w:rsid w:val="1D661EF2"/>
    <w:rsid w:val="1D750431"/>
    <w:rsid w:val="1D7629F8"/>
    <w:rsid w:val="1D7C9637"/>
    <w:rsid w:val="1D7DDE06"/>
    <w:rsid w:val="1D7DE949"/>
    <w:rsid w:val="1D82BBFC"/>
    <w:rsid w:val="1D8420A8"/>
    <w:rsid w:val="1D8506C6"/>
    <w:rsid w:val="1D8858A3"/>
    <w:rsid w:val="1D898546"/>
    <w:rsid w:val="1D8B9B0E"/>
    <w:rsid w:val="1D940739"/>
    <w:rsid w:val="1D980659"/>
    <w:rsid w:val="1D9902CA"/>
    <w:rsid w:val="1D9AEAC3"/>
    <w:rsid w:val="1D9E7E92"/>
    <w:rsid w:val="1DA186B6"/>
    <w:rsid w:val="1DA1FC29"/>
    <w:rsid w:val="1DA32A98"/>
    <w:rsid w:val="1DA6CEBA"/>
    <w:rsid w:val="1DA9BBE6"/>
    <w:rsid w:val="1DA9D4CB"/>
    <w:rsid w:val="1DAB0DA5"/>
    <w:rsid w:val="1DB13220"/>
    <w:rsid w:val="1DB303CD"/>
    <w:rsid w:val="1DB345CB"/>
    <w:rsid w:val="1DB38B42"/>
    <w:rsid w:val="1DB45E66"/>
    <w:rsid w:val="1DBAC4DC"/>
    <w:rsid w:val="1DBD336D"/>
    <w:rsid w:val="1DBF7BB5"/>
    <w:rsid w:val="1DCA8C7E"/>
    <w:rsid w:val="1DD7AE1E"/>
    <w:rsid w:val="1DDCE950"/>
    <w:rsid w:val="1DE0016F"/>
    <w:rsid w:val="1DE1A496"/>
    <w:rsid w:val="1DE44618"/>
    <w:rsid w:val="1DE71BF9"/>
    <w:rsid w:val="1DE7AB27"/>
    <w:rsid w:val="1DE9A56B"/>
    <w:rsid w:val="1DEA1D05"/>
    <w:rsid w:val="1DEB054E"/>
    <w:rsid w:val="1DEC1DE2"/>
    <w:rsid w:val="1DEC3534"/>
    <w:rsid w:val="1DF06D33"/>
    <w:rsid w:val="1DF5D6CD"/>
    <w:rsid w:val="1DF8492A"/>
    <w:rsid w:val="1DFA9F22"/>
    <w:rsid w:val="1DFEE400"/>
    <w:rsid w:val="1E022C43"/>
    <w:rsid w:val="1E081629"/>
    <w:rsid w:val="1E185443"/>
    <w:rsid w:val="1E1EF03B"/>
    <w:rsid w:val="1E213637"/>
    <w:rsid w:val="1E2D90CC"/>
    <w:rsid w:val="1E2E2AE0"/>
    <w:rsid w:val="1E2E8548"/>
    <w:rsid w:val="1E34BA81"/>
    <w:rsid w:val="1E3562A3"/>
    <w:rsid w:val="1E364D3E"/>
    <w:rsid w:val="1E38D67C"/>
    <w:rsid w:val="1E428410"/>
    <w:rsid w:val="1E457E01"/>
    <w:rsid w:val="1E46983B"/>
    <w:rsid w:val="1E4E6218"/>
    <w:rsid w:val="1E51ED3E"/>
    <w:rsid w:val="1E529848"/>
    <w:rsid w:val="1E5396C5"/>
    <w:rsid w:val="1E5757FB"/>
    <w:rsid w:val="1E57DF75"/>
    <w:rsid w:val="1E5AF9D4"/>
    <w:rsid w:val="1E5D4059"/>
    <w:rsid w:val="1E5D6206"/>
    <w:rsid w:val="1E5F7144"/>
    <w:rsid w:val="1E6644C5"/>
    <w:rsid w:val="1E6BB68B"/>
    <w:rsid w:val="1E70F16E"/>
    <w:rsid w:val="1E7159BE"/>
    <w:rsid w:val="1E7307B3"/>
    <w:rsid w:val="1E73CB44"/>
    <w:rsid w:val="1E763057"/>
    <w:rsid w:val="1E7C5B40"/>
    <w:rsid w:val="1E7F94DE"/>
    <w:rsid w:val="1E81642E"/>
    <w:rsid w:val="1E82F892"/>
    <w:rsid w:val="1E84F4DA"/>
    <w:rsid w:val="1E8B9000"/>
    <w:rsid w:val="1E8BA011"/>
    <w:rsid w:val="1E8C2E65"/>
    <w:rsid w:val="1E8E054F"/>
    <w:rsid w:val="1E932DF4"/>
    <w:rsid w:val="1E9B1645"/>
    <w:rsid w:val="1E9D714C"/>
    <w:rsid w:val="1E9DBA9C"/>
    <w:rsid w:val="1E9F446C"/>
    <w:rsid w:val="1EA5A7AD"/>
    <w:rsid w:val="1EA60F6B"/>
    <w:rsid w:val="1EB04B41"/>
    <w:rsid w:val="1EB23E7D"/>
    <w:rsid w:val="1EB2C060"/>
    <w:rsid w:val="1EB447EA"/>
    <w:rsid w:val="1EBBF205"/>
    <w:rsid w:val="1EC33A04"/>
    <w:rsid w:val="1EC36565"/>
    <w:rsid w:val="1EC712CA"/>
    <w:rsid w:val="1ECA25A8"/>
    <w:rsid w:val="1ED267A7"/>
    <w:rsid w:val="1ED8A943"/>
    <w:rsid w:val="1EDC74AF"/>
    <w:rsid w:val="1EE44265"/>
    <w:rsid w:val="1EEA29EB"/>
    <w:rsid w:val="1EEE3D97"/>
    <w:rsid w:val="1EEE8F07"/>
    <w:rsid w:val="1EF1991B"/>
    <w:rsid w:val="1EF57470"/>
    <w:rsid w:val="1EF5F04C"/>
    <w:rsid w:val="1EFD68CE"/>
    <w:rsid w:val="1EFD6E05"/>
    <w:rsid w:val="1F038EF7"/>
    <w:rsid w:val="1F05488F"/>
    <w:rsid w:val="1F0914EA"/>
    <w:rsid w:val="1F17323F"/>
    <w:rsid w:val="1F2C9C82"/>
    <w:rsid w:val="1F2D1536"/>
    <w:rsid w:val="1F2EDE6A"/>
    <w:rsid w:val="1F339DC0"/>
    <w:rsid w:val="1F378670"/>
    <w:rsid w:val="1F3D2944"/>
    <w:rsid w:val="1F3FD751"/>
    <w:rsid w:val="1F43D7BD"/>
    <w:rsid w:val="1F4B045F"/>
    <w:rsid w:val="1F4EAE45"/>
    <w:rsid w:val="1F558897"/>
    <w:rsid w:val="1F56FB5A"/>
    <w:rsid w:val="1F572418"/>
    <w:rsid w:val="1F575B31"/>
    <w:rsid w:val="1F5988D7"/>
    <w:rsid w:val="1F635EDC"/>
    <w:rsid w:val="1F67A43B"/>
    <w:rsid w:val="1F692B7B"/>
    <w:rsid w:val="1F6CCBF0"/>
    <w:rsid w:val="1F6D10E3"/>
    <w:rsid w:val="1F6DE2DF"/>
    <w:rsid w:val="1F6F9F03"/>
    <w:rsid w:val="1F71A486"/>
    <w:rsid w:val="1F734085"/>
    <w:rsid w:val="1F756D45"/>
    <w:rsid w:val="1F76E33F"/>
    <w:rsid w:val="1F7A2383"/>
    <w:rsid w:val="1F7ADA1C"/>
    <w:rsid w:val="1F7B97B7"/>
    <w:rsid w:val="1F861C0C"/>
    <w:rsid w:val="1F89ABFB"/>
    <w:rsid w:val="1F8B3E87"/>
    <w:rsid w:val="1F8B4D2A"/>
    <w:rsid w:val="1F8C6C8E"/>
    <w:rsid w:val="1F8FC921"/>
    <w:rsid w:val="1F90EEC3"/>
    <w:rsid w:val="1F9E6B2E"/>
    <w:rsid w:val="1FA2FBE1"/>
    <w:rsid w:val="1FACF10B"/>
    <w:rsid w:val="1FB49508"/>
    <w:rsid w:val="1FB61FC8"/>
    <w:rsid w:val="1FC09541"/>
    <w:rsid w:val="1FC20B57"/>
    <w:rsid w:val="1FC3763E"/>
    <w:rsid w:val="1FC4BE92"/>
    <w:rsid w:val="1FC79A14"/>
    <w:rsid w:val="1FC7CEAF"/>
    <w:rsid w:val="1FCDF4B9"/>
    <w:rsid w:val="1FD11484"/>
    <w:rsid w:val="1FD38FED"/>
    <w:rsid w:val="1FD43C8D"/>
    <w:rsid w:val="1FD78831"/>
    <w:rsid w:val="1FD87868"/>
    <w:rsid w:val="1FDB023F"/>
    <w:rsid w:val="1FE6C7E0"/>
    <w:rsid w:val="1FE95CD8"/>
    <w:rsid w:val="1FE96C53"/>
    <w:rsid w:val="1FEEB42E"/>
    <w:rsid w:val="1FF64584"/>
    <w:rsid w:val="1FFEB251"/>
    <w:rsid w:val="200C7C7C"/>
    <w:rsid w:val="20120289"/>
    <w:rsid w:val="20122517"/>
    <w:rsid w:val="20160F32"/>
    <w:rsid w:val="2017DFFC"/>
    <w:rsid w:val="201B8D22"/>
    <w:rsid w:val="202558B6"/>
    <w:rsid w:val="2028AF65"/>
    <w:rsid w:val="20310390"/>
    <w:rsid w:val="203106E0"/>
    <w:rsid w:val="20316837"/>
    <w:rsid w:val="2036D9F7"/>
    <w:rsid w:val="203B6B51"/>
    <w:rsid w:val="203E6E64"/>
    <w:rsid w:val="203F2240"/>
    <w:rsid w:val="20402A0E"/>
    <w:rsid w:val="2045E0FD"/>
    <w:rsid w:val="204A884A"/>
    <w:rsid w:val="204CA902"/>
    <w:rsid w:val="2050A02D"/>
    <w:rsid w:val="20512198"/>
    <w:rsid w:val="205F00B4"/>
    <w:rsid w:val="20624CB2"/>
    <w:rsid w:val="20625433"/>
    <w:rsid w:val="2066A607"/>
    <w:rsid w:val="2068B0AA"/>
    <w:rsid w:val="206975C7"/>
    <w:rsid w:val="206A1A39"/>
    <w:rsid w:val="206CBDD2"/>
    <w:rsid w:val="206EC9DC"/>
    <w:rsid w:val="206EDA3E"/>
    <w:rsid w:val="20716F8E"/>
    <w:rsid w:val="20726C09"/>
    <w:rsid w:val="207446EB"/>
    <w:rsid w:val="207C8376"/>
    <w:rsid w:val="2084599D"/>
    <w:rsid w:val="20856B54"/>
    <w:rsid w:val="20877996"/>
    <w:rsid w:val="208AE0D5"/>
    <w:rsid w:val="208C8B34"/>
    <w:rsid w:val="208D1A2A"/>
    <w:rsid w:val="208D1B6F"/>
    <w:rsid w:val="2093BBCA"/>
    <w:rsid w:val="209876BE"/>
    <w:rsid w:val="20988D83"/>
    <w:rsid w:val="209D007E"/>
    <w:rsid w:val="209E13B0"/>
    <w:rsid w:val="20A44F52"/>
    <w:rsid w:val="20A7746A"/>
    <w:rsid w:val="20A77573"/>
    <w:rsid w:val="20AFE616"/>
    <w:rsid w:val="20BC11E8"/>
    <w:rsid w:val="20BE1F19"/>
    <w:rsid w:val="20CCC2D1"/>
    <w:rsid w:val="20CE8F66"/>
    <w:rsid w:val="20CF6499"/>
    <w:rsid w:val="20D23607"/>
    <w:rsid w:val="20D7FC4D"/>
    <w:rsid w:val="20D83587"/>
    <w:rsid w:val="20DF3FD9"/>
    <w:rsid w:val="20DF9D49"/>
    <w:rsid w:val="20E1C73E"/>
    <w:rsid w:val="20E61333"/>
    <w:rsid w:val="20EA3CF7"/>
    <w:rsid w:val="20F2619D"/>
    <w:rsid w:val="20F2AA9E"/>
    <w:rsid w:val="20F47CDC"/>
    <w:rsid w:val="20F8C080"/>
    <w:rsid w:val="20F918EA"/>
    <w:rsid w:val="20FCECE3"/>
    <w:rsid w:val="2100F62B"/>
    <w:rsid w:val="2101AA17"/>
    <w:rsid w:val="2104FBDC"/>
    <w:rsid w:val="2105F544"/>
    <w:rsid w:val="21086A45"/>
    <w:rsid w:val="210A961D"/>
    <w:rsid w:val="210EDD5A"/>
    <w:rsid w:val="21118C54"/>
    <w:rsid w:val="21121DEA"/>
    <w:rsid w:val="2116B6EE"/>
    <w:rsid w:val="2123DE2E"/>
    <w:rsid w:val="21243126"/>
    <w:rsid w:val="2125AAE2"/>
    <w:rsid w:val="21261C1D"/>
    <w:rsid w:val="2129D4C3"/>
    <w:rsid w:val="212A2FE1"/>
    <w:rsid w:val="212B3F1D"/>
    <w:rsid w:val="21362AA3"/>
    <w:rsid w:val="2136C88D"/>
    <w:rsid w:val="213DE5A1"/>
    <w:rsid w:val="2143C72C"/>
    <w:rsid w:val="2146F1F9"/>
    <w:rsid w:val="214BCCBB"/>
    <w:rsid w:val="214D4071"/>
    <w:rsid w:val="21520FB7"/>
    <w:rsid w:val="2152C43F"/>
    <w:rsid w:val="215585DC"/>
    <w:rsid w:val="2156B344"/>
    <w:rsid w:val="216411F9"/>
    <w:rsid w:val="2169C662"/>
    <w:rsid w:val="21759430"/>
    <w:rsid w:val="21766D58"/>
    <w:rsid w:val="21826389"/>
    <w:rsid w:val="2183BC90"/>
    <w:rsid w:val="2186285B"/>
    <w:rsid w:val="2188903B"/>
    <w:rsid w:val="218DCE61"/>
    <w:rsid w:val="218DE747"/>
    <w:rsid w:val="218DF907"/>
    <w:rsid w:val="21986BC9"/>
    <w:rsid w:val="2198D812"/>
    <w:rsid w:val="219B602A"/>
    <w:rsid w:val="219C81CF"/>
    <w:rsid w:val="219DF295"/>
    <w:rsid w:val="219F760C"/>
    <w:rsid w:val="21A65DB8"/>
    <w:rsid w:val="21A85EEB"/>
    <w:rsid w:val="21AA8850"/>
    <w:rsid w:val="21AC8966"/>
    <w:rsid w:val="21BB6D61"/>
    <w:rsid w:val="21C00E1A"/>
    <w:rsid w:val="21C08829"/>
    <w:rsid w:val="21C08CB5"/>
    <w:rsid w:val="21C25199"/>
    <w:rsid w:val="21D223FF"/>
    <w:rsid w:val="21DA2616"/>
    <w:rsid w:val="21DE714C"/>
    <w:rsid w:val="21E29F52"/>
    <w:rsid w:val="21E2CE5C"/>
    <w:rsid w:val="21E31061"/>
    <w:rsid w:val="21ED061A"/>
    <w:rsid w:val="21F2A50E"/>
    <w:rsid w:val="21F5100C"/>
    <w:rsid w:val="21FEFB3A"/>
    <w:rsid w:val="22019EE6"/>
    <w:rsid w:val="2203226F"/>
    <w:rsid w:val="220A1799"/>
    <w:rsid w:val="220B0A48"/>
    <w:rsid w:val="220E89BD"/>
    <w:rsid w:val="22129B7E"/>
    <w:rsid w:val="2213A059"/>
    <w:rsid w:val="221D358C"/>
    <w:rsid w:val="221EA204"/>
    <w:rsid w:val="221FDB38"/>
    <w:rsid w:val="2220253F"/>
    <w:rsid w:val="22253815"/>
    <w:rsid w:val="2228C9E9"/>
    <w:rsid w:val="222BCA9B"/>
    <w:rsid w:val="222D5ECC"/>
    <w:rsid w:val="222E8207"/>
    <w:rsid w:val="223448F4"/>
    <w:rsid w:val="2234A2F3"/>
    <w:rsid w:val="2238C0D8"/>
    <w:rsid w:val="2238EE6C"/>
    <w:rsid w:val="223BF32C"/>
    <w:rsid w:val="223FCD17"/>
    <w:rsid w:val="22414398"/>
    <w:rsid w:val="22427DF4"/>
    <w:rsid w:val="2245F368"/>
    <w:rsid w:val="22479A0B"/>
    <w:rsid w:val="224857B5"/>
    <w:rsid w:val="22499B1B"/>
    <w:rsid w:val="224B2F38"/>
    <w:rsid w:val="224C5E76"/>
    <w:rsid w:val="22513997"/>
    <w:rsid w:val="22525408"/>
    <w:rsid w:val="22578CEF"/>
    <w:rsid w:val="225AC459"/>
    <w:rsid w:val="225E09BF"/>
    <w:rsid w:val="225E8C4A"/>
    <w:rsid w:val="22638143"/>
    <w:rsid w:val="2268D577"/>
    <w:rsid w:val="226B16CB"/>
    <w:rsid w:val="226F78BA"/>
    <w:rsid w:val="2274962F"/>
    <w:rsid w:val="22789D7A"/>
    <w:rsid w:val="227C17BA"/>
    <w:rsid w:val="227E663A"/>
    <w:rsid w:val="228190E7"/>
    <w:rsid w:val="228244BF"/>
    <w:rsid w:val="2284A233"/>
    <w:rsid w:val="228674F0"/>
    <w:rsid w:val="2286FBFA"/>
    <w:rsid w:val="2292B448"/>
    <w:rsid w:val="2295ADEB"/>
    <w:rsid w:val="229737E3"/>
    <w:rsid w:val="229A36D6"/>
    <w:rsid w:val="229DE1CF"/>
    <w:rsid w:val="229FED34"/>
    <w:rsid w:val="22A1C5A5"/>
    <w:rsid w:val="22A4037A"/>
    <w:rsid w:val="22AB0CA6"/>
    <w:rsid w:val="22AD4AA7"/>
    <w:rsid w:val="22AE2F6A"/>
    <w:rsid w:val="22B1AA91"/>
    <w:rsid w:val="22B1CD51"/>
    <w:rsid w:val="22B88A26"/>
    <w:rsid w:val="22BB2945"/>
    <w:rsid w:val="22BBE1B5"/>
    <w:rsid w:val="22C2818D"/>
    <w:rsid w:val="22C31E79"/>
    <w:rsid w:val="22C9BFBC"/>
    <w:rsid w:val="22CB13AB"/>
    <w:rsid w:val="22CB25D8"/>
    <w:rsid w:val="22D66837"/>
    <w:rsid w:val="22D9FE3A"/>
    <w:rsid w:val="22F2505B"/>
    <w:rsid w:val="22F46DE9"/>
    <w:rsid w:val="22F7499E"/>
    <w:rsid w:val="22FFA80E"/>
    <w:rsid w:val="2301188C"/>
    <w:rsid w:val="23026312"/>
    <w:rsid w:val="23073F27"/>
    <w:rsid w:val="23082BA4"/>
    <w:rsid w:val="230C34FD"/>
    <w:rsid w:val="230C4FD5"/>
    <w:rsid w:val="230E0305"/>
    <w:rsid w:val="2313DFAA"/>
    <w:rsid w:val="2317891F"/>
    <w:rsid w:val="2318C88E"/>
    <w:rsid w:val="231BADD4"/>
    <w:rsid w:val="2321301B"/>
    <w:rsid w:val="2326B9AC"/>
    <w:rsid w:val="23321F88"/>
    <w:rsid w:val="23355033"/>
    <w:rsid w:val="23366FE4"/>
    <w:rsid w:val="2337264A"/>
    <w:rsid w:val="2337DE5A"/>
    <w:rsid w:val="23395F77"/>
    <w:rsid w:val="233D0A7A"/>
    <w:rsid w:val="233E6C65"/>
    <w:rsid w:val="2341AD4D"/>
    <w:rsid w:val="2354EF63"/>
    <w:rsid w:val="235D46C2"/>
    <w:rsid w:val="235DD52D"/>
    <w:rsid w:val="23609835"/>
    <w:rsid w:val="23636F98"/>
    <w:rsid w:val="236D5428"/>
    <w:rsid w:val="237205CC"/>
    <w:rsid w:val="2372478D"/>
    <w:rsid w:val="2380D626"/>
    <w:rsid w:val="23816097"/>
    <w:rsid w:val="23911BAE"/>
    <w:rsid w:val="2392ADDE"/>
    <w:rsid w:val="239D6628"/>
    <w:rsid w:val="23A0414C"/>
    <w:rsid w:val="23A4AF8C"/>
    <w:rsid w:val="23A57196"/>
    <w:rsid w:val="23AA6675"/>
    <w:rsid w:val="23B32FAB"/>
    <w:rsid w:val="23B4842C"/>
    <w:rsid w:val="23B728B6"/>
    <w:rsid w:val="23B82018"/>
    <w:rsid w:val="23B9EF13"/>
    <w:rsid w:val="23C1D176"/>
    <w:rsid w:val="23C1D282"/>
    <w:rsid w:val="23C59A8A"/>
    <w:rsid w:val="23CB0816"/>
    <w:rsid w:val="23E32C82"/>
    <w:rsid w:val="23E827B2"/>
    <w:rsid w:val="23E8E5DF"/>
    <w:rsid w:val="23EBDF24"/>
    <w:rsid w:val="23F13432"/>
    <w:rsid w:val="23F16896"/>
    <w:rsid w:val="23F694BA"/>
    <w:rsid w:val="23F7A3F9"/>
    <w:rsid w:val="23FD6A56"/>
    <w:rsid w:val="23FF554D"/>
    <w:rsid w:val="240289F7"/>
    <w:rsid w:val="240760D5"/>
    <w:rsid w:val="2408B3C3"/>
    <w:rsid w:val="240D36B6"/>
    <w:rsid w:val="240DF543"/>
    <w:rsid w:val="240EF877"/>
    <w:rsid w:val="240F6EE1"/>
    <w:rsid w:val="24146E28"/>
    <w:rsid w:val="24152AB4"/>
    <w:rsid w:val="2418F8D9"/>
    <w:rsid w:val="241E015A"/>
    <w:rsid w:val="2420B38F"/>
    <w:rsid w:val="2427C440"/>
    <w:rsid w:val="242AECED"/>
    <w:rsid w:val="242C6C34"/>
    <w:rsid w:val="2431220A"/>
    <w:rsid w:val="2433F178"/>
    <w:rsid w:val="243728D8"/>
    <w:rsid w:val="2438A578"/>
    <w:rsid w:val="24394C8A"/>
    <w:rsid w:val="243BBD95"/>
    <w:rsid w:val="243DB6AC"/>
    <w:rsid w:val="244954C1"/>
    <w:rsid w:val="2449D128"/>
    <w:rsid w:val="2457B216"/>
    <w:rsid w:val="245B646D"/>
    <w:rsid w:val="245B69D0"/>
    <w:rsid w:val="245FDA64"/>
    <w:rsid w:val="246008DA"/>
    <w:rsid w:val="2462C1CB"/>
    <w:rsid w:val="2463DD07"/>
    <w:rsid w:val="2466DE58"/>
    <w:rsid w:val="246756A4"/>
    <w:rsid w:val="2467591C"/>
    <w:rsid w:val="246AF104"/>
    <w:rsid w:val="2475A12E"/>
    <w:rsid w:val="2475E576"/>
    <w:rsid w:val="2477392D"/>
    <w:rsid w:val="247957BD"/>
    <w:rsid w:val="247BA830"/>
    <w:rsid w:val="247C3880"/>
    <w:rsid w:val="247F0E89"/>
    <w:rsid w:val="2486BAA2"/>
    <w:rsid w:val="2486D18B"/>
    <w:rsid w:val="24886FF7"/>
    <w:rsid w:val="248C9F0E"/>
    <w:rsid w:val="249284B1"/>
    <w:rsid w:val="249619EC"/>
    <w:rsid w:val="249780D9"/>
    <w:rsid w:val="2497EA5B"/>
    <w:rsid w:val="24A5B907"/>
    <w:rsid w:val="24ADF5C3"/>
    <w:rsid w:val="24AFC6AE"/>
    <w:rsid w:val="24B584EB"/>
    <w:rsid w:val="24B6E194"/>
    <w:rsid w:val="24B83F3B"/>
    <w:rsid w:val="24B9D88F"/>
    <w:rsid w:val="24BCAC53"/>
    <w:rsid w:val="24BE44D0"/>
    <w:rsid w:val="24BED003"/>
    <w:rsid w:val="24C22689"/>
    <w:rsid w:val="24C2642D"/>
    <w:rsid w:val="24C55A07"/>
    <w:rsid w:val="24CA74D9"/>
    <w:rsid w:val="24CF7F29"/>
    <w:rsid w:val="24D2629A"/>
    <w:rsid w:val="24D4C619"/>
    <w:rsid w:val="24D611EF"/>
    <w:rsid w:val="24D73048"/>
    <w:rsid w:val="24DED547"/>
    <w:rsid w:val="24F1CFB7"/>
    <w:rsid w:val="24F1DA36"/>
    <w:rsid w:val="24F21BFA"/>
    <w:rsid w:val="24FA4784"/>
    <w:rsid w:val="24FAD0D1"/>
    <w:rsid w:val="24FF38AA"/>
    <w:rsid w:val="25006FE6"/>
    <w:rsid w:val="25072B71"/>
    <w:rsid w:val="250780A1"/>
    <w:rsid w:val="2507CA36"/>
    <w:rsid w:val="250824F1"/>
    <w:rsid w:val="250AFE76"/>
    <w:rsid w:val="2510E13E"/>
    <w:rsid w:val="2512E128"/>
    <w:rsid w:val="251C74E2"/>
    <w:rsid w:val="251CA687"/>
    <w:rsid w:val="251EAD86"/>
    <w:rsid w:val="2522E331"/>
    <w:rsid w:val="25249827"/>
    <w:rsid w:val="25252E26"/>
    <w:rsid w:val="25264CF1"/>
    <w:rsid w:val="25277027"/>
    <w:rsid w:val="25330291"/>
    <w:rsid w:val="253D8FBB"/>
    <w:rsid w:val="253EDC20"/>
    <w:rsid w:val="2546A64D"/>
    <w:rsid w:val="254A20E0"/>
    <w:rsid w:val="2552BF84"/>
    <w:rsid w:val="2555FD05"/>
    <w:rsid w:val="25567A3C"/>
    <w:rsid w:val="2556B7E6"/>
    <w:rsid w:val="255B566D"/>
    <w:rsid w:val="255B66EE"/>
    <w:rsid w:val="256243ED"/>
    <w:rsid w:val="25627D25"/>
    <w:rsid w:val="25628765"/>
    <w:rsid w:val="2562C841"/>
    <w:rsid w:val="256526CB"/>
    <w:rsid w:val="256D4E66"/>
    <w:rsid w:val="25764B85"/>
    <w:rsid w:val="25768A7F"/>
    <w:rsid w:val="2576C036"/>
    <w:rsid w:val="257DA65A"/>
    <w:rsid w:val="257E0212"/>
    <w:rsid w:val="257FE2D0"/>
    <w:rsid w:val="258073C8"/>
    <w:rsid w:val="2580A5FA"/>
    <w:rsid w:val="2589BFCA"/>
    <w:rsid w:val="258A484D"/>
    <w:rsid w:val="258B231E"/>
    <w:rsid w:val="258B4C1B"/>
    <w:rsid w:val="258D7864"/>
    <w:rsid w:val="258DDDD7"/>
    <w:rsid w:val="2595BE21"/>
    <w:rsid w:val="25962C63"/>
    <w:rsid w:val="25975038"/>
    <w:rsid w:val="25986688"/>
    <w:rsid w:val="25A19D80"/>
    <w:rsid w:val="25A5D13F"/>
    <w:rsid w:val="25A8AB7A"/>
    <w:rsid w:val="25A994BB"/>
    <w:rsid w:val="25B6838A"/>
    <w:rsid w:val="25B7DEF5"/>
    <w:rsid w:val="25B920F6"/>
    <w:rsid w:val="25BB4D7C"/>
    <w:rsid w:val="25C46D07"/>
    <w:rsid w:val="25C5CA48"/>
    <w:rsid w:val="25C964EB"/>
    <w:rsid w:val="25CF5872"/>
    <w:rsid w:val="25D0254E"/>
    <w:rsid w:val="25D57B17"/>
    <w:rsid w:val="25DBDD96"/>
    <w:rsid w:val="25DDAB86"/>
    <w:rsid w:val="25E008BF"/>
    <w:rsid w:val="25E3D862"/>
    <w:rsid w:val="25E43B26"/>
    <w:rsid w:val="25E66969"/>
    <w:rsid w:val="25ECB67B"/>
    <w:rsid w:val="25ED8A67"/>
    <w:rsid w:val="25F38277"/>
    <w:rsid w:val="25FFA30A"/>
    <w:rsid w:val="260C28CF"/>
    <w:rsid w:val="2612D556"/>
    <w:rsid w:val="261F5BA1"/>
    <w:rsid w:val="261FE908"/>
    <w:rsid w:val="26245362"/>
    <w:rsid w:val="26279AAF"/>
    <w:rsid w:val="262A5AED"/>
    <w:rsid w:val="26320ACD"/>
    <w:rsid w:val="26333528"/>
    <w:rsid w:val="26333755"/>
    <w:rsid w:val="2635E85E"/>
    <w:rsid w:val="263905CB"/>
    <w:rsid w:val="263BC60D"/>
    <w:rsid w:val="263D7EBC"/>
    <w:rsid w:val="263FCC66"/>
    <w:rsid w:val="26407262"/>
    <w:rsid w:val="2645CA98"/>
    <w:rsid w:val="26491015"/>
    <w:rsid w:val="264955F4"/>
    <w:rsid w:val="264DB9C8"/>
    <w:rsid w:val="265164CA"/>
    <w:rsid w:val="2652D5B5"/>
    <w:rsid w:val="2653F363"/>
    <w:rsid w:val="26554ED7"/>
    <w:rsid w:val="26576CD4"/>
    <w:rsid w:val="2657754C"/>
    <w:rsid w:val="26577F35"/>
    <w:rsid w:val="2658D19D"/>
    <w:rsid w:val="2667E9EB"/>
    <w:rsid w:val="2668646A"/>
    <w:rsid w:val="26696548"/>
    <w:rsid w:val="266984EF"/>
    <w:rsid w:val="266ABBDA"/>
    <w:rsid w:val="267144FD"/>
    <w:rsid w:val="2671E250"/>
    <w:rsid w:val="2672021D"/>
    <w:rsid w:val="2672F8C0"/>
    <w:rsid w:val="2678C41F"/>
    <w:rsid w:val="267C3597"/>
    <w:rsid w:val="267FB549"/>
    <w:rsid w:val="268719B6"/>
    <w:rsid w:val="268DCDB8"/>
    <w:rsid w:val="26906D8A"/>
    <w:rsid w:val="26906DFD"/>
    <w:rsid w:val="2691394E"/>
    <w:rsid w:val="269252F3"/>
    <w:rsid w:val="26940B00"/>
    <w:rsid w:val="2696BB49"/>
    <w:rsid w:val="26A1A272"/>
    <w:rsid w:val="26A88B17"/>
    <w:rsid w:val="26AF07AE"/>
    <w:rsid w:val="26B2376B"/>
    <w:rsid w:val="26C4BAB0"/>
    <w:rsid w:val="26C710F6"/>
    <w:rsid w:val="26CF38D2"/>
    <w:rsid w:val="26D0482D"/>
    <w:rsid w:val="26D19438"/>
    <w:rsid w:val="26D1B0FD"/>
    <w:rsid w:val="26D5DA1C"/>
    <w:rsid w:val="26D8B380"/>
    <w:rsid w:val="26DE8E4C"/>
    <w:rsid w:val="26EDDEC7"/>
    <w:rsid w:val="26F15BE4"/>
    <w:rsid w:val="26F2FD6D"/>
    <w:rsid w:val="26F69F67"/>
    <w:rsid w:val="26F814AF"/>
    <w:rsid w:val="26F8BC8A"/>
    <w:rsid w:val="26F9857A"/>
    <w:rsid w:val="2703BDAF"/>
    <w:rsid w:val="27084CC8"/>
    <w:rsid w:val="27112601"/>
    <w:rsid w:val="271B7C54"/>
    <w:rsid w:val="2722E223"/>
    <w:rsid w:val="272727F1"/>
    <w:rsid w:val="27297922"/>
    <w:rsid w:val="2733D517"/>
    <w:rsid w:val="2734391D"/>
    <w:rsid w:val="2737F522"/>
    <w:rsid w:val="27394340"/>
    <w:rsid w:val="273C0A80"/>
    <w:rsid w:val="273D148E"/>
    <w:rsid w:val="273DAB57"/>
    <w:rsid w:val="273E8B14"/>
    <w:rsid w:val="273EC1D2"/>
    <w:rsid w:val="273F7875"/>
    <w:rsid w:val="2741327B"/>
    <w:rsid w:val="2744AF2D"/>
    <w:rsid w:val="27471CE7"/>
    <w:rsid w:val="27475AE4"/>
    <w:rsid w:val="274C551F"/>
    <w:rsid w:val="274E3A11"/>
    <w:rsid w:val="2750004E"/>
    <w:rsid w:val="27547CE4"/>
    <w:rsid w:val="27571DDD"/>
    <w:rsid w:val="27575BD4"/>
    <w:rsid w:val="27593708"/>
    <w:rsid w:val="2762A647"/>
    <w:rsid w:val="27639072"/>
    <w:rsid w:val="2764EC13"/>
    <w:rsid w:val="27671C34"/>
    <w:rsid w:val="2767DF20"/>
    <w:rsid w:val="276A8062"/>
    <w:rsid w:val="276C0190"/>
    <w:rsid w:val="276DDE84"/>
    <w:rsid w:val="2770463A"/>
    <w:rsid w:val="2770CA52"/>
    <w:rsid w:val="27732599"/>
    <w:rsid w:val="277326F0"/>
    <w:rsid w:val="2775A637"/>
    <w:rsid w:val="277783A9"/>
    <w:rsid w:val="2779D7CB"/>
    <w:rsid w:val="2779FC3A"/>
    <w:rsid w:val="277C087D"/>
    <w:rsid w:val="2780771A"/>
    <w:rsid w:val="278C2A31"/>
    <w:rsid w:val="278C45E1"/>
    <w:rsid w:val="278DA7C1"/>
    <w:rsid w:val="278EAE51"/>
    <w:rsid w:val="279E8D11"/>
    <w:rsid w:val="27A2B856"/>
    <w:rsid w:val="27AA892E"/>
    <w:rsid w:val="27ABA0E3"/>
    <w:rsid w:val="27AFCB93"/>
    <w:rsid w:val="27B1C297"/>
    <w:rsid w:val="27B6864B"/>
    <w:rsid w:val="27BC9541"/>
    <w:rsid w:val="27C83934"/>
    <w:rsid w:val="27CC6FD8"/>
    <w:rsid w:val="27CC70E4"/>
    <w:rsid w:val="27D47405"/>
    <w:rsid w:val="27D9493B"/>
    <w:rsid w:val="27DA3A05"/>
    <w:rsid w:val="27DB2D88"/>
    <w:rsid w:val="27DF0D7B"/>
    <w:rsid w:val="27E1203C"/>
    <w:rsid w:val="27E1D031"/>
    <w:rsid w:val="27ECA2F0"/>
    <w:rsid w:val="27ED352B"/>
    <w:rsid w:val="27EEE1C7"/>
    <w:rsid w:val="27F2B11A"/>
    <w:rsid w:val="27F3AE10"/>
    <w:rsid w:val="28013B7A"/>
    <w:rsid w:val="2801D9C3"/>
    <w:rsid w:val="28049158"/>
    <w:rsid w:val="2805FFFB"/>
    <w:rsid w:val="2809E107"/>
    <w:rsid w:val="280E82C0"/>
    <w:rsid w:val="281093D3"/>
    <w:rsid w:val="2810FE7B"/>
    <w:rsid w:val="281AFD63"/>
    <w:rsid w:val="281B48EA"/>
    <w:rsid w:val="2825ED08"/>
    <w:rsid w:val="2827F839"/>
    <w:rsid w:val="2828A6D9"/>
    <w:rsid w:val="282E7B07"/>
    <w:rsid w:val="282F4469"/>
    <w:rsid w:val="28332FB5"/>
    <w:rsid w:val="28373A9D"/>
    <w:rsid w:val="283C0D76"/>
    <w:rsid w:val="284216EA"/>
    <w:rsid w:val="284F97A2"/>
    <w:rsid w:val="28547A13"/>
    <w:rsid w:val="2854C3BB"/>
    <w:rsid w:val="28572C15"/>
    <w:rsid w:val="286343E6"/>
    <w:rsid w:val="2863D14D"/>
    <w:rsid w:val="286E3B56"/>
    <w:rsid w:val="286E7537"/>
    <w:rsid w:val="28704A0C"/>
    <w:rsid w:val="28723151"/>
    <w:rsid w:val="28799C25"/>
    <w:rsid w:val="287BFD29"/>
    <w:rsid w:val="287D0BFE"/>
    <w:rsid w:val="287FFA30"/>
    <w:rsid w:val="2881D231"/>
    <w:rsid w:val="28871E33"/>
    <w:rsid w:val="2891C958"/>
    <w:rsid w:val="28922B1B"/>
    <w:rsid w:val="2892A517"/>
    <w:rsid w:val="28934370"/>
    <w:rsid w:val="289377BD"/>
    <w:rsid w:val="2893A49F"/>
    <w:rsid w:val="2897FAE2"/>
    <w:rsid w:val="28987977"/>
    <w:rsid w:val="2899C8B2"/>
    <w:rsid w:val="2899FB83"/>
    <w:rsid w:val="289F21F2"/>
    <w:rsid w:val="28A0E8E4"/>
    <w:rsid w:val="28A4D446"/>
    <w:rsid w:val="28AD3BB3"/>
    <w:rsid w:val="28B26ADC"/>
    <w:rsid w:val="28B51F12"/>
    <w:rsid w:val="28B82368"/>
    <w:rsid w:val="28B8890B"/>
    <w:rsid w:val="28BA760D"/>
    <w:rsid w:val="28BEE1EB"/>
    <w:rsid w:val="28C437D6"/>
    <w:rsid w:val="28C836F8"/>
    <w:rsid w:val="28CADC69"/>
    <w:rsid w:val="28CD2AAB"/>
    <w:rsid w:val="28CECBAE"/>
    <w:rsid w:val="28D1AE84"/>
    <w:rsid w:val="28D8AC35"/>
    <w:rsid w:val="28DB1CC7"/>
    <w:rsid w:val="28E0DC20"/>
    <w:rsid w:val="28E19E8D"/>
    <w:rsid w:val="28E2EE41"/>
    <w:rsid w:val="28E7C42E"/>
    <w:rsid w:val="28E98506"/>
    <w:rsid w:val="28EBF8EF"/>
    <w:rsid w:val="28ED8A3E"/>
    <w:rsid w:val="28EF8E9F"/>
    <w:rsid w:val="28F9095A"/>
    <w:rsid w:val="290364BA"/>
    <w:rsid w:val="2904A50A"/>
    <w:rsid w:val="29058B93"/>
    <w:rsid w:val="290633EA"/>
    <w:rsid w:val="29078487"/>
    <w:rsid w:val="290CABAF"/>
    <w:rsid w:val="290F37D7"/>
    <w:rsid w:val="2910F74D"/>
    <w:rsid w:val="29158743"/>
    <w:rsid w:val="29166882"/>
    <w:rsid w:val="291A232A"/>
    <w:rsid w:val="291A3D72"/>
    <w:rsid w:val="291FD199"/>
    <w:rsid w:val="2929491D"/>
    <w:rsid w:val="29295E12"/>
    <w:rsid w:val="292F3163"/>
    <w:rsid w:val="29337AEC"/>
    <w:rsid w:val="2939885E"/>
    <w:rsid w:val="293D628E"/>
    <w:rsid w:val="293F8296"/>
    <w:rsid w:val="2948592F"/>
    <w:rsid w:val="294D56D2"/>
    <w:rsid w:val="29602B6D"/>
    <w:rsid w:val="296056B1"/>
    <w:rsid w:val="296B173E"/>
    <w:rsid w:val="296F6653"/>
    <w:rsid w:val="29742985"/>
    <w:rsid w:val="2978B123"/>
    <w:rsid w:val="297B12FD"/>
    <w:rsid w:val="297B93C9"/>
    <w:rsid w:val="2997D122"/>
    <w:rsid w:val="2997EA98"/>
    <w:rsid w:val="299C3DDA"/>
    <w:rsid w:val="29A6D283"/>
    <w:rsid w:val="29B4F259"/>
    <w:rsid w:val="29BC1C92"/>
    <w:rsid w:val="29BF1C57"/>
    <w:rsid w:val="29C116D7"/>
    <w:rsid w:val="29C7F7F1"/>
    <w:rsid w:val="29C8A825"/>
    <w:rsid w:val="29CA7689"/>
    <w:rsid w:val="29D19F44"/>
    <w:rsid w:val="29D40B5E"/>
    <w:rsid w:val="29D744FC"/>
    <w:rsid w:val="29D986FF"/>
    <w:rsid w:val="29DD63CE"/>
    <w:rsid w:val="29E98BA4"/>
    <w:rsid w:val="29EA1BD9"/>
    <w:rsid w:val="29EF8AE2"/>
    <w:rsid w:val="29EFC23E"/>
    <w:rsid w:val="29F36916"/>
    <w:rsid w:val="29FDAC93"/>
    <w:rsid w:val="2A013CB7"/>
    <w:rsid w:val="2A02234B"/>
    <w:rsid w:val="2A02A234"/>
    <w:rsid w:val="2A069A45"/>
    <w:rsid w:val="2A09C571"/>
    <w:rsid w:val="2A0E34AD"/>
    <w:rsid w:val="2A10A483"/>
    <w:rsid w:val="2A1B2373"/>
    <w:rsid w:val="2A1BE605"/>
    <w:rsid w:val="2A202DC6"/>
    <w:rsid w:val="2A20ACCB"/>
    <w:rsid w:val="2A23F753"/>
    <w:rsid w:val="2A24E2C6"/>
    <w:rsid w:val="2A2C4E8B"/>
    <w:rsid w:val="2A2F05BD"/>
    <w:rsid w:val="2A2FC73A"/>
    <w:rsid w:val="2A32ADF6"/>
    <w:rsid w:val="2A37944C"/>
    <w:rsid w:val="2A3D6464"/>
    <w:rsid w:val="2A415A34"/>
    <w:rsid w:val="2A41DCAF"/>
    <w:rsid w:val="2A45F5F7"/>
    <w:rsid w:val="2A491FBA"/>
    <w:rsid w:val="2A4BADEC"/>
    <w:rsid w:val="2A53514F"/>
    <w:rsid w:val="2A54596C"/>
    <w:rsid w:val="2A5698DB"/>
    <w:rsid w:val="2A5A3FC8"/>
    <w:rsid w:val="2A5F7F9F"/>
    <w:rsid w:val="2A6075B6"/>
    <w:rsid w:val="2A613F04"/>
    <w:rsid w:val="2A64F782"/>
    <w:rsid w:val="2A65373C"/>
    <w:rsid w:val="2A6F0350"/>
    <w:rsid w:val="2A702741"/>
    <w:rsid w:val="2A734AFA"/>
    <w:rsid w:val="2A759459"/>
    <w:rsid w:val="2A7D34AD"/>
    <w:rsid w:val="2A7FDAC1"/>
    <w:rsid w:val="2A88907F"/>
    <w:rsid w:val="2A8BC037"/>
    <w:rsid w:val="2A8D30C0"/>
    <w:rsid w:val="2A93EA9E"/>
    <w:rsid w:val="2A95B278"/>
    <w:rsid w:val="2A9E26D0"/>
    <w:rsid w:val="2AA49C74"/>
    <w:rsid w:val="2AA6411D"/>
    <w:rsid w:val="2AA8BB3F"/>
    <w:rsid w:val="2AADFF09"/>
    <w:rsid w:val="2AB7E503"/>
    <w:rsid w:val="2ABA1E25"/>
    <w:rsid w:val="2ABD4C86"/>
    <w:rsid w:val="2AC0EBB4"/>
    <w:rsid w:val="2AC39ADC"/>
    <w:rsid w:val="2AC6BF22"/>
    <w:rsid w:val="2AC8CE3B"/>
    <w:rsid w:val="2AC9DDCA"/>
    <w:rsid w:val="2ACB73A8"/>
    <w:rsid w:val="2ACC1E53"/>
    <w:rsid w:val="2ACC85D7"/>
    <w:rsid w:val="2ACCD75A"/>
    <w:rsid w:val="2ACD2B10"/>
    <w:rsid w:val="2ACE8C8B"/>
    <w:rsid w:val="2ACEA311"/>
    <w:rsid w:val="2ACEF884"/>
    <w:rsid w:val="2AD12C05"/>
    <w:rsid w:val="2AD28CCC"/>
    <w:rsid w:val="2AD34014"/>
    <w:rsid w:val="2AD6815E"/>
    <w:rsid w:val="2AD8A84B"/>
    <w:rsid w:val="2ADF8505"/>
    <w:rsid w:val="2AE20A86"/>
    <w:rsid w:val="2AE26C7F"/>
    <w:rsid w:val="2AF36A23"/>
    <w:rsid w:val="2AF3C379"/>
    <w:rsid w:val="2AFCA8D5"/>
    <w:rsid w:val="2AFEDAE5"/>
    <w:rsid w:val="2B004750"/>
    <w:rsid w:val="2B04A1A3"/>
    <w:rsid w:val="2B04BAF2"/>
    <w:rsid w:val="2B0672A3"/>
    <w:rsid w:val="2B074EDC"/>
    <w:rsid w:val="2B07F38F"/>
    <w:rsid w:val="2B088B8D"/>
    <w:rsid w:val="2B0C3DAD"/>
    <w:rsid w:val="2B105527"/>
    <w:rsid w:val="2B1E227E"/>
    <w:rsid w:val="2B1F9EC2"/>
    <w:rsid w:val="2B2579E7"/>
    <w:rsid w:val="2B261461"/>
    <w:rsid w:val="2B264E84"/>
    <w:rsid w:val="2B2C65E6"/>
    <w:rsid w:val="2B356A1E"/>
    <w:rsid w:val="2B37446D"/>
    <w:rsid w:val="2B388C99"/>
    <w:rsid w:val="2B3C3984"/>
    <w:rsid w:val="2B3E03B6"/>
    <w:rsid w:val="2B407F09"/>
    <w:rsid w:val="2B4579F4"/>
    <w:rsid w:val="2B4C36C7"/>
    <w:rsid w:val="2B4D83FE"/>
    <w:rsid w:val="2B52D9B6"/>
    <w:rsid w:val="2B559A72"/>
    <w:rsid w:val="2B55BA6D"/>
    <w:rsid w:val="2B595CDE"/>
    <w:rsid w:val="2B5B799C"/>
    <w:rsid w:val="2B6280DC"/>
    <w:rsid w:val="2B76D1A7"/>
    <w:rsid w:val="2B8258F6"/>
    <w:rsid w:val="2B82D491"/>
    <w:rsid w:val="2B844337"/>
    <w:rsid w:val="2B84857B"/>
    <w:rsid w:val="2B84DC8E"/>
    <w:rsid w:val="2B8E01D8"/>
    <w:rsid w:val="2B8E66F8"/>
    <w:rsid w:val="2B8EE1D2"/>
    <w:rsid w:val="2B90703F"/>
    <w:rsid w:val="2B9076D6"/>
    <w:rsid w:val="2B914A3D"/>
    <w:rsid w:val="2B9DB842"/>
    <w:rsid w:val="2B9E7295"/>
    <w:rsid w:val="2B9E9D20"/>
    <w:rsid w:val="2BA04CEC"/>
    <w:rsid w:val="2BA47B2C"/>
    <w:rsid w:val="2BA69B87"/>
    <w:rsid w:val="2BA78410"/>
    <w:rsid w:val="2BA9CE5F"/>
    <w:rsid w:val="2BAA4E39"/>
    <w:rsid w:val="2BB3A18D"/>
    <w:rsid w:val="2BB79AF2"/>
    <w:rsid w:val="2BBA0B30"/>
    <w:rsid w:val="2BBD8934"/>
    <w:rsid w:val="2BC5E4A7"/>
    <w:rsid w:val="2BC5E4D4"/>
    <w:rsid w:val="2BCAE3D1"/>
    <w:rsid w:val="2BD7007D"/>
    <w:rsid w:val="2BDF0F84"/>
    <w:rsid w:val="2BE87E42"/>
    <w:rsid w:val="2BE97B77"/>
    <w:rsid w:val="2BF213D0"/>
    <w:rsid w:val="2C01CFF8"/>
    <w:rsid w:val="2C09D3E4"/>
    <w:rsid w:val="2C0FEAE2"/>
    <w:rsid w:val="2C11B27E"/>
    <w:rsid w:val="2C125D2C"/>
    <w:rsid w:val="2C18C034"/>
    <w:rsid w:val="2C1BCFBE"/>
    <w:rsid w:val="2C1C1EA4"/>
    <w:rsid w:val="2C26D6A2"/>
    <w:rsid w:val="2C274992"/>
    <w:rsid w:val="2C2B37B4"/>
    <w:rsid w:val="2C3125EB"/>
    <w:rsid w:val="2C329CCF"/>
    <w:rsid w:val="2C3353DA"/>
    <w:rsid w:val="2C36DAF7"/>
    <w:rsid w:val="2C3993D6"/>
    <w:rsid w:val="2C39BC0A"/>
    <w:rsid w:val="2C3AB56C"/>
    <w:rsid w:val="2C3F5313"/>
    <w:rsid w:val="2C4AAB36"/>
    <w:rsid w:val="2C4AEFA6"/>
    <w:rsid w:val="2C4B075D"/>
    <w:rsid w:val="2C50273F"/>
    <w:rsid w:val="2C52486C"/>
    <w:rsid w:val="2C55004F"/>
    <w:rsid w:val="2C5CE4D3"/>
    <w:rsid w:val="2C622099"/>
    <w:rsid w:val="2C626861"/>
    <w:rsid w:val="2C641D29"/>
    <w:rsid w:val="2C6A17BE"/>
    <w:rsid w:val="2C787406"/>
    <w:rsid w:val="2C8DD36C"/>
    <w:rsid w:val="2C91089D"/>
    <w:rsid w:val="2C911726"/>
    <w:rsid w:val="2C942F5B"/>
    <w:rsid w:val="2C9748DD"/>
    <w:rsid w:val="2C98DC63"/>
    <w:rsid w:val="2C9CEFDB"/>
    <w:rsid w:val="2CAB4705"/>
    <w:rsid w:val="2CB2A6B5"/>
    <w:rsid w:val="2CB927E7"/>
    <w:rsid w:val="2CBE612D"/>
    <w:rsid w:val="2CC0D197"/>
    <w:rsid w:val="2CC134C3"/>
    <w:rsid w:val="2CC3C09C"/>
    <w:rsid w:val="2CD31015"/>
    <w:rsid w:val="2CE2968A"/>
    <w:rsid w:val="2CE4D021"/>
    <w:rsid w:val="2CE55422"/>
    <w:rsid w:val="2CE7D0C9"/>
    <w:rsid w:val="2CEEF78C"/>
    <w:rsid w:val="2CF231AD"/>
    <w:rsid w:val="2CF82380"/>
    <w:rsid w:val="2CFAF505"/>
    <w:rsid w:val="2D05DE90"/>
    <w:rsid w:val="2D0C4254"/>
    <w:rsid w:val="2D0F5463"/>
    <w:rsid w:val="2D113748"/>
    <w:rsid w:val="2D13A06B"/>
    <w:rsid w:val="2D13E4B8"/>
    <w:rsid w:val="2D165603"/>
    <w:rsid w:val="2D20DC80"/>
    <w:rsid w:val="2D238ED2"/>
    <w:rsid w:val="2D2CDA4F"/>
    <w:rsid w:val="2D347AF3"/>
    <w:rsid w:val="2D3D5CEB"/>
    <w:rsid w:val="2D3F5A95"/>
    <w:rsid w:val="2D4409FC"/>
    <w:rsid w:val="2D467C8E"/>
    <w:rsid w:val="2D494987"/>
    <w:rsid w:val="2D498377"/>
    <w:rsid w:val="2D4CD441"/>
    <w:rsid w:val="2D4FFE7E"/>
    <w:rsid w:val="2D508EF4"/>
    <w:rsid w:val="2D561E8B"/>
    <w:rsid w:val="2D5A270D"/>
    <w:rsid w:val="2D63A74E"/>
    <w:rsid w:val="2D640CBE"/>
    <w:rsid w:val="2D6458C9"/>
    <w:rsid w:val="2D662C3C"/>
    <w:rsid w:val="2D6A5C23"/>
    <w:rsid w:val="2D759A9A"/>
    <w:rsid w:val="2D78FAF6"/>
    <w:rsid w:val="2D7BA7B3"/>
    <w:rsid w:val="2D7FC2C4"/>
    <w:rsid w:val="2D83B7C7"/>
    <w:rsid w:val="2D89BE92"/>
    <w:rsid w:val="2D8F5BB3"/>
    <w:rsid w:val="2D92F8EB"/>
    <w:rsid w:val="2D939DCB"/>
    <w:rsid w:val="2D9A3E4A"/>
    <w:rsid w:val="2D9EE609"/>
    <w:rsid w:val="2DABBB43"/>
    <w:rsid w:val="2DBDCF10"/>
    <w:rsid w:val="2DC0B335"/>
    <w:rsid w:val="2DC0FB61"/>
    <w:rsid w:val="2DC1C5FA"/>
    <w:rsid w:val="2DD0DC2D"/>
    <w:rsid w:val="2DD47394"/>
    <w:rsid w:val="2DD4C108"/>
    <w:rsid w:val="2DD9FFF4"/>
    <w:rsid w:val="2DE885C7"/>
    <w:rsid w:val="2DF0AF0E"/>
    <w:rsid w:val="2DF9F390"/>
    <w:rsid w:val="2DFF86AF"/>
    <w:rsid w:val="2E02D448"/>
    <w:rsid w:val="2E05E672"/>
    <w:rsid w:val="2E07A73A"/>
    <w:rsid w:val="2E0CFD48"/>
    <w:rsid w:val="2E11797B"/>
    <w:rsid w:val="2E12B9C4"/>
    <w:rsid w:val="2E131584"/>
    <w:rsid w:val="2E1655E8"/>
    <w:rsid w:val="2E1AAEFE"/>
    <w:rsid w:val="2E1D5104"/>
    <w:rsid w:val="2E1F8D37"/>
    <w:rsid w:val="2E23E9C4"/>
    <w:rsid w:val="2E275526"/>
    <w:rsid w:val="2E29950D"/>
    <w:rsid w:val="2E2F2086"/>
    <w:rsid w:val="2E352884"/>
    <w:rsid w:val="2E36C0E4"/>
    <w:rsid w:val="2E385471"/>
    <w:rsid w:val="2E40BF51"/>
    <w:rsid w:val="2E40EB81"/>
    <w:rsid w:val="2E421B97"/>
    <w:rsid w:val="2E4223F8"/>
    <w:rsid w:val="2E47520D"/>
    <w:rsid w:val="2E494967"/>
    <w:rsid w:val="2E4C398C"/>
    <w:rsid w:val="2E50B5D9"/>
    <w:rsid w:val="2E562DBF"/>
    <w:rsid w:val="2E5C76AF"/>
    <w:rsid w:val="2E615C95"/>
    <w:rsid w:val="2E62B087"/>
    <w:rsid w:val="2E65F0CD"/>
    <w:rsid w:val="2E67BECE"/>
    <w:rsid w:val="2E688BA0"/>
    <w:rsid w:val="2E6BD108"/>
    <w:rsid w:val="2E70E977"/>
    <w:rsid w:val="2E70F41A"/>
    <w:rsid w:val="2E7284D9"/>
    <w:rsid w:val="2E736423"/>
    <w:rsid w:val="2E738264"/>
    <w:rsid w:val="2E75950E"/>
    <w:rsid w:val="2E766923"/>
    <w:rsid w:val="2E780880"/>
    <w:rsid w:val="2E799CDA"/>
    <w:rsid w:val="2E7FD267"/>
    <w:rsid w:val="2E8266F5"/>
    <w:rsid w:val="2E82BE24"/>
    <w:rsid w:val="2E85B789"/>
    <w:rsid w:val="2E85E4A8"/>
    <w:rsid w:val="2E8EC4CF"/>
    <w:rsid w:val="2E901F06"/>
    <w:rsid w:val="2E91571D"/>
    <w:rsid w:val="2E96D4F6"/>
    <w:rsid w:val="2EA2ADB5"/>
    <w:rsid w:val="2EA352F9"/>
    <w:rsid w:val="2EA70C05"/>
    <w:rsid w:val="2EA70CF4"/>
    <w:rsid w:val="2EAC455F"/>
    <w:rsid w:val="2EB213F4"/>
    <w:rsid w:val="2EB2236C"/>
    <w:rsid w:val="2EB8CAEA"/>
    <w:rsid w:val="2EBCACE1"/>
    <w:rsid w:val="2EC62984"/>
    <w:rsid w:val="2EC77EC5"/>
    <w:rsid w:val="2EC890BA"/>
    <w:rsid w:val="2ECA21AB"/>
    <w:rsid w:val="2ECC2B7B"/>
    <w:rsid w:val="2ED32855"/>
    <w:rsid w:val="2ED5300C"/>
    <w:rsid w:val="2ED61357"/>
    <w:rsid w:val="2EE693E0"/>
    <w:rsid w:val="2EE860E8"/>
    <w:rsid w:val="2EEA6678"/>
    <w:rsid w:val="2EF437F1"/>
    <w:rsid w:val="2EF8122F"/>
    <w:rsid w:val="2F02A57B"/>
    <w:rsid w:val="2F03C370"/>
    <w:rsid w:val="2F0587B2"/>
    <w:rsid w:val="2F0CDDD1"/>
    <w:rsid w:val="2F0CEAA5"/>
    <w:rsid w:val="2F0DC649"/>
    <w:rsid w:val="2F0F6F7A"/>
    <w:rsid w:val="2F19D2C3"/>
    <w:rsid w:val="2F1A71E3"/>
    <w:rsid w:val="2F1E501F"/>
    <w:rsid w:val="2F2242E5"/>
    <w:rsid w:val="2F2A3E9A"/>
    <w:rsid w:val="2F2AE331"/>
    <w:rsid w:val="2F307ABA"/>
    <w:rsid w:val="2F365D10"/>
    <w:rsid w:val="2F3D6514"/>
    <w:rsid w:val="2F3E3EA7"/>
    <w:rsid w:val="2F440DDB"/>
    <w:rsid w:val="2F4662F2"/>
    <w:rsid w:val="2F472B43"/>
    <w:rsid w:val="2F48BDBE"/>
    <w:rsid w:val="2F4E15F6"/>
    <w:rsid w:val="2F4F6D15"/>
    <w:rsid w:val="2F53CD07"/>
    <w:rsid w:val="2F55F472"/>
    <w:rsid w:val="2F609CB3"/>
    <w:rsid w:val="2F6283F2"/>
    <w:rsid w:val="2F70C554"/>
    <w:rsid w:val="2F742E61"/>
    <w:rsid w:val="2F78BA08"/>
    <w:rsid w:val="2F78BBD3"/>
    <w:rsid w:val="2F7BD391"/>
    <w:rsid w:val="2F7D709D"/>
    <w:rsid w:val="2F7E1900"/>
    <w:rsid w:val="2F7E3D6B"/>
    <w:rsid w:val="2F806877"/>
    <w:rsid w:val="2F81A2E7"/>
    <w:rsid w:val="2F878D4B"/>
    <w:rsid w:val="2F8791E1"/>
    <w:rsid w:val="2F8823B7"/>
    <w:rsid w:val="2F8A4ACF"/>
    <w:rsid w:val="2F8B86D1"/>
    <w:rsid w:val="2F8FC343"/>
    <w:rsid w:val="2F928576"/>
    <w:rsid w:val="2F9765C8"/>
    <w:rsid w:val="2F9AB936"/>
    <w:rsid w:val="2F9B1251"/>
    <w:rsid w:val="2F9C0A0C"/>
    <w:rsid w:val="2FA0305B"/>
    <w:rsid w:val="2FA44CBD"/>
    <w:rsid w:val="2FA4DED2"/>
    <w:rsid w:val="2FB01E24"/>
    <w:rsid w:val="2FB44C62"/>
    <w:rsid w:val="2FB4D5B5"/>
    <w:rsid w:val="2FB63500"/>
    <w:rsid w:val="2FB7D4E4"/>
    <w:rsid w:val="2FB9A409"/>
    <w:rsid w:val="2FBA9199"/>
    <w:rsid w:val="2FC461B2"/>
    <w:rsid w:val="2FC6966C"/>
    <w:rsid w:val="2FCEC21F"/>
    <w:rsid w:val="2FCF831C"/>
    <w:rsid w:val="2FD0FCF4"/>
    <w:rsid w:val="2FDBFAB4"/>
    <w:rsid w:val="2FDD1DDA"/>
    <w:rsid w:val="2FE0892F"/>
    <w:rsid w:val="2FE5119D"/>
    <w:rsid w:val="2FEC863A"/>
    <w:rsid w:val="2FEE7C15"/>
    <w:rsid w:val="2FF12846"/>
    <w:rsid w:val="2FF16BAA"/>
    <w:rsid w:val="30003496"/>
    <w:rsid w:val="3004796A"/>
    <w:rsid w:val="3004FFA8"/>
    <w:rsid w:val="300761F8"/>
    <w:rsid w:val="30077911"/>
    <w:rsid w:val="3008A5AB"/>
    <w:rsid w:val="300A5536"/>
    <w:rsid w:val="300FAC40"/>
    <w:rsid w:val="30133605"/>
    <w:rsid w:val="3016585A"/>
    <w:rsid w:val="30167598"/>
    <w:rsid w:val="301DE8EF"/>
    <w:rsid w:val="302091C0"/>
    <w:rsid w:val="3028CFEB"/>
    <w:rsid w:val="302A13BD"/>
    <w:rsid w:val="302A37DA"/>
    <w:rsid w:val="302EC5C4"/>
    <w:rsid w:val="30352A38"/>
    <w:rsid w:val="303A5ABA"/>
    <w:rsid w:val="303A5DC0"/>
    <w:rsid w:val="303E4A6D"/>
    <w:rsid w:val="303F1446"/>
    <w:rsid w:val="30411D10"/>
    <w:rsid w:val="3050200D"/>
    <w:rsid w:val="305359D7"/>
    <w:rsid w:val="3053DF23"/>
    <w:rsid w:val="30550829"/>
    <w:rsid w:val="305BD986"/>
    <w:rsid w:val="3064BD20"/>
    <w:rsid w:val="30682CA1"/>
    <w:rsid w:val="3068F8A9"/>
    <w:rsid w:val="306B92DE"/>
    <w:rsid w:val="306C2DA0"/>
    <w:rsid w:val="306E6200"/>
    <w:rsid w:val="306EE10F"/>
    <w:rsid w:val="306F1B12"/>
    <w:rsid w:val="307137BB"/>
    <w:rsid w:val="3071A59F"/>
    <w:rsid w:val="30743181"/>
    <w:rsid w:val="30778847"/>
    <w:rsid w:val="307BC116"/>
    <w:rsid w:val="307E41B5"/>
    <w:rsid w:val="3080D086"/>
    <w:rsid w:val="308E5F0A"/>
    <w:rsid w:val="3098B1CF"/>
    <w:rsid w:val="30A0B31C"/>
    <w:rsid w:val="30A38450"/>
    <w:rsid w:val="30A773D7"/>
    <w:rsid w:val="30AC862A"/>
    <w:rsid w:val="30ACFA97"/>
    <w:rsid w:val="30AE25D7"/>
    <w:rsid w:val="30AFA9E0"/>
    <w:rsid w:val="30B05219"/>
    <w:rsid w:val="30B0E657"/>
    <w:rsid w:val="30B4E53F"/>
    <w:rsid w:val="30B8ADF5"/>
    <w:rsid w:val="30C1875B"/>
    <w:rsid w:val="30CA56A2"/>
    <w:rsid w:val="30CBE23A"/>
    <w:rsid w:val="30CEC62C"/>
    <w:rsid w:val="30E8CA17"/>
    <w:rsid w:val="30EC0843"/>
    <w:rsid w:val="30ECE483"/>
    <w:rsid w:val="30ED7441"/>
    <w:rsid w:val="30F3E044"/>
    <w:rsid w:val="30F41CAE"/>
    <w:rsid w:val="30F47A2C"/>
    <w:rsid w:val="30F9429E"/>
    <w:rsid w:val="30FBC553"/>
    <w:rsid w:val="30FE2E2C"/>
    <w:rsid w:val="3101C1E5"/>
    <w:rsid w:val="3105A692"/>
    <w:rsid w:val="3105EDA9"/>
    <w:rsid w:val="310D6854"/>
    <w:rsid w:val="311005CE"/>
    <w:rsid w:val="31160F19"/>
    <w:rsid w:val="311A1DC2"/>
    <w:rsid w:val="311B1774"/>
    <w:rsid w:val="311BF408"/>
    <w:rsid w:val="311D408D"/>
    <w:rsid w:val="311EB4DD"/>
    <w:rsid w:val="311ED99D"/>
    <w:rsid w:val="31205290"/>
    <w:rsid w:val="31227515"/>
    <w:rsid w:val="3125350F"/>
    <w:rsid w:val="31292B5E"/>
    <w:rsid w:val="312E48A8"/>
    <w:rsid w:val="3130BAFE"/>
    <w:rsid w:val="3133D68E"/>
    <w:rsid w:val="313756A8"/>
    <w:rsid w:val="313F2C5B"/>
    <w:rsid w:val="314B6C72"/>
    <w:rsid w:val="3152C1FC"/>
    <w:rsid w:val="315414AE"/>
    <w:rsid w:val="31591F43"/>
    <w:rsid w:val="315AC11B"/>
    <w:rsid w:val="315C9767"/>
    <w:rsid w:val="316CC9E8"/>
    <w:rsid w:val="316D7D51"/>
    <w:rsid w:val="317895B2"/>
    <w:rsid w:val="31792CB5"/>
    <w:rsid w:val="3179FB77"/>
    <w:rsid w:val="317C132B"/>
    <w:rsid w:val="317ECD3F"/>
    <w:rsid w:val="3180D92F"/>
    <w:rsid w:val="31816693"/>
    <w:rsid w:val="3187AABD"/>
    <w:rsid w:val="318C7AFA"/>
    <w:rsid w:val="31948486"/>
    <w:rsid w:val="319BDA2E"/>
    <w:rsid w:val="319EEF0C"/>
    <w:rsid w:val="319F4A65"/>
    <w:rsid w:val="31ACBEA7"/>
    <w:rsid w:val="31AF6A6B"/>
    <w:rsid w:val="31B22842"/>
    <w:rsid w:val="31B560A6"/>
    <w:rsid w:val="31B6B177"/>
    <w:rsid w:val="31B6B1C3"/>
    <w:rsid w:val="31B938E5"/>
    <w:rsid w:val="31C03C4F"/>
    <w:rsid w:val="31C38AD7"/>
    <w:rsid w:val="31C4F1D3"/>
    <w:rsid w:val="31C55FF3"/>
    <w:rsid w:val="31C7A24D"/>
    <w:rsid w:val="31CA86C5"/>
    <w:rsid w:val="31CB872A"/>
    <w:rsid w:val="31CF4DA1"/>
    <w:rsid w:val="31D4BF89"/>
    <w:rsid w:val="31D7C573"/>
    <w:rsid w:val="31DC1488"/>
    <w:rsid w:val="31DF4BD5"/>
    <w:rsid w:val="31EBE3A2"/>
    <w:rsid w:val="31EEF1D6"/>
    <w:rsid w:val="31F3E85A"/>
    <w:rsid w:val="31F8B0FC"/>
    <w:rsid w:val="31FA36D2"/>
    <w:rsid w:val="3200B0A2"/>
    <w:rsid w:val="3206EE35"/>
    <w:rsid w:val="320915FA"/>
    <w:rsid w:val="320D91FE"/>
    <w:rsid w:val="320DB419"/>
    <w:rsid w:val="32125626"/>
    <w:rsid w:val="32154D27"/>
    <w:rsid w:val="3215AA2E"/>
    <w:rsid w:val="32166942"/>
    <w:rsid w:val="321951A4"/>
    <w:rsid w:val="3219F013"/>
    <w:rsid w:val="321CD9F6"/>
    <w:rsid w:val="321FFE85"/>
    <w:rsid w:val="322001AA"/>
    <w:rsid w:val="322129EC"/>
    <w:rsid w:val="3221833C"/>
    <w:rsid w:val="32220691"/>
    <w:rsid w:val="32291724"/>
    <w:rsid w:val="322C10EB"/>
    <w:rsid w:val="323A97B5"/>
    <w:rsid w:val="323B9E1F"/>
    <w:rsid w:val="32418CD4"/>
    <w:rsid w:val="32437A45"/>
    <w:rsid w:val="32439B86"/>
    <w:rsid w:val="324439AE"/>
    <w:rsid w:val="32480558"/>
    <w:rsid w:val="3248782D"/>
    <w:rsid w:val="324B89E0"/>
    <w:rsid w:val="324DD635"/>
    <w:rsid w:val="3251A3DE"/>
    <w:rsid w:val="32531F3A"/>
    <w:rsid w:val="32567DA1"/>
    <w:rsid w:val="325B4334"/>
    <w:rsid w:val="327D5FB5"/>
    <w:rsid w:val="327F2C66"/>
    <w:rsid w:val="32805E80"/>
    <w:rsid w:val="32856C37"/>
    <w:rsid w:val="3291D59D"/>
    <w:rsid w:val="329C46A2"/>
    <w:rsid w:val="32A2014E"/>
    <w:rsid w:val="32A69158"/>
    <w:rsid w:val="32A87F7A"/>
    <w:rsid w:val="32AC7F0A"/>
    <w:rsid w:val="32AFD04B"/>
    <w:rsid w:val="32B64CA9"/>
    <w:rsid w:val="32C37546"/>
    <w:rsid w:val="32C4DA20"/>
    <w:rsid w:val="32C559CC"/>
    <w:rsid w:val="32C5BE78"/>
    <w:rsid w:val="32C98048"/>
    <w:rsid w:val="32CA599C"/>
    <w:rsid w:val="32D41CBA"/>
    <w:rsid w:val="32D604BA"/>
    <w:rsid w:val="32D6C08A"/>
    <w:rsid w:val="32D6C75D"/>
    <w:rsid w:val="32D95C13"/>
    <w:rsid w:val="32DEF9C2"/>
    <w:rsid w:val="32DF626E"/>
    <w:rsid w:val="32DF8C93"/>
    <w:rsid w:val="32E00EF8"/>
    <w:rsid w:val="32E71D02"/>
    <w:rsid w:val="32E84D56"/>
    <w:rsid w:val="32ECCF0B"/>
    <w:rsid w:val="32F04562"/>
    <w:rsid w:val="32F47987"/>
    <w:rsid w:val="32F48FFC"/>
    <w:rsid w:val="32F585F0"/>
    <w:rsid w:val="32F5D6BD"/>
    <w:rsid w:val="32F6254A"/>
    <w:rsid w:val="32FDF9D0"/>
    <w:rsid w:val="33089A49"/>
    <w:rsid w:val="3309F235"/>
    <w:rsid w:val="330EC9CE"/>
    <w:rsid w:val="3314C109"/>
    <w:rsid w:val="3316AF58"/>
    <w:rsid w:val="33233743"/>
    <w:rsid w:val="33263111"/>
    <w:rsid w:val="3330BC00"/>
    <w:rsid w:val="3337D558"/>
    <w:rsid w:val="33389198"/>
    <w:rsid w:val="333B8D34"/>
    <w:rsid w:val="333D9AF1"/>
    <w:rsid w:val="3346A899"/>
    <w:rsid w:val="3347F5FF"/>
    <w:rsid w:val="3349863D"/>
    <w:rsid w:val="3351F1EE"/>
    <w:rsid w:val="335BB406"/>
    <w:rsid w:val="335C5426"/>
    <w:rsid w:val="335FEEBC"/>
    <w:rsid w:val="3365D921"/>
    <w:rsid w:val="3368B603"/>
    <w:rsid w:val="336FB8DA"/>
    <w:rsid w:val="337174E8"/>
    <w:rsid w:val="337B4B5B"/>
    <w:rsid w:val="337BAC9A"/>
    <w:rsid w:val="338162F0"/>
    <w:rsid w:val="3385D9A7"/>
    <w:rsid w:val="3387EAA6"/>
    <w:rsid w:val="33885590"/>
    <w:rsid w:val="338C7F98"/>
    <w:rsid w:val="339004FA"/>
    <w:rsid w:val="339255B7"/>
    <w:rsid w:val="33965919"/>
    <w:rsid w:val="339A7A92"/>
    <w:rsid w:val="339A91DE"/>
    <w:rsid w:val="33A6BBD4"/>
    <w:rsid w:val="33AE4CB2"/>
    <w:rsid w:val="33B8B3EE"/>
    <w:rsid w:val="33C08BA7"/>
    <w:rsid w:val="33C53180"/>
    <w:rsid w:val="33C959DC"/>
    <w:rsid w:val="33D3A80A"/>
    <w:rsid w:val="33DE9C10"/>
    <w:rsid w:val="33DEADF8"/>
    <w:rsid w:val="33E05AFB"/>
    <w:rsid w:val="33E4BE0D"/>
    <w:rsid w:val="33E69656"/>
    <w:rsid w:val="33E83C7A"/>
    <w:rsid w:val="33F65F53"/>
    <w:rsid w:val="33FB00BD"/>
    <w:rsid w:val="3410A5D9"/>
    <w:rsid w:val="3413A216"/>
    <w:rsid w:val="341605FF"/>
    <w:rsid w:val="34170C8E"/>
    <w:rsid w:val="34175FE3"/>
    <w:rsid w:val="341E4690"/>
    <w:rsid w:val="3427EEEB"/>
    <w:rsid w:val="34296EFB"/>
    <w:rsid w:val="342AB477"/>
    <w:rsid w:val="342BF786"/>
    <w:rsid w:val="34381081"/>
    <w:rsid w:val="3438B7F5"/>
    <w:rsid w:val="343DAEBA"/>
    <w:rsid w:val="34427EF9"/>
    <w:rsid w:val="34450916"/>
    <w:rsid w:val="344978C9"/>
    <w:rsid w:val="3449C072"/>
    <w:rsid w:val="344A3442"/>
    <w:rsid w:val="34536406"/>
    <w:rsid w:val="34571964"/>
    <w:rsid w:val="3458DA5F"/>
    <w:rsid w:val="346537DB"/>
    <w:rsid w:val="346DC803"/>
    <w:rsid w:val="346EEE6F"/>
    <w:rsid w:val="347980BA"/>
    <w:rsid w:val="348D1FB2"/>
    <w:rsid w:val="34906AEB"/>
    <w:rsid w:val="34976DDD"/>
    <w:rsid w:val="3498F1B3"/>
    <w:rsid w:val="349C3921"/>
    <w:rsid w:val="34A08833"/>
    <w:rsid w:val="34A46AAA"/>
    <w:rsid w:val="34A47D75"/>
    <w:rsid w:val="34A5D007"/>
    <w:rsid w:val="34A60FC2"/>
    <w:rsid w:val="34AAAFF3"/>
    <w:rsid w:val="34ADD150"/>
    <w:rsid w:val="34B2B0F2"/>
    <w:rsid w:val="34B658EA"/>
    <w:rsid w:val="34BA931F"/>
    <w:rsid w:val="34C08931"/>
    <w:rsid w:val="34C0D5E0"/>
    <w:rsid w:val="34C8E068"/>
    <w:rsid w:val="34CE69E6"/>
    <w:rsid w:val="34D46B92"/>
    <w:rsid w:val="34D56D69"/>
    <w:rsid w:val="34DA3AE4"/>
    <w:rsid w:val="34DB9661"/>
    <w:rsid w:val="34DE764A"/>
    <w:rsid w:val="34DEDD1E"/>
    <w:rsid w:val="34E0C970"/>
    <w:rsid w:val="34E40855"/>
    <w:rsid w:val="34E9EBEA"/>
    <w:rsid w:val="34EF3E26"/>
    <w:rsid w:val="34F45DDB"/>
    <w:rsid w:val="34F47640"/>
    <w:rsid w:val="34F6CB54"/>
    <w:rsid w:val="34F8E185"/>
    <w:rsid w:val="34FA766B"/>
    <w:rsid w:val="34FDD360"/>
    <w:rsid w:val="34FDDC7B"/>
    <w:rsid w:val="350BA60B"/>
    <w:rsid w:val="350D9967"/>
    <w:rsid w:val="351870AB"/>
    <w:rsid w:val="351D5B78"/>
    <w:rsid w:val="351DB9B0"/>
    <w:rsid w:val="3520C319"/>
    <w:rsid w:val="35219949"/>
    <w:rsid w:val="35251163"/>
    <w:rsid w:val="3525910A"/>
    <w:rsid w:val="3526269C"/>
    <w:rsid w:val="35276617"/>
    <w:rsid w:val="352A2B72"/>
    <w:rsid w:val="352A34C9"/>
    <w:rsid w:val="352D346E"/>
    <w:rsid w:val="352E46EF"/>
    <w:rsid w:val="35324761"/>
    <w:rsid w:val="35379E82"/>
    <w:rsid w:val="3545EA22"/>
    <w:rsid w:val="35467E41"/>
    <w:rsid w:val="35472CDC"/>
    <w:rsid w:val="354737B6"/>
    <w:rsid w:val="354E0A04"/>
    <w:rsid w:val="354EEC76"/>
    <w:rsid w:val="35527414"/>
    <w:rsid w:val="3554683B"/>
    <w:rsid w:val="355BA0D9"/>
    <w:rsid w:val="35619959"/>
    <w:rsid w:val="3561FB5F"/>
    <w:rsid w:val="3569BA34"/>
    <w:rsid w:val="357DB375"/>
    <w:rsid w:val="358391EF"/>
    <w:rsid w:val="3584A7DF"/>
    <w:rsid w:val="35905E46"/>
    <w:rsid w:val="35A1612C"/>
    <w:rsid w:val="35A7973C"/>
    <w:rsid w:val="35A8B4C6"/>
    <w:rsid w:val="35AA54CD"/>
    <w:rsid w:val="35CA8CFB"/>
    <w:rsid w:val="35CFA8F5"/>
    <w:rsid w:val="35CFBD75"/>
    <w:rsid w:val="35D6AEE1"/>
    <w:rsid w:val="35D8651F"/>
    <w:rsid w:val="35DA2B37"/>
    <w:rsid w:val="35DE4F5A"/>
    <w:rsid w:val="35E0EDF2"/>
    <w:rsid w:val="35E29EE4"/>
    <w:rsid w:val="35E4D543"/>
    <w:rsid w:val="35E5973A"/>
    <w:rsid w:val="35F91030"/>
    <w:rsid w:val="35F91B01"/>
    <w:rsid w:val="360030F4"/>
    <w:rsid w:val="3602FE99"/>
    <w:rsid w:val="360A8779"/>
    <w:rsid w:val="360C501D"/>
    <w:rsid w:val="360D1CA6"/>
    <w:rsid w:val="36109A31"/>
    <w:rsid w:val="361657CD"/>
    <w:rsid w:val="361CAC5F"/>
    <w:rsid w:val="361E9AF8"/>
    <w:rsid w:val="361F01DA"/>
    <w:rsid w:val="36202015"/>
    <w:rsid w:val="3621F547"/>
    <w:rsid w:val="36233E76"/>
    <w:rsid w:val="36364E75"/>
    <w:rsid w:val="363D3F7E"/>
    <w:rsid w:val="363D428C"/>
    <w:rsid w:val="3646C871"/>
    <w:rsid w:val="3646D9E8"/>
    <w:rsid w:val="364A4D3E"/>
    <w:rsid w:val="364CA2DF"/>
    <w:rsid w:val="364E110D"/>
    <w:rsid w:val="364F9995"/>
    <w:rsid w:val="36505B36"/>
    <w:rsid w:val="3653EC9F"/>
    <w:rsid w:val="3657C47C"/>
    <w:rsid w:val="365F516D"/>
    <w:rsid w:val="3662C0B5"/>
    <w:rsid w:val="366B8125"/>
    <w:rsid w:val="366BDA5A"/>
    <w:rsid w:val="36700986"/>
    <w:rsid w:val="367050F5"/>
    <w:rsid w:val="36715D3D"/>
    <w:rsid w:val="36721A36"/>
    <w:rsid w:val="3672AE8A"/>
    <w:rsid w:val="36741AB4"/>
    <w:rsid w:val="367661D6"/>
    <w:rsid w:val="367A547A"/>
    <w:rsid w:val="367CEF5D"/>
    <w:rsid w:val="367F75B4"/>
    <w:rsid w:val="368484F8"/>
    <w:rsid w:val="3688BA99"/>
    <w:rsid w:val="3689BB83"/>
    <w:rsid w:val="36914E5B"/>
    <w:rsid w:val="3691E1CA"/>
    <w:rsid w:val="369E012A"/>
    <w:rsid w:val="369EE277"/>
    <w:rsid w:val="36A1A15C"/>
    <w:rsid w:val="36A9C483"/>
    <w:rsid w:val="36AC9393"/>
    <w:rsid w:val="36ACDFB6"/>
    <w:rsid w:val="36B12426"/>
    <w:rsid w:val="36B156B9"/>
    <w:rsid w:val="36B2A65E"/>
    <w:rsid w:val="36B6F6DE"/>
    <w:rsid w:val="36B742A5"/>
    <w:rsid w:val="36B7FEB8"/>
    <w:rsid w:val="36BB9B08"/>
    <w:rsid w:val="36BC4C51"/>
    <w:rsid w:val="36BDFBE0"/>
    <w:rsid w:val="36BE1772"/>
    <w:rsid w:val="36BF5FA6"/>
    <w:rsid w:val="36C0DF4D"/>
    <w:rsid w:val="36C346C5"/>
    <w:rsid w:val="36C7597D"/>
    <w:rsid w:val="36CADA74"/>
    <w:rsid w:val="36D1D5C4"/>
    <w:rsid w:val="36DAC034"/>
    <w:rsid w:val="36DB9010"/>
    <w:rsid w:val="36E042D8"/>
    <w:rsid w:val="36EFE47A"/>
    <w:rsid w:val="36FB7E8E"/>
    <w:rsid w:val="37010231"/>
    <w:rsid w:val="370A7006"/>
    <w:rsid w:val="371486BD"/>
    <w:rsid w:val="371694EF"/>
    <w:rsid w:val="371D2E0B"/>
    <w:rsid w:val="372BB202"/>
    <w:rsid w:val="372BDFDB"/>
    <w:rsid w:val="372D91EE"/>
    <w:rsid w:val="372F2650"/>
    <w:rsid w:val="37325575"/>
    <w:rsid w:val="3734BB93"/>
    <w:rsid w:val="373B02D3"/>
    <w:rsid w:val="373F4522"/>
    <w:rsid w:val="3744EFDD"/>
    <w:rsid w:val="374626E8"/>
    <w:rsid w:val="37501CBD"/>
    <w:rsid w:val="37506DC1"/>
    <w:rsid w:val="3751A3B1"/>
    <w:rsid w:val="3754FD69"/>
    <w:rsid w:val="375A8B0F"/>
    <w:rsid w:val="375BF3D0"/>
    <w:rsid w:val="375F6B1A"/>
    <w:rsid w:val="3762577D"/>
    <w:rsid w:val="3762F157"/>
    <w:rsid w:val="376ED7C2"/>
    <w:rsid w:val="37712AF8"/>
    <w:rsid w:val="3773661F"/>
    <w:rsid w:val="37756092"/>
    <w:rsid w:val="3778D98A"/>
    <w:rsid w:val="37793240"/>
    <w:rsid w:val="377BC90D"/>
    <w:rsid w:val="377DC2DA"/>
    <w:rsid w:val="37894F50"/>
    <w:rsid w:val="3791C082"/>
    <w:rsid w:val="379B049D"/>
    <w:rsid w:val="379B3504"/>
    <w:rsid w:val="37A050D8"/>
    <w:rsid w:val="37AAD4F8"/>
    <w:rsid w:val="37AC74A6"/>
    <w:rsid w:val="37AD70C5"/>
    <w:rsid w:val="37B27760"/>
    <w:rsid w:val="37BCDA6F"/>
    <w:rsid w:val="37C4FF20"/>
    <w:rsid w:val="37CB5570"/>
    <w:rsid w:val="37D7B11B"/>
    <w:rsid w:val="37E05585"/>
    <w:rsid w:val="37E173BE"/>
    <w:rsid w:val="37E47DE3"/>
    <w:rsid w:val="37EDF9AC"/>
    <w:rsid w:val="37F13A88"/>
    <w:rsid w:val="37F98A81"/>
    <w:rsid w:val="37FED70D"/>
    <w:rsid w:val="380175FD"/>
    <w:rsid w:val="380E02E5"/>
    <w:rsid w:val="3815064E"/>
    <w:rsid w:val="381A1869"/>
    <w:rsid w:val="381F95D2"/>
    <w:rsid w:val="38201C0A"/>
    <w:rsid w:val="382A9B27"/>
    <w:rsid w:val="382CC8E0"/>
    <w:rsid w:val="382FC408"/>
    <w:rsid w:val="3830B40E"/>
    <w:rsid w:val="38323B1A"/>
    <w:rsid w:val="3836B1E2"/>
    <w:rsid w:val="38417DB3"/>
    <w:rsid w:val="384D227E"/>
    <w:rsid w:val="384F047C"/>
    <w:rsid w:val="38566A61"/>
    <w:rsid w:val="385CAD0B"/>
    <w:rsid w:val="385F87FA"/>
    <w:rsid w:val="3862EBAE"/>
    <w:rsid w:val="3863EB47"/>
    <w:rsid w:val="38689F69"/>
    <w:rsid w:val="387EEF70"/>
    <w:rsid w:val="387FBA29"/>
    <w:rsid w:val="3883CA4F"/>
    <w:rsid w:val="388A8F55"/>
    <w:rsid w:val="388AD598"/>
    <w:rsid w:val="388DB71A"/>
    <w:rsid w:val="3890D2BE"/>
    <w:rsid w:val="3891B739"/>
    <w:rsid w:val="3897013C"/>
    <w:rsid w:val="38998D29"/>
    <w:rsid w:val="389BD3B9"/>
    <w:rsid w:val="389DF4A0"/>
    <w:rsid w:val="38A342EA"/>
    <w:rsid w:val="38A57B14"/>
    <w:rsid w:val="38A6BDAC"/>
    <w:rsid w:val="38AC38FA"/>
    <w:rsid w:val="38B14C3E"/>
    <w:rsid w:val="38BBDD97"/>
    <w:rsid w:val="38C1611B"/>
    <w:rsid w:val="38C6A4B0"/>
    <w:rsid w:val="38D69A5B"/>
    <w:rsid w:val="38DB9F7C"/>
    <w:rsid w:val="38DDF38B"/>
    <w:rsid w:val="38E828C9"/>
    <w:rsid w:val="38EAE8C6"/>
    <w:rsid w:val="38EB36E5"/>
    <w:rsid w:val="38EC8430"/>
    <w:rsid w:val="38F32CB5"/>
    <w:rsid w:val="38FDC755"/>
    <w:rsid w:val="38FFC0C4"/>
    <w:rsid w:val="3903BE8F"/>
    <w:rsid w:val="390449C7"/>
    <w:rsid w:val="3907A3C6"/>
    <w:rsid w:val="390A15CA"/>
    <w:rsid w:val="390D7BB3"/>
    <w:rsid w:val="390DA522"/>
    <w:rsid w:val="391A1087"/>
    <w:rsid w:val="39233543"/>
    <w:rsid w:val="3927D62B"/>
    <w:rsid w:val="392ABD21"/>
    <w:rsid w:val="39335D98"/>
    <w:rsid w:val="39345430"/>
    <w:rsid w:val="393A783F"/>
    <w:rsid w:val="393C4E25"/>
    <w:rsid w:val="393D9F37"/>
    <w:rsid w:val="39413B03"/>
    <w:rsid w:val="39422CCC"/>
    <w:rsid w:val="3943B547"/>
    <w:rsid w:val="394E6415"/>
    <w:rsid w:val="39514ACB"/>
    <w:rsid w:val="39567C6C"/>
    <w:rsid w:val="395F089A"/>
    <w:rsid w:val="3966D0B4"/>
    <w:rsid w:val="3967F377"/>
    <w:rsid w:val="396D4A9B"/>
    <w:rsid w:val="3973D285"/>
    <w:rsid w:val="3978BBCC"/>
    <w:rsid w:val="39795F9E"/>
    <w:rsid w:val="397AB63A"/>
    <w:rsid w:val="397E84BA"/>
    <w:rsid w:val="3984B3BE"/>
    <w:rsid w:val="3986D484"/>
    <w:rsid w:val="398C3743"/>
    <w:rsid w:val="398CD758"/>
    <w:rsid w:val="398CDE2F"/>
    <w:rsid w:val="398D24A7"/>
    <w:rsid w:val="3990507C"/>
    <w:rsid w:val="399E85D8"/>
    <w:rsid w:val="39A29605"/>
    <w:rsid w:val="39A2C9AF"/>
    <w:rsid w:val="39A56967"/>
    <w:rsid w:val="39AB3D9B"/>
    <w:rsid w:val="39B10CEA"/>
    <w:rsid w:val="39B24C7D"/>
    <w:rsid w:val="39C0F862"/>
    <w:rsid w:val="39C9828C"/>
    <w:rsid w:val="39C9E233"/>
    <w:rsid w:val="39D43AF3"/>
    <w:rsid w:val="39DA5CD9"/>
    <w:rsid w:val="39DBC3C4"/>
    <w:rsid w:val="39E3D850"/>
    <w:rsid w:val="39E5A806"/>
    <w:rsid w:val="39E6A07D"/>
    <w:rsid w:val="39F0AB05"/>
    <w:rsid w:val="39F5076B"/>
    <w:rsid w:val="39F622D1"/>
    <w:rsid w:val="39F84907"/>
    <w:rsid w:val="39FB71C1"/>
    <w:rsid w:val="39FCD4FB"/>
    <w:rsid w:val="39FEC361"/>
    <w:rsid w:val="3A00552C"/>
    <w:rsid w:val="3A0DE341"/>
    <w:rsid w:val="3A0F6E9D"/>
    <w:rsid w:val="3A12D6A2"/>
    <w:rsid w:val="3A136779"/>
    <w:rsid w:val="3A14CD6A"/>
    <w:rsid w:val="3A167DAF"/>
    <w:rsid w:val="3A24203C"/>
    <w:rsid w:val="3A259065"/>
    <w:rsid w:val="3A26B253"/>
    <w:rsid w:val="3A2B8627"/>
    <w:rsid w:val="3A2E759E"/>
    <w:rsid w:val="3A305854"/>
    <w:rsid w:val="3A32BB48"/>
    <w:rsid w:val="3A347304"/>
    <w:rsid w:val="3A35D43C"/>
    <w:rsid w:val="3A365E0C"/>
    <w:rsid w:val="3A4CC719"/>
    <w:rsid w:val="3A4D1923"/>
    <w:rsid w:val="3A4DC38A"/>
    <w:rsid w:val="3A577DFE"/>
    <w:rsid w:val="3A578585"/>
    <w:rsid w:val="3A596FC1"/>
    <w:rsid w:val="3A5F6BD8"/>
    <w:rsid w:val="3A63378D"/>
    <w:rsid w:val="3A63490B"/>
    <w:rsid w:val="3A670C5D"/>
    <w:rsid w:val="3A673C5D"/>
    <w:rsid w:val="3A6E2221"/>
    <w:rsid w:val="3A6E8F95"/>
    <w:rsid w:val="3A7DFC20"/>
    <w:rsid w:val="3A7FA98A"/>
    <w:rsid w:val="3A8462E3"/>
    <w:rsid w:val="3A859A69"/>
    <w:rsid w:val="3A89D1B4"/>
    <w:rsid w:val="3A8CB71E"/>
    <w:rsid w:val="3A8CCEFF"/>
    <w:rsid w:val="3A8E72DA"/>
    <w:rsid w:val="3A916360"/>
    <w:rsid w:val="3A919400"/>
    <w:rsid w:val="3A922BD1"/>
    <w:rsid w:val="3A92E24B"/>
    <w:rsid w:val="3A94EC97"/>
    <w:rsid w:val="3A9F94C8"/>
    <w:rsid w:val="3AA1C4B1"/>
    <w:rsid w:val="3AA3D30E"/>
    <w:rsid w:val="3AA8F63C"/>
    <w:rsid w:val="3AAE3CCC"/>
    <w:rsid w:val="3AAF5A7C"/>
    <w:rsid w:val="3AB10E79"/>
    <w:rsid w:val="3AB2F996"/>
    <w:rsid w:val="3AB36F3E"/>
    <w:rsid w:val="3AB41C4E"/>
    <w:rsid w:val="3AB423D7"/>
    <w:rsid w:val="3AC4A85F"/>
    <w:rsid w:val="3AC6C46C"/>
    <w:rsid w:val="3AC6FA6C"/>
    <w:rsid w:val="3AC91DA7"/>
    <w:rsid w:val="3AC92381"/>
    <w:rsid w:val="3ACAA9A3"/>
    <w:rsid w:val="3ACB97A0"/>
    <w:rsid w:val="3ACC0E6D"/>
    <w:rsid w:val="3AD24CA4"/>
    <w:rsid w:val="3AD4A02C"/>
    <w:rsid w:val="3AD73879"/>
    <w:rsid w:val="3AD78A06"/>
    <w:rsid w:val="3ADA580D"/>
    <w:rsid w:val="3AE158B4"/>
    <w:rsid w:val="3AE275BA"/>
    <w:rsid w:val="3AEA1CD1"/>
    <w:rsid w:val="3AF30D46"/>
    <w:rsid w:val="3AF3859C"/>
    <w:rsid w:val="3AF70E92"/>
    <w:rsid w:val="3AF96834"/>
    <w:rsid w:val="3B0099BE"/>
    <w:rsid w:val="3B010D7E"/>
    <w:rsid w:val="3B0145F3"/>
    <w:rsid w:val="3B04B6BE"/>
    <w:rsid w:val="3B059C8C"/>
    <w:rsid w:val="3B07F31D"/>
    <w:rsid w:val="3B09AC92"/>
    <w:rsid w:val="3B0B32AD"/>
    <w:rsid w:val="3B0EDF18"/>
    <w:rsid w:val="3B0EFC3A"/>
    <w:rsid w:val="3B141033"/>
    <w:rsid w:val="3B163DE9"/>
    <w:rsid w:val="3B171771"/>
    <w:rsid w:val="3B19EEF7"/>
    <w:rsid w:val="3B1B0644"/>
    <w:rsid w:val="3B1C8CB2"/>
    <w:rsid w:val="3B215F50"/>
    <w:rsid w:val="3B22000E"/>
    <w:rsid w:val="3B223891"/>
    <w:rsid w:val="3B259C24"/>
    <w:rsid w:val="3B270640"/>
    <w:rsid w:val="3B2807A4"/>
    <w:rsid w:val="3B322E9F"/>
    <w:rsid w:val="3B342E17"/>
    <w:rsid w:val="3B34DD75"/>
    <w:rsid w:val="3B3916BF"/>
    <w:rsid w:val="3B395F87"/>
    <w:rsid w:val="3B3A0DA4"/>
    <w:rsid w:val="3B3F1619"/>
    <w:rsid w:val="3B4877AD"/>
    <w:rsid w:val="3B4D0552"/>
    <w:rsid w:val="3B4F54C7"/>
    <w:rsid w:val="3B5163AA"/>
    <w:rsid w:val="3B5E984A"/>
    <w:rsid w:val="3B68A4B2"/>
    <w:rsid w:val="3B6AE3B4"/>
    <w:rsid w:val="3B6CE87C"/>
    <w:rsid w:val="3B6DB125"/>
    <w:rsid w:val="3B78F045"/>
    <w:rsid w:val="3B80909C"/>
    <w:rsid w:val="3B89022C"/>
    <w:rsid w:val="3B89A8C2"/>
    <w:rsid w:val="3B8AF362"/>
    <w:rsid w:val="3B8E1C0F"/>
    <w:rsid w:val="3B95BC8A"/>
    <w:rsid w:val="3B9CB1A4"/>
    <w:rsid w:val="3BA2B90B"/>
    <w:rsid w:val="3BA4D229"/>
    <w:rsid w:val="3BA63ECF"/>
    <w:rsid w:val="3BA654E7"/>
    <w:rsid w:val="3BAFE703"/>
    <w:rsid w:val="3BB6A834"/>
    <w:rsid w:val="3BB806EF"/>
    <w:rsid w:val="3BBEDF1F"/>
    <w:rsid w:val="3BC368BE"/>
    <w:rsid w:val="3BCB03E6"/>
    <w:rsid w:val="3BCBC846"/>
    <w:rsid w:val="3BD8F5D3"/>
    <w:rsid w:val="3BDBE46C"/>
    <w:rsid w:val="3BEB8FCD"/>
    <w:rsid w:val="3BEBC7FB"/>
    <w:rsid w:val="3BF7788F"/>
    <w:rsid w:val="3BF846AB"/>
    <w:rsid w:val="3BF94184"/>
    <w:rsid w:val="3BF99ABF"/>
    <w:rsid w:val="3BFB7476"/>
    <w:rsid w:val="3BFCED11"/>
    <w:rsid w:val="3C005962"/>
    <w:rsid w:val="3C068F92"/>
    <w:rsid w:val="3C0D4D28"/>
    <w:rsid w:val="3C1116A8"/>
    <w:rsid w:val="3C16FD68"/>
    <w:rsid w:val="3C1B20B5"/>
    <w:rsid w:val="3C2D5558"/>
    <w:rsid w:val="3C332460"/>
    <w:rsid w:val="3C363DEA"/>
    <w:rsid w:val="3C37ED6B"/>
    <w:rsid w:val="3C381E5B"/>
    <w:rsid w:val="3C4313CC"/>
    <w:rsid w:val="3C433077"/>
    <w:rsid w:val="3C448981"/>
    <w:rsid w:val="3C4819A2"/>
    <w:rsid w:val="3C4C5145"/>
    <w:rsid w:val="3C4DD197"/>
    <w:rsid w:val="3C4EE18D"/>
    <w:rsid w:val="3C4EFFAC"/>
    <w:rsid w:val="3C53403B"/>
    <w:rsid w:val="3C564654"/>
    <w:rsid w:val="3C581F96"/>
    <w:rsid w:val="3C5EE67C"/>
    <w:rsid w:val="3C616B5E"/>
    <w:rsid w:val="3C62CAF8"/>
    <w:rsid w:val="3C6AC6B6"/>
    <w:rsid w:val="3C6BD0DB"/>
    <w:rsid w:val="3C6E0299"/>
    <w:rsid w:val="3C6EAAF2"/>
    <w:rsid w:val="3C72B46D"/>
    <w:rsid w:val="3C749328"/>
    <w:rsid w:val="3C75E5A9"/>
    <w:rsid w:val="3C7604DD"/>
    <w:rsid w:val="3C76C056"/>
    <w:rsid w:val="3C787422"/>
    <w:rsid w:val="3C8688DB"/>
    <w:rsid w:val="3C87667E"/>
    <w:rsid w:val="3C8DEF05"/>
    <w:rsid w:val="3C8EDDA7"/>
    <w:rsid w:val="3C95775D"/>
    <w:rsid w:val="3C96E7B6"/>
    <w:rsid w:val="3C9FC22A"/>
    <w:rsid w:val="3CA57F7F"/>
    <w:rsid w:val="3CAAA847"/>
    <w:rsid w:val="3CAC4109"/>
    <w:rsid w:val="3CAD4782"/>
    <w:rsid w:val="3CAF72D4"/>
    <w:rsid w:val="3CB50BB3"/>
    <w:rsid w:val="3CBB48F3"/>
    <w:rsid w:val="3CBBE463"/>
    <w:rsid w:val="3CBF6A39"/>
    <w:rsid w:val="3CC1C978"/>
    <w:rsid w:val="3CCC08C2"/>
    <w:rsid w:val="3CD8E1A9"/>
    <w:rsid w:val="3CDB7269"/>
    <w:rsid w:val="3CE5D751"/>
    <w:rsid w:val="3CE8F0E5"/>
    <w:rsid w:val="3CEBB546"/>
    <w:rsid w:val="3CF19BCA"/>
    <w:rsid w:val="3CF2B9A6"/>
    <w:rsid w:val="3CF5C143"/>
    <w:rsid w:val="3CF7D0F0"/>
    <w:rsid w:val="3CFD9F33"/>
    <w:rsid w:val="3CFE1164"/>
    <w:rsid w:val="3CFF0649"/>
    <w:rsid w:val="3D068975"/>
    <w:rsid w:val="3D091F88"/>
    <w:rsid w:val="3D09BD7C"/>
    <w:rsid w:val="3D1AFBD6"/>
    <w:rsid w:val="3D1DA974"/>
    <w:rsid w:val="3D28E94C"/>
    <w:rsid w:val="3D2A0364"/>
    <w:rsid w:val="3D2F9C90"/>
    <w:rsid w:val="3D36DCBC"/>
    <w:rsid w:val="3D3932FC"/>
    <w:rsid w:val="3D39F557"/>
    <w:rsid w:val="3D4690EF"/>
    <w:rsid w:val="3D4C0913"/>
    <w:rsid w:val="3D4C318D"/>
    <w:rsid w:val="3D4E9646"/>
    <w:rsid w:val="3D4F47F1"/>
    <w:rsid w:val="3D50781B"/>
    <w:rsid w:val="3D5249EE"/>
    <w:rsid w:val="3D560F3A"/>
    <w:rsid w:val="3D576C3C"/>
    <w:rsid w:val="3D5D64CB"/>
    <w:rsid w:val="3D5EE0B2"/>
    <w:rsid w:val="3D617E65"/>
    <w:rsid w:val="3D62B451"/>
    <w:rsid w:val="3D63B29F"/>
    <w:rsid w:val="3D729E32"/>
    <w:rsid w:val="3D759286"/>
    <w:rsid w:val="3D7888B7"/>
    <w:rsid w:val="3D7B4FCE"/>
    <w:rsid w:val="3D7C6ECB"/>
    <w:rsid w:val="3D7D59C5"/>
    <w:rsid w:val="3D7E57CE"/>
    <w:rsid w:val="3D80DBEC"/>
    <w:rsid w:val="3D85FCF7"/>
    <w:rsid w:val="3D86897C"/>
    <w:rsid w:val="3D878BB7"/>
    <w:rsid w:val="3D88F499"/>
    <w:rsid w:val="3D8B254F"/>
    <w:rsid w:val="3D91FD21"/>
    <w:rsid w:val="3D93B0DC"/>
    <w:rsid w:val="3D997059"/>
    <w:rsid w:val="3D9BD0BC"/>
    <w:rsid w:val="3D9EE74C"/>
    <w:rsid w:val="3DADBE0D"/>
    <w:rsid w:val="3DB07C91"/>
    <w:rsid w:val="3DB0EB58"/>
    <w:rsid w:val="3DB6F116"/>
    <w:rsid w:val="3DB7396D"/>
    <w:rsid w:val="3DBB4B7E"/>
    <w:rsid w:val="3DC3347C"/>
    <w:rsid w:val="3DC9CC93"/>
    <w:rsid w:val="3DCD6DE2"/>
    <w:rsid w:val="3DCFCE5F"/>
    <w:rsid w:val="3DD2E91D"/>
    <w:rsid w:val="3DD433A3"/>
    <w:rsid w:val="3DD94B6D"/>
    <w:rsid w:val="3DE18310"/>
    <w:rsid w:val="3DE41336"/>
    <w:rsid w:val="3DE4AA4B"/>
    <w:rsid w:val="3DE4E77A"/>
    <w:rsid w:val="3DEB0B9C"/>
    <w:rsid w:val="3DEDB0C9"/>
    <w:rsid w:val="3DF20DCB"/>
    <w:rsid w:val="3DF2789C"/>
    <w:rsid w:val="3DF593E4"/>
    <w:rsid w:val="3DF7108D"/>
    <w:rsid w:val="3DF80FF1"/>
    <w:rsid w:val="3DFC5B91"/>
    <w:rsid w:val="3E071F0E"/>
    <w:rsid w:val="3E0800A3"/>
    <w:rsid w:val="3E085901"/>
    <w:rsid w:val="3E090948"/>
    <w:rsid w:val="3E0AA01D"/>
    <w:rsid w:val="3E0E0CF9"/>
    <w:rsid w:val="3E0FB1B3"/>
    <w:rsid w:val="3E138D38"/>
    <w:rsid w:val="3E150C9F"/>
    <w:rsid w:val="3E16A12A"/>
    <w:rsid w:val="3E16F9E6"/>
    <w:rsid w:val="3E1955A4"/>
    <w:rsid w:val="3E1B613A"/>
    <w:rsid w:val="3E1CC291"/>
    <w:rsid w:val="3E1CEB59"/>
    <w:rsid w:val="3E1DC715"/>
    <w:rsid w:val="3E2C1B00"/>
    <w:rsid w:val="3E39561C"/>
    <w:rsid w:val="3E3ADCA2"/>
    <w:rsid w:val="3E3D92A1"/>
    <w:rsid w:val="3E476A79"/>
    <w:rsid w:val="3E4B4335"/>
    <w:rsid w:val="3E4C88C7"/>
    <w:rsid w:val="3E4F81FE"/>
    <w:rsid w:val="3E521B38"/>
    <w:rsid w:val="3E558A51"/>
    <w:rsid w:val="3E55B37F"/>
    <w:rsid w:val="3E55D18F"/>
    <w:rsid w:val="3E56B25C"/>
    <w:rsid w:val="3E59F5B8"/>
    <w:rsid w:val="3E5A2B4F"/>
    <w:rsid w:val="3E5FAC7B"/>
    <w:rsid w:val="3E5FDED5"/>
    <w:rsid w:val="3E60B4FD"/>
    <w:rsid w:val="3E610215"/>
    <w:rsid w:val="3E6FE903"/>
    <w:rsid w:val="3E70204C"/>
    <w:rsid w:val="3E705F90"/>
    <w:rsid w:val="3E72DBAA"/>
    <w:rsid w:val="3E7DD364"/>
    <w:rsid w:val="3E83E679"/>
    <w:rsid w:val="3E84FF5A"/>
    <w:rsid w:val="3E8BE910"/>
    <w:rsid w:val="3E912712"/>
    <w:rsid w:val="3E97F506"/>
    <w:rsid w:val="3E9E561D"/>
    <w:rsid w:val="3EA8A28D"/>
    <w:rsid w:val="3EB369BA"/>
    <w:rsid w:val="3EB3C9DD"/>
    <w:rsid w:val="3EB51DD4"/>
    <w:rsid w:val="3EB750DF"/>
    <w:rsid w:val="3EB7E4FD"/>
    <w:rsid w:val="3EB9043C"/>
    <w:rsid w:val="3EBA1701"/>
    <w:rsid w:val="3EBDF43E"/>
    <w:rsid w:val="3EBE3377"/>
    <w:rsid w:val="3ECBBA8C"/>
    <w:rsid w:val="3ED167F4"/>
    <w:rsid w:val="3ED33A2E"/>
    <w:rsid w:val="3ED43D44"/>
    <w:rsid w:val="3EDBF41E"/>
    <w:rsid w:val="3EDC7C3F"/>
    <w:rsid w:val="3EDFD340"/>
    <w:rsid w:val="3EE4388D"/>
    <w:rsid w:val="3EE59A46"/>
    <w:rsid w:val="3EE7ED06"/>
    <w:rsid w:val="3EF076ED"/>
    <w:rsid w:val="3EF14848"/>
    <w:rsid w:val="3EF34DE1"/>
    <w:rsid w:val="3EF44A3A"/>
    <w:rsid w:val="3EF7708F"/>
    <w:rsid w:val="3EFCFE8A"/>
    <w:rsid w:val="3EFE05CC"/>
    <w:rsid w:val="3F020DFF"/>
    <w:rsid w:val="3F029CB7"/>
    <w:rsid w:val="3F0A70A5"/>
    <w:rsid w:val="3F0A91D4"/>
    <w:rsid w:val="3F0D1C38"/>
    <w:rsid w:val="3F0EACEB"/>
    <w:rsid w:val="3F110B12"/>
    <w:rsid w:val="3F131E68"/>
    <w:rsid w:val="3F1348D6"/>
    <w:rsid w:val="3F17B31A"/>
    <w:rsid w:val="3F219574"/>
    <w:rsid w:val="3F2D0CFD"/>
    <w:rsid w:val="3F2DAB62"/>
    <w:rsid w:val="3F2DBC83"/>
    <w:rsid w:val="3F311898"/>
    <w:rsid w:val="3F3161E3"/>
    <w:rsid w:val="3F35A7E7"/>
    <w:rsid w:val="3F416CDC"/>
    <w:rsid w:val="3F42A38A"/>
    <w:rsid w:val="3F4534B2"/>
    <w:rsid w:val="3F47FC20"/>
    <w:rsid w:val="3F4C282F"/>
    <w:rsid w:val="3F4F2DC1"/>
    <w:rsid w:val="3F519497"/>
    <w:rsid w:val="3F520D31"/>
    <w:rsid w:val="3F58EBA9"/>
    <w:rsid w:val="3F5F1EAE"/>
    <w:rsid w:val="3F650CCF"/>
    <w:rsid w:val="3F6ADE5F"/>
    <w:rsid w:val="3F6BE1AA"/>
    <w:rsid w:val="3F73125B"/>
    <w:rsid w:val="3F89812A"/>
    <w:rsid w:val="3F89F909"/>
    <w:rsid w:val="3F8C9FF6"/>
    <w:rsid w:val="3F92865E"/>
    <w:rsid w:val="3F97B752"/>
    <w:rsid w:val="3F9C4EBB"/>
    <w:rsid w:val="3F9C91AF"/>
    <w:rsid w:val="3F9D5286"/>
    <w:rsid w:val="3F9F6416"/>
    <w:rsid w:val="3FA3E986"/>
    <w:rsid w:val="3FA775FE"/>
    <w:rsid w:val="3FB14083"/>
    <w:rsid w:val="3FB83703"/>
    <w:rsid w:val="3FC316F6"/>
    <w:rsid w:val="3FC54B53"/>
    <w:rsid w:val="3FCB2C0B"/>
    <w:rsid w:val="3FD423CD"/>
    <w:rsid w:val="3FD513CD"/>
    <w:rsid w:val="3FE46EDD"/>
    <w:rsid w:val="3FE7D0BA"/>
    <w:rsid w:val="3FEF3109"/>
    <w:rsid w:val="3FF236B1"/>
    <w:rsid w:val="3FF37493"/>
    <w:rsid w:val="3FF68109"/>
    <w:rsid w:val="3FFC5493"/>
    <w:rsid w:val="3FFD831D"/>
    <w:rsid w:val="3FFF0CC0"/>
    <w:rsid w:val="40029358"/>
    <w:rsid w:val="40035DF5"/>
    <w:rsid w:val="400A3028"/>
    <w:rsid w:val="40126DE8"/>
    <w:rsid w:val="40141D77"/>
    <w:rsid w:val="401B05E3"/>
    <w:rsid w:val="401ED833"/>
    <w:rsid w:val="40250749"/>
    <w:rsid w:val="4027B7FD"/>
    <w:rsid w:val="402A22CE"/>
    <w:rsid w:val="402AA3F5"/>
    <w:rsid w:val="402ADFA3"/>
    <w:rsid w:val="40384A04"/>
    <w:rsid w:val="403FB055"/>
    <w:rsid w:val="4040FC7F"/>
    <w:rsid w:val="4043CBF4"/>
    <w:rsid w:val="404955C4"/>
    <w:rsid w:val="404CC236"/>
    <w:rsid w:val="404FE1FF"/>
    <w:rsid w:val="4060FF5B"/>
    <w:rsid w:val="4064C0A9"/>
    <w:rsid w:val="4064F7F9"/>
    <w:rsid w:val="406DEF1E"/>
    <w:rsid w:val="4076F5EE"/>
    <w:rsid w:val="407A5302"/>
    <w:rsid w:val="4086B5BC"/>
    <w:rsid w:val="408EF342"/>
    <w:rsid w:val="4097B0C7"/>
    <w:rsid w:val="4098F98F"/>
    <w:rsid w:val="409A306A"/>
    <w:rsid w:val="409E5380"/>
    <w:rsid w:val="409E620B"/>
    <w:rsid w:val="40A1BFD1"/>
    <w:rsid w:val="40A85BB6"/>
    <w:rsid w:val="40ACFBAC"/>
    <w:rsid w:val="40ADBE63"/>
    <w:rsid w:val="40AFF3A8"/>
    <w:rsid w:val="40B0CBE5"/>
    <w:rsid w:val="40BFA8B2"/>
    <w:rsid w:val="40C7DCA2"/>
    <w:rsid w:val="40CF7262"/>
    <w:rsid w:val="40D5697B"/>
    <w:rsid w:val="40E2FCD4"/>
    <w:rsid w:val="40E3C854"/>
    <w:rsid w:val="40E9B0E7"/>
    <w:rsid w:val="40F57DAC"/>
    <w:rsid w:val="40FBACC2"/>
    <w:rsid w:val="41062834"/>
    <w:rsid w:val="41093C74"/>
    <w:rsid w:val="4109D6CD"/>
    <w:rsid w:val="410B87FA"/>
    <w:rsid w:val="410CBB53"/>
    <w:rsid w:val="41123111"/>
    <w:rsid w:val="41128A23"/>
    <w:rsid w:val="4117A2B1"/>
    <w:rsid w:val="4119FBA2"/>
    <w:rsid w:val="411DDEBB"/>
    <w:rsid w:val="411F2990"/>
    <w:rsid w:val="41277279"/>
    <w:rsid w:val="412DCEA5"/>
    <w:rsid w:val="41346777"/>
    <w:rsid w:val="4139C4E6"/>
    <w:rsid w:val="413D664C"/>
    <w:rsid w:val="413F4E0D"/>
    <w:rsid w:val="41467E64"/>
    <w:rsid w:val="414E49F6"/>
    <w:rsid w:val="4153A919"/>
    <w:rsid w:val="41565BD6"/>
    <w:rsid w:val="41588153"/>
    <w:rsid w:val="415CDC7C"/>
    <w:rsid w:val="415D5F42"/>
    <w:rsid w:val="415F52B9"/>
    <w:rsid w:val="4167CDF0"/>
    <w:rsid w:val="4169C555"/>
    <w:rsid w:val="416AC474"/>
    <w:rsid w:val="416C7F49"/>
    <w:rsid w:val="416E88DA"/>
    <w:rsid w:val="417D8663"/>
    <w:rsid w:val="4186D396"/>
    <w:rsid w:val="418B98F0"/>
    <w:rsid w:val="418D879D"/>
    <w:rsid w:val="41958B54"/>
    <w:rsid w:val="419AEA30"/>
    <w:rsid w:val="419B8717"/>
    <w:rsid w:val="419B8E58"/>
    <w:rsid w:val="419BA3B7"/>
    <w:rsid w:val="419F270F"/>
    <w:rsid w:val="41A104AF"/>
    <w:rsid w:val="41ACADC5"/>
    <w:rsid w:val="41B5518A"/>
    <w:rsid w:val="41B5C482"/>
    <w:rsid w:val="41BB586E"/>
    <w:rsid w:val="41BBB6F3"/>
    <w:rsid w:val="41C5EBEE"/>
    <w:rsid w:val="41C80832"/>
    <w:rsid w:val="41CC6A49"/>
    <w:rsid w:val="41CEE1D4"/>
    <w:rsid w:val="41D07C77"/>
    <w:rsid w:val="41D55EFC"/>
    <w:rsid w:val="41D6DB17"/>
    <w:rsid w:val="41D7622A"/>
    <w:rsid w:val="41DE2E76"/>
    <w:rsid w:val="41E0C4CC"/>
    <w:rsid w:val="41E0D869"/>
    <w:rsid w:val="41E38D12"/>
    <w:rsid w:val="41E44D09"/>
    <w:rsid w:val="41E74334"/>
    <w:rsid w:val="41E797A6"/>
    <w:rsid w:val="41E9F261"/>
    <w:rsid w:val="41EAE65F"/>
    <w:rsid w:val="41F502D0"/>
    <w:rsid w:val="41F58D0D"/>
    <w:rsid w:val="41FA4BEB"/>
    <w:rsid w:val="41FE944D"/>
    <w:rsid w:val="4203375F"/>
    <w:rsid w:val="420BF26A"/>
    <w:rsid w:val="4210B16B"/>
    <w:rsid w:val="42197CCA"/>
    <w:rsid w:val="4219C049"/>
    <w:rsid w:val="421EE0FA"/>
    <w:rsid w:val="421F4605"/>
    <w:rsid w:val="422C1221"/>
    <w:rsid w:val="422D1B22"/>
    <w:rsid w:val="422D395C"/>
    <w:rsid w:val="422E9FA4"/>
    <w:rsid w:val="4230F8E0"/>
    <w:rsid w:val="423BBD27"/>
    <w:rsid w:val="42405C8D"/>
    <w:rsid w:val="4243EFBC"/>
    <w:rsid w:val="424551F8"/>
    <w:rsid w:val="424660B6"/>
    <w:rsid w:val="42480961"/>
    <w:rsid w:val="4248F0C8"/>
    <w:rsid w:val="424E8100"/>
    <w:rsid w:val="4250065F"/>
    <w:rsid w:val="4251C2D7"/>
    <w:rsid w:val="4280E548"/>
    <w:rsid w:val="4285FD0F"/>
    <w:rsid w:val="428BB910"/>
    <w:rsid w:val="428F086A"/>
    <w:rsid w:val="429BC345"/>
    <w:rsid w:val="429FC589"/>
    <w:rsid w:val="42A382B2"/>
    <w:rsid w:val="42AA11F1"/>
    <w:rsid w:val="42B47D17"/>
    <w:rsid w:val="42C0389D"/>
    <w:rsid w:val="42C3866F"/>
    <w:rsid w:val="42C90924"/>
    <w:rsid w:val="42C97CCC"/>
    <w:rsid w:val="42CCE8A2"/>
    <w:rsid w:val="42CFC719"/>
    <w:rsid w:val="42D1CEDC"/>
    <w:rsid w:val="42D3E499"/>
    <w:rsid w:val="42D4C87E"/>
    <w:rsid w:val="42D6466D"/>
    <w:rsid w:val="42D88D18"/>
    <w:rsid w:val="42D9FC9C"/>
    <w:rsid w:val="42DA2EF5"/>
    <w:rsid w:val="42DA6045"/>
    <w:rsid w:val="42DDDD8F"/>
    <w:rsid w:val="42E67BD3"/>
    <w:rsid w:val="42F4A372"/>
    <w:rsid w:val="42F6F93A"/>
    <w:rsid w:val="42F8ACAA"/>
    <w:rsid w:val="43006CBB"/>
    <w:rsid w:val="430792C6"/>
    <w:rsid w:val="4308B1EF"/>
    <w:rsid w:val="430E0F1E"/>
    <w:rsid w:val="4312DE94"/>
    <w:rsid w:val="4320437D"/>
    <w:rsid w:val="43244A40"/>
    <w:rsid w:val="432500DC"/>
    <w:rsid w:val="43296B55"/>
    <w:rsid w:val="432AEA64"/>
    <w:rsid w:val="4333DAC1"/>
    <w:rsid w:val="4334D0C5"/>
    <w:rsid w:val="4334DC80"/>
    <w:rsid w:val="4338202B"/>
    <w:rsid w:val="433BDDFF"/>
    <w:rsid w:val="4340E7C4"/>
    <w:rsid w:val="434DE4C2"/>
    <w:rsid w:val="434E9F0C"/>
    <w:rsid w:val="435137CA"/>
    <w:rsid w:val="4351976C"/>
    <w:rsid w:val="43534B65"/>
    <w:rsid w:val="4356DD92"/>
    <w:rsid w:val="435ED2C0"/>
    <w:rsid w:val="4360A46F"/>
    <w:rsid w:val="4367F2CB"/>
    <w:rsid w:val="436B6629"/>
    <w:rsid w:val="4371F67D"/>
    <w:rsid w:val="437D58C4"/>
    <w:rsid w:val="437E67BE"/>
    <w:rsid w:val="437EFD45"/>
    <w:rsid w:val="4380550E"/>
    <w:rsid w:val="4380D081"/>
    <w:rsid w:val="4381399E"/>
    <w:rsid w:val="438190C1"/>
    <w:rsid w:val="438A7740"/>
    <w:rsid w:val="43934590"/>
    <w:rsid w:val="4397D1AB"/>
    <w:rsid w:val="43A20B96"/>
    <w:rsid w:val="43ACDF83"/>
    <w:rsid w:val="43B4DF0C"/>
    <w:rsid w:val="43B55BB2"/>
    <w:rsid w:val="43B70C86"/>
    <w:rsid w:val="43BE2463"/>
    <w:rsid w:val="43C5F754"/>
    <w:rsid w:val="43D0F930"/>
    <w:rsid w:val="43DD48D4"/>
    <w:rsid w:val="43DD5523"/>
    <w:rsid w:val="43DFF0FC"/>
    <w:rsid w:val="43E064C6"/>
    <w:rsid w:val="43E07E90"/>
    <w:rsid w:val="43E0912D"/>
    <w:rsid w:val="43E0E873"/>
    <w:rsid w:val="43E54019"/>
    <w:rsid w:val="43E7D800"/>
    <w:rsid w:val="43EBBCAB"/>
    <w:rsid w:val="43ED61DB"/>
    <w:rsid w:val="43EE0823"/>
    <w:rsid w:val="43EE8E2C"/>
    <w:rsid w:val="43EEDCF1"/>
    <w:rsid w:val="43FA223D"/>
    <w:rsid w:val="43FB301D"/>
    <w:rsid w:val="43FC1E28"/>
    <w:rsid w:val="44020C56"/>
    <w:rsid w:val="44065C74"/>
    <w:rsid w:val="440DED84"/>
    <w:rsid w:val="4413F3E9"/>
    <w:rsid w:val="4418CC1F"/>
    <w:rsid w:val="441E4EFF"/>
    <w:rsid w:val="441FD4F4"/>
    <w:rsid w:val="44218642"/>
    <w:rsid w:val="44269A18"/>
    <w:rsid w:val="4428F473"/>
    <w:rsid w:val="442B33B8"/>
    <w:rsid w:val="442F35D2"/>
    <w:rsid w:val="44318CF4"/>
    <w:rsid w:val="443859E0"/>
    <w:rsid w:val="44388557"/>
    <w:rsid w:val="4438DB6E"/>
    <w:rsid w:val="443F7D66"/>
    <w:rsid w:val="44445C15"/>
    <w:rsid w:val="44475F3E"/>
    <w:rsid w:val="444C6304"/>
    <w:rsid w:val="44500F5D"/>
    <w:rsid w:val="445077F7"/>
    <w:rsid w:val="445162ED"/>
    <w:rsid w:val="445853EA"/>
    <w:rsid w:val="445998ED"/>
    <w:rsid w:val="445AA60E"/>
    <w:rsid w:val="44692E4A"/>
    <w:rsid w:val="446DC254"/>
    <w:rsid w:val="4472BED1"/>
    <w:rsid w:val="4477762A"/>
    <w:rsid w:val="4477E61F"/>
    <w:rsid w:val="447A263A"/>
    <w:rsid w:val="4482D797"/>
    <w:rsid w:val="44835F7E"/>
    <w:rsid w:val="4489A623"/>
    <w:rsid w:val="448F4FD8"/>
    <w:rsid w:val="4491C0DC"/>
    <w:rsid w:val="4494DD72"/>
    <w:rsid w:val="44958F04"/>
    <w:rsid w:val="449614A1"/>
    <w:rsid w:val="4496931F"/>
    <w:rsid w:val="44993301"/>
    <w:rsid w:val="449E5CC8"/>
    <w:rsid w:val="449F23F2"/>
    <w:rsid w:val="44A82BCB"/>
    <w:rsid w:val="44A9539D"/>
    <w:rsid w:val="44AA4009"/>
    <w:rsid w:val="44B328F1"/>
    <w:rsid w:val="44B38ACA"/>
    <w:rsid w:val="44B3D185"/>
    <w:rsid w:val="44C78DFB"/>
    <w:rsid w:val="44C9422A"/>
    <w:rsid w:val="44C9935F"/>
    <w:rsid w:val="44CAC69D"/>
    <w:rsid w:val="44CE663D"/>
    <w:rsid w:val="44D12F0F"/>
    <w:rsid w:val="44D448AF"/>
    <w:rsid w:val="44D9123B"/>
    <w:rsid w:val="44DA2D67"/>
    <w:rsid w:val="44DABF3B"/>
    <w:rsid w:val="44DE5768"/>
    <w:rsid w:val="44E3780C"/>
    <w:rsid w:val="44E39867"/>
    <w:rsid w:val="44E44402"/>
    <w:rsid w:val="44E62D35"/>
    <w:rsid w:val="44E856D5"/>
    <w:rsid w:val="44EC996F"/>
    <w:rsid w:val="44F25FA5"/>
    <w:rsid w:val="44F6845D"/>
    <w:rsid w:val="44FA9448"/>
    <w:rsid w:val="44FBAE14"/>
    <w:rsid w:val="44FC8FEE"/>
    <w:rsid w:val="44FFCFC5"/>
    <w:rsid w:val="45003746"/>
    <w:rsid w:val="4504222B"/>
    <w:rsid w:val="45166E6D"/>
    <w:rsid w:val="45168CEF"/>
    <w:rsid w:val="451BCB6D"/>
    <w:rsid w:val="451BD5F8"/>
    <w:rsid w:val="451BE927"/>
    <w:rsid w:val="451D53AF"/>
    <w:rsid w:val="4524DABB"/>
    <w:rsid w:val="4528A83D"/>
    <w:rsid w:val="452E8CA0"/>
    <w:rsid w:val="452FE894"/>
    <w:rsid w:val="453959A3"/>
    <w:rsid w:val="453B4B32"/>
    <w:rsid w:val="453B6777"/>
    <w:rsid w:val="4540CBF8"/>
    <w:rsid w:val="4541DB24"/>
    <w:rsid w:val="45432596"/>
    <w:rsid w:val="4545DFFC"/>
    <w:rsid w:val="4548C0AC"/>
    <w:rsid w:val="4548F611"/>
    <w:rsid w:val="454C04DE"/>
    <w:rsid w:val="454D57C3"/>
    <w:rsid w:val="454D8C80"/>
    <w:rsid w:val="4550CE72"/>
    <w:rsid w:val="4559A58D"/>
    <w:rsid w:val="4565129F"/>
    <w:rsid w:val="456AB618"/>
    <w:rsid w:val="4573F981"/>
    <w:rsid w:val="4574E7AC"/>
    <w:rsid w:val="4575431C"/>
    <w:rsid w:val="4575B3BC"/>
    <w:rsid w:val="457881AA"/>
    <w:rsid w:val="457AC921"/>
    <w:rsid w:val="457F1331"/>
    <w:rsid w:val="4590886E"/>
    <w:rsid w:val="4591C863"/>
    <w:rsid w:val="4595B59B"/>
    <w:rsid w:val="4596274F"/>
    <w:rsid w:val="4597AC11"/>
    <w:rsid w:val="4598C9E6"/>
    <w:rsid w:val="4599CAA9"/>
    <w:rsid w:val="459FF9A9"/>
    <w:rsid w:val="45A319A3"/>
    <w:rsid w:val="45A9062B"/>
    <w:rsid w:val="45AC4513"/>
    <w:rsid w:val="45AF97A8"/>
    <w:rsid w:val="45B59B2D"/>
    <w:rsid w:val="45C2AF99"/>
    <w:rsid w:val="45C36477"/>
    <w:rsid w:val="45C4F785"/>
    <w:rsid w:val="45CE0B9F"/>
    <w:rsid w:val="45CE822E"/>
    <w:rsid w:val="45DA8EE6"/>
    <w:rsid w:val="45E07CD1"/>
    <w:rsid w:val="45EAEB5D"/>
    <w:rsid w:val="45EB0448"/>
    <w:rsid w:val="45F22A63"/>
    <w:rsid w:val="45F27762"/>
    <w:rsid w:val="45F8FCCA"/>
    <w:rsid w:val="45F9C040"/>
    <w:rsid w:val="46024D11"/>
    <w:rsid w:val="460374FD"/>
    <w:rsid w:val="460B903F"/>
    <w:rsid w:val="461CDE1A"/>
    <w:rsid w:val="461E0028"/>
    <w:rsid w:val="461F4823"/>
    <w:rsid w:val="4620AF0C"/>
    <w:rsid w:val="46218757"/>
    <w:rsid w:val="4622656C"/>
    <w:rsid w:val="4622D906"/>
    <w:rsid w:val="4628F632"/>
    <w:rsid w:val="462EEE85"/>
    <w:rsid w:val="4633F1A7"/>
    <w:rsid w:val="46354993"/>
    <w:rsid w:val="463AE38A"/>
    <w:rsid w:val="463D3678"/>
    <w:rsid w:val="46439AB6"/>
    <w:rsid w:val="464A2055"/>
    <w:rsid w:val="464F7213"/>
    <w:rsid w:val="4651015E"/>
    <w:rsid w:val="46514433"/>
    <w:rsid w:val="4653B7EC"/>
    <w:rsid w:val="4654187B"/>
    <w:rsid w:val="465457C4"/>
    <w:rsid w:val="4657A6E4"/>
    <w:rsid w:val="465891C1"/>
    <w:rsid w:val="465CD0B6"/>
    <w:rsid w:val="465CF7B0"/>
    <w:rsid w:val="465D4C7A"/>
    <w:rsid w:val="465D83C1"/>
    <w:rsid w:val="46603AC4"/>
    <w:rsid w:val="46618929"/>
    <w:rsid w:val="4662C6A9"/>
    <w:rsid w:val="466E9E59"/>
    <w:rsid w:val="4679696D"/>
    <w:rsid w:val="4679E4B5"/>
    <w:rsid w:val="467A3B0E"/>
    <w:rsid w:val="46877915"/>
    <w:rsid w:val="468892DE"/>
    <w:rsid w:val="468B16AE"/>
    <w:rsid w:val="468C6C85"/>
    <w:rsid w:val="468E1AD6"/>
    <w:rsid w:val="468EFED9"/>
    <w:rsid w:val="4693DD22"/>
    <w:rsid w:val="4693E6BD"/>
    <w:rsid w:val="46944F17"/>
    <w:rsid w:val="469496FE"/>
    <w:rsid w:val="46950078"/>
    <w:rsid w:val="46967691"/>
    <w:rsid w:val="46971701"/>
    <w:rsid w:val="46A39F21"/>
    <w:rsid w:val="46A4654D"/>
    <w:rsid w:val="46A88333"/>
    <w:rsid w:val="46AD4CFA"/>
    <w:rsid w:val="46AEF80E"/>
    <w:rsid w:val="46B007A3"/>
    <w:rsid w:val="46B11C7F"/>
    <w:rsid w:val="46B165BA"/>
    <w:rsid w:val="46B768F0"/>
    <w:rsid w:val="46B7C698"/>
    <w:rsid w:val="46B905A0"/>
    <w:rsid w:val="46BBCBA1"/>
    <w:rsid w:val="46C0B306"/>
    <w:rsid w:val="46C3C045"/>
    <w:rsid w:val="46D383A5"/>
    <w:rsid w:val="46DD9F5A"/>
    <w:rsid w:val="46DFAB3D"/>
    <w:rsid w:val="46E0241E"/>
    <w:rsid w:val="46EECA9F"/>
    <w:rsid w:val="46F057FD"/>
    <w:rsid w:val="46F1FF32"/>
    <w:rsid w:val="46F4CB91"/>
    <w:rsid w:val="46F5D3BC"/>
    <w:rsid w:val="46F899B9"/>
    <w:rsid w:val="46F8DC12"/>
    <w:rsid w:val="46FC90AD"/>
    <w:rsid w:val="4703D9F0"/>
    <w:rsid w:val="470840FD"/>
    <w:rsid w:val="470C9C92"/>
    <w:rsid w:val="470D9820"/>
    <w:rsid w:val="470DFC5D"/>
    <w:rsid w:val="4718F76B"/>
    <w:rsid w:val="471A4D99"/>
    <w:rsid w:val="471AEF39"/>
    <w:rsid w:val="471CC0C9"/>
    <w:rsid w:val="4725A5FB"/>
    <w:rsid w:val="4730F96B"/>
    <w:rsid w:val="473FF1E5"/>
    <w:rsid w:val="47463F51"/>
    <w:rsid w:val="474DFCE0"/>
    <w:rsid w:val="47536FB9"/>
    <w:rsid w:val="4753886E"/>
    <w:rsid w:val="4756B1D8"/>
    <w:rsid w:val="4757B419"/>
    <w:rsid w:val="47582187"/>
    <w:rsid w:val="475A8DE9"/>
    <w:rsid w:val="475B43D3"/>
    <w:rsid w:val="475B54AC"/>
    <w:rsid w:val="475BB147"/>
    <w:rsid w:val="475CB47A"/>
    <w:rsid w:val="475DBA12"/>
    <w:rsid w:val="47605631"/>
    <w:rsid w:val="4762D47A"/>
    <w:rsid w:val="4763040D"/>
    <w:rsid w:val="476435D6"/>
    <w:rsid w:val="476612D4"/>
    <w:rsid w:val="47807267"/>
    <w:rsid w:val="4788FB6C"/>
    <w:rsid w:val="4789BB2E"/>
    <w:rsid w:val="478B8EBF"/>
    <w:rsid w:val="47902F14"/>
    <w:rsid w:val="47932BAC"/>
    <w:rsid w:val="4794DC38"/>
    <w:rsid w:val="479A2ADC"/>
    <w:rsid w:val="479C7A47"/>
    <w:rsid w:val="47A002DE"/>
    <w:rsid w:val="47A67BB6"/>
    <w:rsid w:val="47A88579"/>
    <w:rsid w:val="47A99C0F"/>
    <w:rsid w:val="47AA3B28"/>
    <w:rsid w:val="47AC946D"/>
    <w:rsid w:val="47AF4765"/>
    <w:rsid w:val="47B14D18"/>
    <w:rsid w:val="47B6AE57"/>
    <w:rsid w:val="47B97B76"/>
    <w:rsid w:val="47B99796"/>
    <w:rsid w:val="47BB4F45"/>
    <w:rsid w:val="47BF96C1"/>
    <w:rsid w:val="47CCDD8F"/>
    <w:rsid w:val="47D4524C"/>
    <w:rsid w:val="47E2901A"/>
    <w:rsid w:val="47E4C9A0"/>
    <w:rsid w:val="47E732EE"/>
    <w:rsid w:val="47E88F9A"/>
    <w:rsid w:val="47E93C74"/>
    <w:rsid w:val="47EA6897"/>
    <w:rsid w:val="47F2E29F"/>
    <w:rsid w:val="47F51DE4"/>
    <w:rsid w:val="47F5E5B7"/>
    <w:rsid w:val="47F73378"/>
    <w:rsid w:val="47F804C5"/>
    <w:rsid w:val="47FC761F"/>
    <w:rsid w:val="48019AE5"/>
    <w:rsid w:val="480C4845"/>
    <w:rsid w:val="4817185A"/>
    <w:rsid w:val="481E36FE"/>
    <w:rsid w:val="48241AE8"/>
    <w:rsid w:val="48257E47"/>
    <w:rsid w:val="4829B008"/>
    <w:rsid w:val="482B885A"/>
    <w:rsid w:val="482E5142"/>
    <w:rsid w:val="482EE684"/>
    <w:rsid w:val="4833AF1D"/>
    <w:rsid w:val="483499DF"/>
    <w:rsid w:val="483972D8"/>
    <w:rsid w:val="48435F73"/>
    <w:rsid w:val="4847588C"/>
    <w:rsid w:val="4868440E"/>
    <w:rsid w:val="4868D686"/>
    <w:rsid w:val="48691770"/>
    <w:rsid w:val="486B7A29"/>
    <w:rsid w:val="486CD910"/>
    <w:rsid w:val="486D9C41"/>
    <w:rsid w:val="4871AC12"/>
    <w:rsid w:val="4872F753"/>
    <w:rsid w:val="487361C3"/>
    <w:rsid w:val="4873CCE7"/>
    <w:rsid w:val="48762D54"/>
    <w:rsid w:val="48771B58"/>
    <w:rsid w:val="4877ED0F"/>
    <w:rsid w:val="4881A4AE"/>
    <w:rsid w:val="48827A95"/>
    <w:rsid w:val="488AE2E1"/>
    <w:rsid w:val="4890B0EF"/>
    <w:rsid w:val="4892F277"/>
    <w:rsid w:val="4897230E"/>
    <w:rsid w:val="489E2288"/>
    <w:rsid w:val="48A2B8D9"/>
    <w:rsid w:val="48A33094"/>
    <w:rsid w:val="48A3BC16"/>
    <w:rsid w:val="48A7FEED"/>
    <w:rsid w:val="48AD56E7"/>
    <w:rsid w:val="48B16ED9"/>
    <w:rsid w:val="48B2F796"/>
    <w:rsid w:val="48B3FE7E"/>
    <w:rsid w:val="48B53AA6"/>
    <w:rsid w:val="48B7303E"/>
    <w:rsid w:val="48BA7C06"/>
    <w:rsid w:val="48BB0896"/>
    <w:rsid w:val="48BCD7C3"/>
    <w:rsid w:val="48C2A869"/>
    <w:rsid w:val="48C2FD8C"/>
    <w:rsid w:val="48C49D68"/>
    <w:rsid w:val="48C5474A"/>
    <w:rsid w:val="48C8B896"/>
    <w:rsid w:val="48CE2EC8"/>
    <w:rsid w:val="48D59F1E"/>
    <w:rsid w:val="48D6F31C"/>
    <w:rsid w:val="48D9C449"/>
    <w:rsid w:val="48E64CD2"/>
    <w:rsid w:val="48E76ACE"/>
    <w:rsid w:val="48EA6C77"/>
    <w:rsid w:val="48EB5E15"/>
    <w:rsid w:val="48F3B731"/>
    <w:rsid w:val="48F88343"/>
    <w:rsid w:val="48FC9E17"/>
    <w:rsid w:val="48FD15E3"/>
    <w:rsid w:val="48FF25E9"/>
    <w:rsid w:val="4901E182"/>
    <w:rsid w:val="490B7464"/>
    <w:rsid w:val="490CC74B"/>
    <w:rsid w:val="490DC12B"/>
    <w:rsid w:val="49140992"/>
    <w:rsid w:val="4918979E"/>
    <w:rsid w:val="491CA433"/>
    <w:rsid w:val="492552D3"/>
    <w:rsid w:val="4927CA6A"/>
    <w:rsid w:val="4928E6C1"/>
    <w:rsid w:val="492D5F01"/>
    <w:rsid w:val="49313116"/>
    <w:rsid w:val="4933F948"/>
    <w:rsid w:val="4938F84C"/>
    <w:rsid w:val="49398AAB"/>
    <w:rsid w:val="493996A9"/>
    <w:rsid w:val="49400C21"/>
    <w:rsid w:val="49403316"/>
    <w:rsid w:val="4948BBFC"/>
    <w:rsid w:val="4948D2B7"/>
    <w:rsid w:val="494E839D"/>
    <w:rsid w:val="494F9302"/>
    <w:rsid w:val="494FBBF1"/>
    <w:rsid w:val="49539873"/>
    <w:rsid w:val="49548820"/>
    <w:rsid w:val="495B363F"/>
    <w:rsid w:val="49605DD0"/>
    <w:rsid w:val="49608620"/>
    <w:rsid w:val="4969551C"/>
    <w:rsid w:val="496BB35F"/>
    <w:rsid w:val="496DB3FD"/>
    <w:rsid w:val="49712E07"/>
    <w:rsid w:val="4971E354"/>
    <w:rsid w:val="4972C49A"/>
    <w:rsid w:val="4978EA09"/>
    <w:rsid w:val="497C6D65"/>
    <w:rsid w:val="497C8223"/>
    <w:rsid w:val="4983FFFB"/>
    <w:rsid w:val="498C0C7E"/>
    <w:rsid w:val="499294C7"/>
    <w:rsid w:val="4994A5D9"/>
    <w:rsid w:val="4996EAF2"/>
    <w:rsid w:val="4998B03E"/>
    <w:rsid w:val="49A54BA7"/>
    <w:rsid w:val="49A581D8"/>
    <w:rsid w:val="49A7407A"/>
    <w:rsid w:val="49A79819"/>
    <w:rsid w:val="49AC3C43"/>
    <w:rsid w:val="49B08F78"/>
    <w:rsid w:val="49BB380E"/>
    <w:rsid w:val="49BD1D41"/>
    <w:rsid w:val="49BE3382"/>
    <w:rsid w:val="49C36306"/>
    <w:rsid w:val="49CACB00"/>
    <w:rsid w:val="49CF3FA2"/>
    <w:rsid w:val="49D13714"/>
    <w:rsid w:val="49DA42E8"/>
    <w:rsid w:val="49DB436C"/>
    <w:rsid w:val="49DF7A4D"/>
    <w:rsid w:val="49E25DC4"/>
    <w:rsid w:val="49E6515F"/>
    <w:rsid w:val="49E92773"/>
    <w:rsid w:val="49F276DC"/>
    <w:rsid w:val="49F4EC57"/>
    <w:rsid w:val="49FBCCB8"/>
    <w:rsid w:val="4A00CB95"/>
    <w:rsid w:val="4A0E5EF1"/>
    <w:rsid w:val="4A0ECB93"/>
    <w:rsid w:val="4A0F065C"/>
    <w:rsid w:val="4A11D6F5"/>
    <w:rsid w:val="4A125409"/>
    <w:rsid w:val="4A16E216"/>
    <w:rsid w:val="4A1C0EC6"/>
    <w:rsid w:val="4A1CB1D1"/>
    <w:rsid w:val="4A21DE6B"/>
    <w:rsid w:val="4A22F08B"/>
    <w:rsid w:val="4A231743"/>
    <w:rsid w:val="4A27C890"/>
    <w:rsid w:val="4A2877DB"/>
    <w:rsid w:val="4A307D0B"/>
    <w:rsid w:val="4A317202"/>
    <w:rsid w:val="4A32D1B1"/>
    <w:rsid w:val="4A344727"/>
    <w:rsid w:val="4A35DE97"/>
    <w:rsid w:val="4A3A82AD"/>
    <w:rsid w:val="4A3ACA15"/>
    <w:rsid w:val="4A41D4EC"/>
    <w:rsid w:val="4A420BE6"/>
    <w:rsid w:val="4A4393D9"/>
    <w:rsid w:val="4A4535C6"/>
    <w:rsid w:val="4A46274D"/>
    <w:rsid w:val="4A4BFA0E"/>
    <w:rsid w:val="4A4F5695"/>
    <w:rsid w:val="4A502E06"/>
    <w:rsid w:val="4A54796B"/>
    <w:rsid w:val="4A54C904"/>
    <w:rsid w:val="4A5B7A10"/>
    <w:rsid w:val="4A5EBA62"/>
    <w:rsid w:val="4A64CE32"/>
    <w:rsid w:val="4A6723C2"/>
    <w:rsid w:val="4A690D19"/>
    <w:rsid w:val="4A781A64"/>
    <w:rsid w:val="4A78323E"/>
    <w:rsid w:val="4A7BB2D4"/>
    <w:rsid w:val="4A7CCBEF"/>
    <w:rsid w:val="4A82CC3E"/>
    <w:rsid w:val="4A835A1E"/>
    <w:rsid w:val="4A863DF4"/>
    <w:rsid w:val="4A8779DD"/>
    <w:rsid w:val="4A93D032"/>
    <w:rsid w:val="4A93DAA9"/>
    <w:rsid w:val="4A95290A"/>
    <w:rsid w:val="4A960CD5"/>
    <w:rsid w:val="4A971C39"/>
    <w:rsid w:val="4A9BECA1"/>
    <w:rsid w:val="4AA6D52A"/>
    <w:rsid w:val="4AA77416"/>
    <w:rsid w:val="4AAA268E"/>
    <w:rsid w:val="4AAAC91B"/>
    <w:rsid w:val="4AB0A71F"/>
    <w:rsid w:val="4AB4F9F7"/>
    <w:rsid w:val="4AB5D666"/>
    <w:rsid w:val="4AB94F14"/>
    <w:rsid w:val="4ABA9FFE"/>
    <w:rsid w:val="4ABBCB02"/>
    <w:rsid w:val="4ABBD70C"/>
    <w:rsid w:val="4AC4E522"/>
    <w:rsid w:val="4AD069AB"/>
    <w:rsid w:val="4AD41B09"/>
    <w:rsid w:val="4AD5D571"/>
    <w:rsid w:val="4AD7F3DB"/>
    <w:rsid w:val="4AD8F536"/>
    <w:rsid w:val="4AD9644D"/>
    <w:rsid w:val="4ADD1EF5"/>
    <w:rsid w:val="4ADDA796"/>
    <w:rsid w:val="4AE505FB"/>
    <w:rsid w:val="4AE880BD"/>
    <w:rsid w:val="4AEA3EA7"/>
    <w:rsid w:val="4AF01DE8"/>
    <w:rsid w:val="4AF2458D"/>
    <w:rsid w:val="4AF6F670"/>
    <w:rsid w:val="4AFB2560"/>
    <w:rsid w:val="4AFBC6F7"/>
    <w:rsid w:val="4B002115"/>
    <w:rsid w:val="4B0149FB"/>
    <w:rsid w:val="4B01ACCD"/>
    <w:rsid w:val="4B05FFD0"/>
    <w:rsid w:val="4B157481"/>
    <w:rsid w:val="4B15B7D9"/>
    <w:rsid w:val="4B187DDC"/>
    <w:rsid w:val="4B1BE509"/>
    <w:rsid w:val="4B1EF89E"/>
    <w:rsid w:val="4B2B81C7"/>
    <w:rsid w:val="4B333325"/>
    <w:rsid w:val="4B33C020"/>
    <w:rsid w:val="4B34C13B"/>
    <w:rsid w:val="4B3E00C1"/>
    <w:rsid w:val="4B45AEF9"/>
    <w:rsid w:val="4B492041"/>
    <w:rsid w:val="4B4980C5"/>
    <w:rsid w:val="4B532E53"/>
    <w:rsid w:val="4B615D9E"/>
    <w:rsid w:val="4B62B69D"/>
    <w:rsid w:val="4B695295"/>
    <w:rsid w:val="4B6E4B60"/>
    <w:rsid w:val="4B6E524F"/>
    <w:rsid w:val="4B7121C9"/>
    <w:rsid w:val="4B77537F"/>
    <w:rsid w:val="4B78391F"/>
    <w:rsid w:val="4B7D4DDB"/>
    <w:rsid w:val="4B7DC927"/>
    <w:rsid w:val="4B8134B7"/>
    <w:rsid w:val="4B848F3A"/>
    <w:rsid w:val="4B865F91"/>
    <w:rsid w:val="4B8D6D1D"/>
    <w:rsid w:val="4B8E788F"/>
    <w:rsid w:val="4B8EF569"/>
    <w:rsid w:val="4B91C003"/>
    <w:rsid w:val="4B924ADA"/>
    <w:rsid w:val="4B939958"/>
    <w:rsid w:val="4B98548E"/>
    <w:rsid w:val="4BA4B68E"/>
    <w:rsid w:val="4BA508FA"/>
    <w:rsid w:val="4BACDE76"/>
    <w:rsid w:val="4BAF113A"/>
    <w:rsid w:val="4BAFBEDC"/>
    <w:rsid w:val="4BB1DE5A"/>
    <w:rsid w:val="4BB29EF8"/>
    <w:rsid w:val="4BB2B617"/>
    <w:rsid w:val="4BB6B6AC"/>
    <w:rsid w:val="4BB72F46"/>
    <w:rsid w:val="4BBBA73A"/>
    <w:rsid w:val="4BBD9B4E"/>
    <w:rsid w:val="4BBF3B94"/>
    <w:rsid w:val="4BC48B92"/>
    <w:rsid w:val="4BC4F7F8"/>
    <w:rsid w:val="4BCAD022"/>
    <w:rsid w:val="4BCB539F"/>
    <w:rsid w:val="4BD5C34A"/>
    <w:rsid w:val="4BDD8CFA"/>
    <w:rsid w:val="4BDE2B7A"/>
    <w:rsid w:val="4BE4F630"/>
    <w:rsid w:val="4BE557F7"/>
    <w:rsid w:val="4BE81ECC"/>
    <w:rsid w:val="4BE8F3AD"/>
    <w:rsid w:val="4BEE033A"/>
    <w:rsid w:val="4BF175D1"/>
    <w:rsid w:val="4BF2FF5D"/>
    <w:rsid w:val="4BF4EC21"/>
    <w:rsid w:val="4BFD90BD"/>
    <w:rsid w:val="4C087FAC"/>
    <w:rsid w:val="4C0A263F"/>
    <w:rsid w:val="4C0DD5BD"/>
    <w:rsid w:val="4C124489"/>
    <w:rsid w:val="4C13F8D5"/>
    <w:rsid w:val="4C140DAC"/>
    <w:rsid w:val="4C16A3D0"/>
    <w:rsid w:val="4C1C04AF"/>
    <w:rsid w:val="4C23976B"/>
    <w:rsid w:val="4C24E873"/>
    <w:rsid w:val="4C2779B9"/>
    <w:rsid w:val="4C27A409"/>
    <w:rsid w:val="4C2D090E"/>
    <w:rsid w:val="4C412701"/>
    <w:rsid w:val="4C42F346"/>
    <w:rsid w:val="4C431526"/>
    <w:rsid w:val="4C43D83C"/>
    <w:rsid w:val="4C471335"/>
    <w:rsid w:val="4C4752FE"/>
    <w:rsid w:val="4C4BA92F"/>
    <w:rsid w:val="4C4F3266"/>
    <w:rsid w:val="4C5D4B82"/>
    <w:rsid w:val="4C6454ED"/>
    <w:rsid w:val="4C649AAE"/>
    <w:rsid w:val="4C698719"/>
    <w:rsid w:val="4C6A61CC"/>
    <w:rsid w:val="4C6BA22E"/>
    <w:rsid w:val="4C73DD6D"/>
    <w:rsid w:val="4C7FE7C0"/>
    <w:rsid w:val="4C80FFE3"/>
    <w:rsid w:val="4C8A8E66"/>
    <w:rsid w:val="4C91AAE1"/>
    <w:rsid w:val="4C942485"/>
    <w:rsid w:val="4C9A8CD0"/>
    <w:rsid w:val="4CA1BC84"/>
    <w:rsid w:val="4CA24025"/>
    <w:rsid w:val="4CA3FE83"/>
    <w:rsid w:val="4CAB9D0C"/>
    <w:rsid w:val="4CB24EF3"/>
    <w:rsid w:val="4CB61A32"/>
    <w:rsid w:val="4CBBA0BD"/>
    <w:rsid w:val="4CBD79AF"/>
    <w:rsid w:val="4CC9A201"/>
    <w:rsid w:val="4CD44C06"/>
    <w:rsid w:val="4CD841F8"/>
    <w:rsid w:val="4CD8A2B2"/>
    <w:rsid w:val="4CE27127"/>
    <w:rsid w:val="4CE3A92D"/>
    <w:rsid w:val="4CE63CB0"/>
    <w:rsid w:val="4CE9E3E5"/>
    <w:rsid w:val="4CFCA7CF"/>
    <w:rsid w:val="4CFD3570"/>
    <w:rsid w:val="4D03437D"/>
    <w:rsid w:val="4D0520A8"/>
    <w:rsid w:val="4D077DB3"/>
    <w:rsid w:val="4D08E93A"/>
    <w:rsid w:val="4D0A7559"/>
    <w:rsid w:val="4D0D7367"/>
    <w:rsid w:val="4D0E38E4"/>
    <w:rsid w:val="4D11DF39"/>
    <w:rsid w:val="4D14EFF5"/>
    <w:rsid w:val="4D14F59E"/>
    <w:rsid w:val="4D15AB2B"/>
    <w:rsid w:val="4D1BFF79"/>
    <w:rsid w:val="4D23BE74"/>
    <w:rsid w:val="4D241FA4"/>
    <w:rsid w:val="4D2435E5"/>
    <w:rsid w:val="4D2A0890"/>
    <w:rsid w:val="4D2AFBFE"/>
    <w:rsid w:val="4D3292ED"/>
    <w:rsid w:val="4D32E0B0"/>
    <w:rsid w:val="4D3503A9"/>
    <w:rsid w:val="4D3729ED"/>
    <w:rsid w:val="4D409668"/>
    <w:rsid w:val="4D42A741"/>
    <w:rsid w:val="4D470A82"/>
    <w:rsid w:val="4D47FCC5"/>
    <w:rsid w:val="4D48F18D"/>
    <w:rsid w:val="4D4A8600"/>
    <w:rsid w:val="4D4C9B0F"/>
    <w:rsid w:val="4D4D7ED3"/>
    <w:rsid w:val="4D4DB131"/>
    <w:rsid w:val="4D4ECF6B"/>
    <w:rsid w:val="4D54B04F"/>
    <w:rsid w:val="4D54CA25"/>
    <w:rsid w:val="4D56B438"/>
    <w:rsid w:val="4D57473A"/>
    <w:rsid w:val="4D5807F1"/>
    <w:rsid w:val="4D6A8248"/>
    <w:rsid w:val="4D6B602B"/>
    <w:rsid w:val="4D6F7082"/>
    <w:rsid w:val="4D74EFAF"/>
    <w:rsid w:val="4D769BEA"/>
    <w:rsid w:val="4D76A4D2"/>
    <w:rsid w:val="4D782CE7"/>
    <w:rsid w:val="4D7AB7BC"/>
    <w:rsid w:val="4D7ECFD2"/>
    <w:rsid w:val="4D82A8D9"/>
    <w:rsid w:val="4D88F40D"/>
    <w:rsid w:val="4D89949B"/>
    <w:rsid w:val="4D8D2696"/>
    <w:rsid w:val="4D8F66C4"/>
    <w:rsid w:val="4D92F2D3"/>
    <w:rsid w:val="4D95F64F"/>
    <w:rsid w:val="4D9CFBBD"/>
    <w:rsid w:val="4D9D3C94"/>
    <w:rsid w:val="4D9DFAB6"/>
    <w:rsid w:val="4DA85CCD"/>
    <w:rsid w:val="4DAE10DB"/>
    <w:rsid w:val="4DB21B62"/>
    <w:rsid w:val="4DB23817"/>
    <w:rsid w:val="4DB4AAD0"/>
    <w:rsid w:val="4DB55BF0"/>
    <w:rsid w:val="4DB7EB47"/>
    <w:rsid w:val="4DB97EF7"/>
    <w:rsid w:val="4DBD8733"/>
    <w:rsid w:val="4DBF1FEC"/>
    <w:rsid w:val="4DC0CA85"/>
    <w:rsid w:val="4DD1C926"/>
    <w:rsid w:val="4DD7D091"/>
    <w:rsid w:val="4DD82646"/>
    <w:rsid w:val="4DD834F2"/>
    <w:rsid w:val="4DD99413"/>
    <w:rsid w:val="4DDEA23F"/>
    <w:rsid w:val="4DDF7633"/>
    <w:rsid w:val="4DE1DB61"/>
    <w:rsid w:val="4DE28C83"/>
    <w:rsid w:val="4DE5FB6B"/>
    <w:rsid w:val="4DE76269"/>
    <w:rsid w:val="4DE7772A"/>
    <w:rsid w:val="4DE959A4"/>
    <w:rsid w:val="4DE9FAEE"/>
    <w:rsid w:val="4DECFE63"/>
    <w:rsid w:val="4DF548CE"/>
    <w:rsid w:val="4DF627A0"/>
    <w:rsid w:val="4E030B45"/>
    <w:rsid w:val="4E050E86"/>
    <w:rsid w:val="4E0577D7"/>
    <w:rsid w:val="4E0CEB84"/>
    <w:rsid w:val="4E0DD941"/>
    <w:rsid w:val="4E139B81"/>
    <w:rsid w:val="4E13AA2B"/>
    <w:rsid w:val="4E174289"/>
    <w:rsid w:val="4E221E63"/>
    <w:rsid w:val="4E223727"/>
    <w:rsid w:val="4E28063E"/>
    <w:rsid w:val="4E289305"/>
    <w:rsid w:val="4E2FF586"/>
    <w:rsid w:val="4E329B1B"/>
    <w:rsid w:val="4E3395C4"/>
    <w:rsid w:val="4E3679C8"/>
    <w:rsid w:val="4E3728FA"/>
    <w:rsid w:val="4E3D2B8A"/>
    <w:rsid w:val="4E3D68ED"/>
    <w:rsid w:val="4E3F038C"/>
    <w:rsid w:val="4E4629A6"/>
    <w:rsid w:val="4E48BF5C"/>
    <w:rsid w:val="4E4E21FE"/>
    <w:rsid w:val="4E4E5CC1"/>
    <w:rsid w:val="4E5ACB14"/>
    <w:rsid w:val="4E5DC090"/>
    <w:rsid w:val="4E602DD3"/>
    <w:rsid w:val="4E68BD0D"/>
    <w:rsid w:val="4E6C1C3D"/>
    <w:rsid w:val="4E705CD4"/>
    <w:rsid w:val="4E72E2EC"/>
    <w:rsid w:val="4E78BCCA"/>
    <w:rsid w:val="4E790B14"/>
    <w:rsid w:val="4E7BC792"/>
    <w:rsid w:val="4E81A092"/>
    <w:rsid w:val="4E8370CE"/>
    <w:rsid w:val="4E83AD66"/>
    <w:rsid w:val="4E84AA64"/>
    <w:rsid w:val="4E85447D"/>
    <w:rsid w:val="4E8AD045"/>
    <w:rsid w:val="4E8CDF5D"/>
    <w:rsid w:val="4E94A45A"/>
    <w:rsid w:val="4E977E6A"/>
    <w:rsid w:val="4E989575"/>
    <w:rsid w:val="4E9A5B31"/>
    <w:rsid w:val="4E9BCAE3"/>
    <w:rsid w:val="4EA72837"/>
    <w:rsid w:val="4EA90C90"/>
    <w:rsid w:val="4EADBAA4"/>
    <w:rsid w:val="4EB5F41E"/>
    <w:rsid w:val="4EB7C5EA"/>
    <w:rsid w:val="4EBB7D57"/>
    <w:rsid w:val="4EC37A12"/>
    <w:rsid w:val="4EC5D8F1"/>
    <w:rsid w:val="4EC6B26F"/>
    <w:rsid w:val="4EC9D991"/>
    <w:rsid w:val="4EE36103"/>
    <w:rsid w:val="4EE38A5E"/>
    <w:rsid w:val="4EED6FB3"/>
    <w:rsid w:val="4EF08090"/>
    <w:rsid w:val="4EF82422"/>
    <w:rsid w:val="4EF83D5C"/>
    <w:rsid w:val="4EFDD7C7"/>
    <w:rsid w:val="4EFF831E"/>
    <w:rsid w:val="4F006095"/>
    <w:rsid w:val="4F069810"/>
    <w:rsid w:val="4F0791F4"/>
    <w:rsid w:val="4F09779C"/>
    <w:rsid w:val="4F0AA825"/>
    <w:rsid w:val="4F0D640C"/>
    <w:rsid w:val="4F0DF3D0"/>
    <w:rsid w:val="4F0F7706"/>
    <w:rsid w:val="4F110D0D"/>
    <w:rsid w:val="4F126EF7"/>
    <w:rsid w:val="4F1D0D5C"/>
    <w:rsid w:val="4F1D98D5"/>
    <w:rsid w:val="4F20580F"/>
    <w:rsid w:val="4F242B10"/>
    <w:rsid w:val="4F2595E7"/>
    <w:rsid w:val="4F271DF2"/>
    <w:rsid w:val="4F290B34"/>
    <w:rsid w:val="4F29F1C8"/>
    <w:rsid w:val="4F304DD4"/>
    <w:rsid w:val="4F366F67"/>
    <w:rsid w:val="4F42F329"/>
    <w:rsid w:val="4F544796"/>
    <w:rsid w:val="4F554F58"/>
    <w:rsid w:val="4F555A18"/>
    <w:rsid w:val="4F5E417A"/>
    <w:rsid w:val="4F63574D"/>
    <w:rsid w:val="4F66B2F6"/>
    <w:rsid w:val="4F6E4DE0"/>
    <w:rsid w:val="4F70E92A"/>
    <w:rsid w:val="4F73A013"/>
    <w:rsid w:val="4F7CD2EF"/>
    <w:rsid w:val="4F81492F"/>
    <w:rsid w:val="4F82DF42"/>
    <w:rsid w:val="4F995A1E"/>
    <w:rsid w:val="4F9DE176"/>
    <w:rsid w:val="4FA2CDE5"/>
    <w:rsid w:val="4FA78C2C"/>
    <w:rsid w:val="4FAEC3C7"/>
    <w:rsid w:val="4FB21A8C"/>
    <w:rsid w:val="4FB53FA4"/>
    <w:rsid w:val="4FB5AF29"/>
    <w:rsid w:val="4FB615C0"/>
    <w:rsid w:val="4FB6647D"/>
    <w:rsid w:val="4FB810CC"/>
    <w:rsid w:val="4FC4CEC6"/>
    <w:rsid w:val="4FCD453E"/>
    <w:rsid w:val="4FCDCA45"/>
    <w:rsid w:val="4FCE8396"/>
    <w:rsid w:val="4FCED49F"/>
    <w:rsid w:val="4FD64EE7"/>
    <w:rsid w:val="4FD65D6F"/>
    <w:rsid w:val="4FDE2401"/>
    <w:rsid w:val="4FE17C70"/>
    <w:rsid w:val="4FE43FA5"/>
    <w:rsid w:val="4FEA29F4"/>
    <w:rsid w:val="4FEA5DBB"/>
    <w:rsid w:val="4FEE350D"/>
    <w:rsid w:val="4FEEC4A9"/>
    <w:rsid w:val="4FF104C6"/>
    <w:rsid w:val="4FFD2B22"/>
    <w:rsid w:val="4FFEBB86"/>
    <w:rsid w:val="5001D11F"/>
    <w:rsid w:val="5001FF77"/>
    <w:rsid w:val="5008717A"/>
    <w:rsid w:val="500B7887"/>
    <w:rsid w:val="500D8321"/>
    <w:rsid w:val="50129A5E"/>
    <w:rsid w:val="501F7EE8"/>
    <w:rsid w:val="5026A927"/>
    <w:rsid w:val="502B015C"/>
    <w:rsid w:val="502C6034"/>
    <w:rsid w:val="50337AD8"/>
    <w:rsid w:val="503B9F60"/>
    <w:rsid w:val="503BCD77"/>
    <w:rsid w:val="503DAC40"/>
    <w:rsid w:val="503E5B64"/>
    <w:rsid w:val="50437FD7"/>
    <w:rsid w:val="504381B8"/>
    <w:rsid w:val="504C0771"/>
    <w:rsid w:val="5057AA7D"/>
    <w:rsid w:val="505A52AA"/>
    <w:rsid w:val="505E8214"/>
    <w:rsid w:val="50606472"/>
    <w:rsid w:val="5061A952"/>
    <w:rsid w:val="50657A06"/>
    <w:rsid w:val="5067AFAD"/>
    <w:rsid w:val="506B5573"/>
    <w:rsid w:val="506CEDDA"/>
    <w:rsid w:val="5070EAAB"/>
    <w:rsid w:val="507198EB"/>
    <w:rsid w:val="507389FF"/>
    <w:rsid w:val="5078C7B9"/>
    <w:rsid w:val="507A98D3"/>
    <w:rsid w:val="507D6621"/>
    <w:rsid w:val="50812979"/>
    <w:rsid w:val="50894014"/>
    <w:rsid w:val="508A49B1"/>
    <w:rsid w:val="508B7D3B"/>
    <w:rsid w:val="508E6D3F"/>
    <w:rsid w:val="50911BA8"/>
    <w:rsid w:val="5092D95F"/>
    <w:rsid w:val="5098806B"/>
    <w:rsid w:val="50A1208C"/>
    <w:rsid w:val="50A16C96"/>
    <w:rsid w:val="50ABA818"/>
    <w:rsid w:val="50AECDFB"/>
    <w:rsid w:val="50AFE744"/>
    <w:rsid w:val="50B05C90"/>
    <w:rsid w:val="50B62230"/>
    <w:rsid w:val="50B75864"/>
    <w:rsid w:val="50B7D2D8"/>
    <w:rsid w:val="50C03C99"/>
    <w:rsid w:val="50C0DB3C"/>
    <w:rsid w:val="50C6BE49"/>
    <w:rsid w:val="50CAD7C3"/>
    <w:rsid w:val="50CBB505"/>
    <w:rsid w:val="50CC1174"/>
    <w:rsid w:val="50D4A232"/>
    <w:rsid w:val="50D69525"/>
    <w:rsid w:val="50D97AA2"/>
    <w:rsid w:val="50E13F19"/>
    <w:rsid w:val="50E4326D"/>
    <w:rsid w:val="50EF2C70"/>
    <w:rsid w:val="50F0B9C0"/>
    <w:rsid w:val="50F11FB9"/>
    <w:rsid w:val="50F8F421"/>
    <w:rsid w:val="50FD4DA2"/>
    <w:rsid w:val="50FE720B"/>
    <w:rsid w:val="50FF7AF3"/>
    <w:rsid w:val="5104459B"/>
    <w:rsid w:val="51051D3D"/>
    <w:rsid w:val="51055B9B"/>
    <w:rsid w:val="510A5334"/>
    <w:rsid w:val="510C5911"/>
    <w:rsid w:val="510E72A7"/>
    <w:rsid w:val="510ED20F"/>
    <w:rsid w:val="511186B8"/>
    <w:rsid w:val="51156964"/>
    <w:rsid w:val="51158146"/>
    <w:rsid w:val="5119D08D"/>
    <w:rsid w:val="511AC421"/>
    <w:rsid w:val="512184E3"/>
    <w:rsid w:val="5144182D"/>
    <w:rsid w:val="51465AB7"/>
    <w:rsid w:val="51494966"/>
    <w:rsid w:val="5151D602"/>
    <w:rsid w:val="515A3A04"/>
    <w:rsid w:val="515CD4DF"/>
    <w:rsid w:val="516507F9"/>
    <w:rsid w:val="51666B88"/>
    <w:rsid w:val="51699338"/>
    <w:rsid w:val="5169B9C7"/>
    <w:rsid w:val="5177EA87"/>
    <w:rsid w:val="51782280"/>
    <w:rsid w:val="5179E68D"/>
    <w:rsid w:val="517C698D"/>
    <w:rsid w:val="517ED622"/>
    <w:rsid w:val="51809CE7"/>
    <w:rsid w:val="5187350B"/>
    <w:rsid w:val="518B9BD6"/>
    <w:rsid w:val="518BFD03"/>
    <w:rsid w:val="518E796A"/>
    <w:rsid w:val="518F0755"/>
    <w:rsid w:val="5191B803"/>
    <w:rsid w:val="519CE4BD"/>
    <w:rsid w:val="51A4BBCA"/>
    <w:rsid w:val="51A83863"/>
    <w:rsid w:val="51A98C11"/>
    <w:rsid w:val="51AA42C4"/>
    <w:rsid w:val="51AF8695"/>
    <w:rsid w:val="51B006EA"/>
    <w:rsid w:val="51B08831"/>
    <w:rsid w:val="51B50831"/>
    <w:rsid w:val="51B52E18"/>
    <w:rsid w:val="51B5346B"/>
    <w:rsid w:val="51B63918"/>
    <w:rsid w:val="51BA58D1"/>
    <w:rsid w:val="51BC3460"/>
    <w:rsid w:val="51BD7DA5"/>
    <w:rsid w:val="51BDC84E"/>
    <w:rsid w:val="51BE7E87"/>
    <w:rsid w:val="51C1FF41"/>
    <w:rsid w:val="51C5B601"/>
    <w:rsid w:val="51C95E4E"/>
    <w:rsid w:val="51D07C89"/>
    <w:rsid w:val="51DAEBB4"/>
    <w:rsid w:val="51DF5038"/>
    <w:rsid w:val="51DFDE74"/>
    <w:rsid w:val="51E0D4CA"/>
    <w:rsid w:val="51E7D17F"/>
    <w:rsid w:val="51EA1C12"/>
    <w:rsid w:val="51ED3C4D"/>
    <w:rsid w:val="51EE3EAB"/>
    <w:rsid w:val="51EEADCF"/>
    <w:rsid w:val="51F317CC"/>
    <w:rsid w:val="520674EC"/>
    <w:rsid w:val="52152B66"/>
    <w:rsid w:val="5221592D"/>
    <w:rsid w:val="52223BD2"/>
    <w:rsid w:val="5222B22A"/>
    <w:rsid w:val="52251075"/>
    <w:rsid w:val="522649DA"/>
    <w:rsid w:val="522A49BF"/>
    <w:rsid w:val="522AE8BE"/>
    <w:rsid w:val="5233BC38"/>
    <w:rsid w:val="52365503"/>
    <w:rsid w:val="523E4C0E"/>
    <w:rsid w:val="52425DBF"/>
    <w:rsid w:val="524BABCD"/>
    <w:rsid w:val="5250BB92"/>
    <w:rsid w:val="5257148C"/>
    <w:rsid w:val="52615291"/>
    <w:rsid w:val="526ACEB4"/>
    <w:rsid w:val="526C8042"/>
    <w:rsid w:val="5276F28F"/>
    <w:rsid w:val="5277B0B7"/>
    <w:rsid w:val="527B92C4"/>
    <w:rsid w:val="527F5DBB"/>
    <w:rsid w:val="5281C86A"/>
    <w:rsid w:val="52823875"/>
    <w:rsid w:val="528F4614"/>
    <w:rsid w:val="52907E73"/>
    <w:rsid w:val="5291A0D4"/>
    <w:rsid w:val="52934AC5"/>
    <w:rsid w:val="5297BCB7"/>
    <w:rsid w:val="529C51AA"/>
    <w:rsid w:val="529DCDB2"/>
    <w:rsid w:val="529E9090"/>
    <w:rsid w:val="52A2E721"/>
    <w:rsid w:val="52A352A7"/>
    <w:rsid w:val="52A73A6C"/>
    <w:rsid w:val="52AE39CF"/>
    <w:rsid w:val="52AE88D1"/>
    <w:rsid w:val="52AF86EE"/>
    <w:rsid w:val="52B59374"/>
    <w:rsid w:val="52BC3986"/>
    <w:rsid w:val="52BCF982"/>
    <w:rsid w:val="52C43664"/>
    <w:rsid w:val="52D0FAE0"/>
    <w:rsid w:val="52D1323E"/>
    <w:rsid w:val="52D9A3C1"/>
    <w:rsid w:val="52E06EF5"/>
    <w:rsid w:val="52E0CE6F"/>
    <w:rsid w:val="52E9BB4E"/>
    <w:rsid w:val="52EAA3BF"/>
    <w:rsid w:val="52EAECB5"/>
    <w:rsid w:val="52EBE392"/>
    <w:rsid w:val="52EED8FE"/>
    <w:rsid w:val="52F07BB4"/>
    <w:rsid w:val="52F144AE"/>
    <w:rsid w:val="53011322"/>
    <w:rsid w:val="53054998"/>
    <w:rsid w:val="53076C9B"/>
    <w:rsid w:val="53095376"/>
    <w:rsid w:val="530A3C3B"/>
    <w:rsid w:val="53192074"/>
    <w:rsid w:val="53196785"/>
    <w:rsid w:val="531A11F2"/>
    <w:rsid w:val="531D25EA"/>
    <w:rsid w:val="531F8594"/>
    <w:rsid w:val="531FDA2C"/>
    <w:rsid w:val="53205085"/>
    <w:rsid w:val="53254083"/>
    <w:rsid w:val="5325578E"/>
    <w:rsid w:val="53271368"/>
    <w:rsid w:val="532B83C9"/>
    <w:rsid w:val="532D1510"/>
    <w:rsid w:val="53306F40"/>
    <w:rsid w:val="5331ED4E"/>
    <w:rsid w:val="533DB244"/>
    <w:rsid w:val="533E5E52"/>
    <w:rsid w:val="533F5740"/>
    <w:rsid w:val="53457AE3"/>
    <w:rsid w:val="5346D07F"/>
    <w:rsid w:val="5349ACB1"/>
    <w:rsid w:val="534A3D60"/>
    <w:rsid w:val="5351DFE4"/>
    <w:rsid w:val="53560438"/>
    <w:rsid w:val="53588275"/>
    <w:rsid w:val="535BE8FA"/>
    <w:rsid w:val="53676BE1"/>
    <w:rsid w:val="5368527E"/>
    <w:rsid w:val="536B232A"/>
    <w:rsid w:val="536E3B01"/>
    <w:rsid w:val="5370D565"/>
    <w:rsid w:val="53713DE9"/>
    <w:rsid w:val="53782ABE"/>
    <w:rsid w:val="537967DD"/>
    <w:rsid w:val="537A6EFA"/>
    <w:rsid w:val="537A7EE8"/>
    <w:rsid w:val="537EF561"/>
    <w:rsid w:val="538221E8"/>
    <w:rsid w:val="538F3AC2"/>
    <w:rsid w:val="53901669"/>
    <w:rsid w:val="5391F8F3"/>
    <w:rsid w:val="5394A54B"/>
    <w:rsid w:val="5395EBF8"/>
    <w:rsid w:val="53A1F435"/>
    <w:rsid w:val="53AC1DA2"/>
    <w:rsid w:val="53AE0668"/>
    <w:rsid w:val="53AF908A"/>
    <w:rsid w:val="53B30405"/>
    <w:rsid w:val="53B6B6F6"/>
    <w:rsid w:val="53BE62E6"/>
    <w:rsid w:val="53C005AE"/>
    <w:rsid w:val="53C06D96"/>
    <w:rsid w:val="53C59B5C"/>
    <w:rsid w:val="53C6B91F"/>
    <w:rsid w:val="53CFD520"/>
    <w:rsid w:val="53D01484"/>
    <w:rsid w:val="53D34E77"/>
    <w:rsid w:val="53D791FB"/>
    <w:rsid w:val="53DB473C"/>
    <w:rsid w:val="53E44E6C"/>
    <w:rsid w:val="53E47A91"/>
    <w:rsid w:val="53E5A555"/>
    <w:rsid w:val="53F54637"/>
    <w:rsid w:val="53F641F9"/>
    <w:rsid w:val="53F66354"/>
    <w:rsid w:val="53F7F879"/>
    <w:rsid w:val="53FA1124"/>
    <w:rsid w:val="5404DAA9"/>
    <w:rsid w:val="5407018F"/>
    <w:rsid w:val="540B99FC"/>
    <w:rsid w:val="540BFDC5"/>
    <w:rsid w:val="5410F68E"/>
    <w:rsid w:val="5417FE5E"/>
    <w:rsid w:val="5419F192"/>
    <w:rsid w:val="541C18A1"/>
    <w:rsid w:val="541EBDA1"/>
    <w:rsid w:val="5424063C"/>
    <w:rsid w:val="5426287E"/>
    <w:rsid w:val="5428C07B"/>
    <w:rsid w:val="5431E760"/>
    <w:rsid w:val="5436AA6C"/>
    <w:rsid w:val="5437342D"/>
    <w:rsid w:val="543C09C8"/>
    <w:rsid w:val="543D2E99"/>
    <w:rsid w:val="543D92B7"/>
    <w:rsid w:val="543ED31E"/>
    <w:rsid w:val="545B4CC1"/>
    <w:rsid w:val="545C8479"/>
    <w:rsid w:val="5461D0D5"/>
    <w:rsid w:val="5463BAF8"/>
    <w:rsid w:val="546863F7"/>
    <w:rsid w:val="546968A2"/>
    <w:rsid w:val="546C2315"/>
    <w:rsid w:val="546D8FC4"/>
    <w:rsid w:val="546EF8E9"/>
    <w:rsid w:val="5471CB39"/>
    <w:rsid w:val="5474B960"/>
    <w:rsid w:val="547A1ABA"/>
    <w:rsid w:val="548B780B"/>
    <w:rsid w:val="548D5863"/>
    <w:rsid w:val="549985F4"/>
    <w:rsid w:val="54A17732"/>
    <w:rsid w:val="54AF93BC"/>
    <w:rsid w:val="54B14805"/>
    <w:rsid w:val="54B3F1AC"/>
    <w:rsid w:val="54BC19BB"/>
    <w:rsid w:val="54C502DA"/>
    <w:rsid w:val="54CAE555"/>
    <w:rsid w:val="54D17189"/>
    <w:rsid w:val="54D5347D"/>
    <w:rsid w:val="54D7573A"/>
    <w:rsid w:val="54D845F8"/>
    <w:rsid w:val="54DD3A33"/>
    <w:rsid w:val="54E42B5C"/>
    <w:rsid w:val="54E6674A"/>
    <w:rsid w:val="54E7CFD0"/>
    <w:rsid w:val="54EE8DE7"/>
    <w:rsid w:val="54F5C5F4"/>
    <w:rsid w:val="54F70C7E"/>
    <w:rsid w:val="54F88E3C"/>
    <w:rsid w:val="54FC3FD0"/>
    <w:rsid w:val="54FF85AB"/>
    <w:rsid w:val="55012002"/>
    <w:rsid w:val="55059396"/>
    <w:rsid w:val="550A0B62"/>
    <w:rsid w:val="550F92EF"/>
    <w:rsid w:val="551008F1"/>
    <w:rsid w:val="55146212"/>
    <w:rsid w:val="55152E61"/>
    <w:rsid w:val="552ABEDB"/>
    <w:rsid w:val="55327CFE"/>
    <w:rsid w:val="5539D65C"/>
    <w:rsid w:val="553AF6A0"/>
    <w:rsid w:val="553B1097"/>
    <w:rsid w:val="554F0726"/>
    <w:rsid w:val="554FFDFD"/>
    <w:rsid w:val="55516C97"/>
    <w:rsid w:val="5552B9BA"/>
    <w:rsid w:val="5554A241"/>
    <w:rsid w:val="5554F750"/>
    <w:rsid w:val="555537CC"/>
    <w:rsid w:val="555E006C"/>
    <w:rsid w:val="555E2620"/>
    <w:rsid w:val="55617851"/>
    <w:rsid w:val="55639A5F"/>
    <w:rsid w:val="556498CD"/>
    <w:rsid w:val="55660A92"/>
    <w:rsid w:val="556DFD8B"/>
    <w:rsid w:val="556E4D10"/>
    <w:rsid w:val="557321C1"/>
    <w:rsid w:val="5576AEA2"/>
    <w:rsid w:val="557D0A95"/>
    <w:rsid w:val="557DAD13"/>
    <w:rsid w:val="558BD786"/>
    <w:rsid w:val="558D75CB"/>
    <w:rsid w:val="5594AECF"/>
    <w:rsid w:val="5598F2BA"/>
    <w:rsid w:val="559BE7F5"/>
    <w:rsid w:val="559E0500"/>
    <w:rsid w:val="55A026F3"/>
    <w:rsid w:val="55A1F3AD"/>
    <w:rsid w:val="55A22E88"/>
    <w:rsid w:val="55A42104"/>
    <w:rsid w:val="55A424F6"/>
    <w:rsid w:val="55A5E5FC"/>
    <w:rsid w:val="55B098B2"/>
    <w:rsid w:val="55BD8BD0"/>
    <w:rsid w:val="55C12A93"/>
    <w:rsid w:val="55C15F86"/>
    <w:rsid w:val="55C6C602"/>
    <w:rsid w:val="55C7B80A"/>
    <w:rsid w:val="55CDF1A6"/>
    <w:rsid w:val="55CE87DA"/>
    <w:rsid w:val="55CEC703"/>
    <w:rsid w:val="55D53C21"/>
    <w:rsid w:val="55DAD752"/>
    <w:rsid w:val="55DC39B5"/>
    <w:rsid w:val="55DC6437"/>
    <w:rsid w:val="55DDB2A9"/>
    <w:rsid w:val="55DF1652"/>
    <w:rsid w:val="55E1F4B6"/>
    <w:rsid w:val="55E73743"/>
    <w:rsid w:val="55EA4BF4"/>
    <w:rsid w:val="55F107DB"/>
    <w:rsid w:val="55F31B3E"/>
    <w:rsid w:val="55FB6665"/>
    <w:rsid w:val="5609C48D"/>
    <w:rsid w:val="560C82C9"/>
    <w:rsid w:val="561130F8"/>
    <w:rsid w:val="561D9317"/>
    <w:rsid w:val="561EBC10"/>
    <w:rsid w:val="561F577B"/>
    <w:rsid w:val="56210EA2"/>
    <w:rsid w:val="56238454"/>
    <w:rsid w:val="56283346"/>
    <w:rsid w:val="562F56C9"/>
    <w:rsid w:val="562F6B0E"/>
    <w:rsid w:val="563B5E6B"/>
    <w:rsid w:val="563E213D"/>
    <w:rsid w:val="563E32C8"/>
    <w:rsid w:val="564909A2"/>
    <w:rsid w:val="564CC57A"/>
    <w:rsid w:val="5650745D"/>
    <w:rsid w:val="565365D5"/>
    <w:rsid w:val="5654248B"/>
    <w:rsid w:val="5657B936"/>
    <w:rsid w:val="5663D2BC"/>
    <w:rsid w:val="56646F93"/>
    <w:rsid w:val="5669474B"/>
    <w:rsid w:val="566C9590"/>
    <w:rsid w:val="566CE9C2"/>
    <w:rsid w:val="566D3608"/>
    <w:rsid w:val="566F46AD"/>
    <w:rsid w:val="566F62C1"/>
    <w:rsid w:val="566FB4C8"/>
    <w:rsid w:val="56755F9B"/>
    <w:rsid w:val="5678EA73"/>
    <w:rsid w:val="567D5616"/>
    <w:rsid w:val="5680C33B"/>
    <w:rsid w:val="5687DB4F"/>
    <w:rsid w:val="568BFC8B"/>
    <w:rsid w:val="568C5AF2"/>
    <w:rsid w:val="568CB366"/>
    <w:rsid w:val="568CE0C8"/>
    <w:rsid w:val="568D1869"/>
    <w:rsid w:val="568F8C49"/>
    <w:rsid w:val="56954F79"/>
    <w:rsid w:val="569800A6"/>
    <w:rsid w:val="569C0BAC"/>
    <w:rsid w:val="569E69EE"/>
    <w:rsid w:val="56A473E3"/>
    <w:rsid w:val="56A9FC3F"/>
    <w:rsid w:val="56AB2E67"/>
    <w:rsid w:val="56AD93F5"/>
    <w:rsid w:val="56AD9C2A"/>
    <w:rsid w:val="56B0DA8C"/>
    <w:rsid w:val="56B81F58"/>
    <w:rsid w:val="56BA4875"/>
    <w:rsid w:val="56BA5B51"/>
    <w:rsid w:val="56BE2273"/>
    <w:rsid w:val="56C039D8"/>
    <w:rsid w:val="56C119AD"/>
    <w:rsid w:val="56C1959B"/>
    <w:rsid w:val="56C202CA"/>
    <w:rsid w:val="56C48189"/>
    <w:rsid w:val="56C7D1B9"/>
    <w:rsid w:val="56C9A281"/>
    <w:rsid w:val="56CB9046"/>
    <w:rsid w:val="56CC48C2"/>
    <w:rsid w:val="56D08FAE"/>
    <w:rsid w:val="56D7EA44"/>
    <w:rsid w:val="56E7BC8A"/>
    <w:rsid w:val="56E915BF"/>
    <w:rsid w:val="56EAB743"/>
    <w:rsid w:val="56EDA698"/>
    <w:rsid w:val="56F55C4B"/>
    <w:rsid w:val="56F96953"/>
    <w:rsid w:val="57000829"/>
    <w:rsid w:val="5702360B"/>
    <w:rsid w:val="5705574F"/>
    <w:rsid w:val="57085FDB"/>
    <w:rsid w:val="570D55AD"/>
    <w:rsid w:val="5713E430"/>
    <w:rsid w:val="57180B45"/>
    <w:rsid w:val="571D8FC7"/>
    <w:rsid w:val="571DD5F0"/>
    <w:rsid w:val="5729249C"/>
    <w:rsid w:val="5729DB9E"/>
    <w:rsid w:val="572AA2BC"/>
    <w:rsid w:val="572CAF0C"/>
    <w:rsid w:val="572D68FE"/>
    <w:rsid w:val="572EBCB8"/>
    <w:rsid w:val="572F7F6C"/>
    <w:rsid w:val="5731887C"/>
    <w:rsid w:val="57342880"/>
    <w:rsid w:val="573834F1"/>
    <w:rsid w:val="573892CD"/>
    <w:rsid w:val="573C6C0B"/>
    <w:rsid w:val="573E660E"/>
    <w:rsid w:val="573F5696"/>
    <w:rsid w:val="574FAFA1"/>
    <w:rsid w:val="576040BC"/>
    <w:rsid w:val="57657012"/>
    <w:rsid w:val="5765899B"/>
    <w:rsid w:val="5774947F"/>
    <w:rsid w:val="577A4D52"/>
    <w:rsid w:val="577AFCDE"/>
    <w:rsid w:val="577E437D"/>
    <w:rsid w:val="577E9069"/>
    <w:rsid w:val="578106F3"/>
    <w:rsid w:val="5783FBBA"/>
    <w:rsid w:val="57844301"/>
    <w:rsid w:val="5786284D"/>
    <w:rsid w:val="57896D0C"/>
    <w:rsid w:val="5790C52E"/>
    <w:rsid w:val="579602D8"/>
    <w:rsid w:val="5799E13A"/>
    <w:rsid w:val="579EE961"/>
    <w:rsid w:val="57A1E3F7"/>
    <w:rsid w:val="57A38E73"/>
    <w:rsid w:val="57A46C03"/>
    <w:rsid w:val="57A7292C"/>
    <w:rsid w:val="57A968FB"/>
    <w:rsid w:val="57AACB77"/>
    <w:rsid w:val="57ACF4F1"/>
    <w:rsid w:val="57AF65B4"/>
    <w:rsid w:val="57B0EBAD"/>
    <w:rsid w:val="57B50C94"/>
    <w:rsid w:val="57BFDFBD"/>
    <w:rsid w:val="57C4D04F"/>
    <w:rsid w:val="57CC0C7F"/>
    <w:rsid w:val="57CDD81A"/>
    <w:rsid w:val="57D04D10"/>
    <w:rsid w:val="57D68FA1"/>
    <w:rsid w:val="57DF424D"/>
    <w:rsid w:val="57E0B7D8"/>
    <w:rsid w:val="57E57121"/>
    <w:rsid w:val="57F2D2FE"/>
    <w:rsid w:val="57F637FB"/>
    <w:rsid w:val="57F7C002"/>
    <w:rsid w:val="57FE6439"/>
    <w:rsid w:val="57FEC74B"/>
    <w:rsid w:val="5800E73B"/>
    <w:rsid w:val="58069CB4"/>
    <w:rsid w:val="5806EAB0"/>
    <w:rsid w:val="580C73AC"/>
    <w:rsid w:val="5812E771"/>
    <w:rsid w:val="581418E3"/>
    <w:rsid w:val="581C671F"/>
    <w:rsid w:val="581ECF71"/>
    <w:rsid w:val="58261274"/>
    <w:rsid w:val="583058CB"/>
    <w:rsid w:val="5831730E"/>
    <w:rsid w:val="5831CA77"/>
    <w:rsid w:val="58351297"/>
    <w:rsid w:val="58385CBE"/>
    <w:rsid w:val="583C384E"/>
    <w:rsid w:val="583FCA46"/>
    <w:rsid w:val="58406FCE"/>
    <w:rsid w:val="58454EF7"/>
    <w:rsid w:val="5848BEE8"/>
    <w:rsid w:val="5849E243"/>
    <w:rsid w:val="5849E9E5"/>
    <w:rsid w:val="584A6E6F"/>
    <w:rsid w:val="584C2EF6"/>
    <w:rsid w:val="5856935A"/>
    <w:rsid w:val="5857F239"/>
    <w:rsid w:val="5863D95A"/>
    <w:rsid w:val="5867FF57"/>
    <w:rsid w:val="5869DAFC"/>
    <w:rsid w:val="586C0977"/>
    <w:rsid w:val="586FF643"/>
    <w:rsid w:val="587BF224"/>
    <w:rsid w:val="587C2025"/>
    <w:rsid w:val="587E9BE4"/>
    <w:rsid w:val="587F09AA"/>
    <w:rsid w:val="587F3E7A"/>
    <w:rsid w:val="587F4023"/>
    <w:rsid w:val="588600B7"/>
    <w:rsid w:val="58882C49"/>
    <w:rsid w:val="5888B014"/>
    <w:rsid w:val="588C13C5"/>
    <w:rsid w:val="58926B86"/>
    <w:rsid w:val="58A1939A"/>
    <w:rsid w:val="58A81D95"/>
    <w:rsid w:val="58B80D78"/>
    <w:rsid w:val="58B8F65C"/>
    <w:rsid w:val="58D40A5E"/>
    <w:rsid w:val="58D4E651"/>
    <w:rsid w:val="58D5BE64"/>
    <w:rsid w:val="58D8978B"/>
    <w:rsid w:val="58DA06F1"/>
    <w:rsid w:val="58DE022A"/>
    <w:rsid w:val="58E448F5"/>
    <w:rsid w:val="58E60E35"/>
    <w:rsid w:val="58E91C58"/>
    <w:rsid w:val="58F32BFD"/>
    <w:rsid w:val="58F9BEBB"/>
    <w:rsid w:val="5903803C"/>
    <w:rsid w:val="590F44C2"/>
    <w:rsid w:val="59109FBC"/>
    <w:rsid w:val="591AE101"/>
    <w:rsid w:val="591D076D"/>
    <w:rsid w:val="59208D0E"/>
    <w:rsid w:val="59230EEB"/>
    <w:rsid w:val="5923BA08"/>
    <w:rsid w:val="592B9D99"/>
    <w:rsid w:val="592F0C4C"/>
    <w:rsid w:val="593862FF"/>
    <w:rsid w:val="593F7B50"/>
    <w:rsid w:val="5941604C"/>
    <w:rsid w:val="5947A6EC"/>
    <w:rsid w:val="59485CDB"/>
    <w:rsid w:val="594A88B5"/>
    <w:rsid w:val="594AEF41"/>
    <w:rsid w:val="594EF886"/>
    <w:rsid w:val="59502A19"/>
    <w:rsid w:val="59507FE4"/>
    <w:rsid w:val="59524F51"/>
    <w:rsid w:val="59526F33"/>
    <w:rsid w:val="595940F0"/>
    <w:rsid w:val="595B2E64"/>
    <w:rsid w:val="595D0D51"/>
    <w:rsid w:val="5960BCEC"/>
    <w:rsid w:val="5960D6BA"/>
    <w:rsid w:val="5963AA54"/>
    <w:rsid w:val="5964A4FB"/>
    <w:rsid w:val="5964D10A"/>
    <w:rsid w:val="59667DC4"/>
    <w:rsid w:val="59688C53"/>
    <w:rsid w:val="596DD62B"/>
    <w:rsid w:val="59704CE9"/>
    <w:rsid w:val="5974004B"/>
    <w:rsid w:val="59762A98"/>
    <w:rsid w:val="59776281"/>
    <w:rsid w:val="597CF31F"/>
    <w:rsid w:val="598C820F"/>
    <w:rsid w:val="5992E88A"/>
    <w:rsid w:val="59950520"/>
    <w:rsid w:val="599697F0"/>
    <w:rsid w:val="59970471"/>
    <w:rsid w:val="599776BD"/>
    <w:rsid w:val="599F21D4"/>
    <w:rsid w:val="59A101B6"/>
    <w:rsid w:val="59A197AE"/>
    <w:rsid w:val="59A84206"/>
    <w:rsid w:val="59A9965E"/>
    <w:rsid w:val="59ADFFFE"/>
    <w:rsid w:val="59B0679F"/>
    <w:rsid w:val="59B0D4D9"/>
    <w:rsid w:val="59B70630"/>
    <w:rsid w:val="59B7242D"/>
    <w:rsid w:val="59C78DFE"/>
    <w:rsid w:val="59C79733"/>
    <w:rsid w:val="59CB18AD"/>
    <w:rsid w:val="59CF1DAB"/>
    <w:rsid w:val="59CF6CB7"/>
    <w:rsid w:val="59D27213"/>
    <w:rsid w:val="59D55034"/>
    <w:rsid w:val="59D59499"/>
    <w:rsid w:val="59D9E641"/>
    <w:rsid w:val="59DD3A36"/>
    <w:rsid w:val="59E30915"/>
    <w:rsid w:val="59E3185D"/>
    <w:rsid w:val="59ED4CF8"/>
    <w:rsid w:val="59F677C3"/>
    <w:rsid w:val="59FA386B"/>
    <w:rsid w:val="59FDF99E"/>
    <w:rsid w:val="59FF727B"/>
    <w:rsid w:val="5A02ECB4"/>
    <w:rsid w:val="5A06E3DD"/>
    <w:rsid w:val="5A0C8C63"/>
    <w:rsid w:val="5A114AEB"/>
    <w:rsid w:val="5A136329"/>
    <w:rsid w:val="5A15D87B"/>
    <w:rsid w:val="5A274DD8"/>
    <w:rsid w:val="5A2CC593"/>
    <w:rsid w:val="5A2E0621"/>
    <w:rsid w:val="5A30D632"/>
    <w:rsid w:val="5A3573CA"/>
    <w:rsid w:val="5A366398"/>
    <w:rsid w:val="5A3B75AD"/>
    <w:rsid w:val="5A4FFEDA"/>
    <w:rsid w:val="5A509130"/>
    <w:rsid w:val="5A509DE8"/>
    <w:rsid w:val="5A51DCC2"/>
    <w:rsid w:val="5A528141"/>
    <w:rsid w:val="5A530794"/>
    <w:rsid w:val="5A568759"/>
    <w:rsid w:val="5A5DE319"/>
    <w:rsid w:val="5A5E6CED"/>
    <w:rsid w:val="5A63C2D8"/>
    <w:rsid w:val="5A74C7B0"/>
    <w:rsid w:val="5A7E44FD"/>
    <w:rsid w:val="5A82578F"/>
    <w:rsid w:val="5A85870F"/>
    <w:rsid w:val="5A86E2BE"/>
    <w:rsid w:val="5A8877A6"/>
    <w:rsid w:val="5A9240BC"/>
    <w:rsid w:val="5A93AC47"/>
    <w:rsid w:val="5AA49CB5"/>
    <w:rsid w:val="5AA8FF4C"/>
    <w:rsid w:val="5AA97233"/>
    <w:rsid w:val="5AA9BAA8"/>
    <w:rsid w:val="5AABC446"/>
    <w:rsid w:val="5AADFF97"/>
    <w:rsid w:val="5AB03CFC"/>
    <w:rsid w:val="5AB532BC"/>
    <w:rsid w:val="5AB8171B"/>
    <w:rsid w:val="5ABB1A03"/>
    <w:rsid w:val="5ABB3461"/>
    <w:rsid w:val="5ABD669A"/>
    <w:rsid w:val="5ABF18DD"/>
    <w:rsid w:val="5ABF5C54"/>
    <w:rsid w:val="5AC05E3B"/>
    <w:rsid w:val="5AC16025"/>
    <w:rsid w:val="5ACBF088"/>
    <w:rsid w:val="5AD95BD7"/>
    <w:rsid w:val="5ADFAC0E"/>
    <w:rsid w:val="5AE6C2A6"/>
    <w:rsid w:val="5AF46F2F"/>
    <w:rsid w:val="5AFAFB1D"/>
    <w:rsid w:val="5AFB2F56"/>
    <w:rsid w:val="5AFEC17E"/>
    <w:rsid w:val="5AFEE018"/>
    <w:rsid w:val="5B015727"/>
    <w:rsid w:val="5B01E75B"/>
    <w:rsid w:val="5B022CCC"/>
    <w:rsid w:val="5B04B846"/>
    <w:rsid w:val="5B07A076"/>
    <w:rsid w:val="5B087935"/>
    <w:rsid w:val="5B08F446"/>
    <w:rsid w:val="5B0B0376"/>
    <w:rsid w:val="5B0B043D"/>
    <w:rsid w:val="5B0E76CC"/>
    <w:rsid w:val="5B11376C"/>
    <w:rsid w:val="5B159BC9"/>
    <w:rsid w:val="5B179247"/>
    <w:rsid w:val="5B18323C"/>
    <w:rsid w:val="5B18D3F2"/>
    <w:rsid w:val="5B1BE5ED"/>
    <w:rsid w:val="5B1ED095"/>
    <w:rsid w:val="5B22387E"/>
    <w:rsid w:val="5B26ACDF"/>
    <w:rsid w:val="5B295F10"/>
    <w:rsid w:val="5B2A3B79"/>
    <w:rsid w:val="5B2ACA80"/>
    <w:rsid w:val="5B2C540A"/>
    <w:rsid w:val="5B2E2331"/>
    <w:rsid w:val="5B3050FB"/>
    <w:rsid w:val="5B328A20"/>
    <w:rsid w:val="5B337D5B"/>
    <w:rsid w:val="5B34C88C"/>
    <w:rsid w:val="5B36FD6D"/>
    <w:rsid w:val="5B38BA48"/>
    <w:rsid w:val="5B39CE1F"/>
    <w:rsid w:val="5B3D2F2F"/>
    <w:rsid w:val="5B3E8B72"/>
    <w:rsid w:val="5B3FDAF6"/>
    <w:rsid w:val="5B40A72B"/>
    <w:rsid w:val="5B41C382"/>
    <w:rsid w:val="5B476780"/>
    <w:rsid w:val="5B4E0BE4"/>
    <w:rsid w:val="5B51D132"/>
    <w:rsid w:val="5B553D63"/>
    <w:rsid w:val="5B5EE833"/>
    <w:rsid w:val="5B634E88"/>
    <w:rsid w:val="5B63E6C0"/>
    <w:rsid w:val="5B646DC1"/>
    <w:rsid w:val="5B65FEF6"/>
    <w:rsid w:val="5B75E517"/>
    <w:rsid w:val="5B7ED7A6"/>
    <w:rsid w:val="5B7F765F"/>
    <w:rsid w:val="5B8410F1"/>
    <w:rsid w:val="5B847A66"/>
    <w:rsid w:val="5B8BF183"/>
    <w:rsid w:val="5B8D3836"/>
    <w:rsid w:val="5B91CDBA"/>
    <w:rsid w:val="5B94BA68"/>
    <w:rsid w:val="5B96833D"/>
    <w:rsid w:val="5B989866"/>
    <w:rsid w:val="5B9B42DC"/>
    <w:rsid w:val="5B9DC16C"/>
    <w:rsid w:val="5BA0A140"/>
    <w:rsid w:val="5BA45BF9"/>
    <w:rsid w:val="5BA4BA02"/>
    <w:rsid w:val="5BABB679"/>
    <w:rsid w:val="5BB1EE98"/>
    <w:rsid w:val="5BB2E098"/>
    <w:rsid w:val="5BB69325"/>
    <w:rsid w:val="5BB7A93F"/>
    <w:rsid w:val="5BB8A044"/>
    <w:rsid w:val="5BBCD296"/>
    <w:rsid w:val="5BC35737"/>
    <w:rsid w:val="5BC979EB"/>
    <w:rsid w:val="5BC9A3C2"/>
    <w:rsid w:val="5BCE0BA6"/>
    <w:rsid w:val="5BD29B66"/>
    <w:rsid w:val="5BD70121"/>
    <w:rsid w:val="5BD837C2"/>
    <w:rsid w:val="5BE694FD"/>
    <w:rsid w:val="5BE81D98"/>
    <w:rsid w:val="5BE897BC"/>
    <w:rsid w:val="5BEA6588"/>
    <w:rsid w:val="5BEAE8F7"/>
    <w:rsid w:val="5BEC68E7"/>
    <w:rsid w:val="5BEE8666"/>
    <w:rsid w:val="5BF22E13"/>
    <w:rsid w:val="5BFB4FA6"/>
    <w:rsid w:val="5BFF1777"/>
    <w:rsid w:val="5C01E011"/>
    <w:rsid w:val="5C04F930"/>
    <w:rsid w:val="5C055F81"/>
    <w:rsid w:val="5C056588"/>
    <w:rsid w:val="5C070D83"/>
    <w:rsid w:val="5C07EB8D"/>
    <w:rsid w:val="5C095E19"/>
    <w:rsid w:val="5C096695"/>
    <w:rsid w:val="5C0B1795"/>
    <w:rsid w:val="5C0BB4BA"/>
    <w:rsid w:val="5C0CC4CB"/>
    <w:rsid w:val="5C154829"/>
    <w:rsid w:val="5C15E414"/>
    <w:rsid w:val="5C16E7E2"/>
    <w:rsid w:val="5C18ACB5"/>
    <w:rsid w:val="5C2113E8"/>
    <w:rsid w:val="5C2239EB"/>
    <w:rsid w:val="5C24AABF"/>
    <w:rsid w:val="5C26B0A1"/>
    <w:rsid w:val="5C2C46C0"/>
    <w:rsid w:val="5C321573"/>
    <w:rsid w:val="5C32CF92"/>
    <w:rsid w:val="5C352F89"/>
    <w:rsid w:val="5C3CA2C6"/>
    <w:rsid w:val="5C4177BA"/>
    <w:rsid w:val="5C47CFD5"/>
    <w:rsid w:val="5C48711E"/>
    <w:rsid w:val="5C48A642"/>
    <w:rsid w:val="5C491238"/>
    <w:rsid w:val="5C4E6E01"/>
    <w:rsid w:val="5C4ED042"/>
    <w:rsid w:val="5C53D8AB"/>
    <w:rsid w:val="5C55DB73"/>
    <w:rsid w:val="5C58D31E"/>
    <w:rsid w:val="5C598841"/>
    <w:rsid w:val="5C5B5ACA"/>
    <w:rsid w:val="5C5D46DE"/>
    <w:rsid w:val="5C5EF248"/>
    <w:rsid w:val="5C5FF440"/>
    <w:rsid w:val="5C6176F6"/>
    <w:rsid w:val="5C7138CC"/>
    <w:rsid w:val="5C729923"/>
    <w:rsid w:val="5C73666F"/>
    <w:rsid w:val="5C76E5A2"/>
    <w:rsid w:val="5C79BEF8"/>
    <w:rsid w:val="5C832B59"/>
    <w:rsid w:val="5C87E8C3"/>
    <w:rsid w:val="5C890806"/>
    <w:rsid w:val="5C92ED75"/>
    <w:rsid w:val="5CA2B27D"/>
    <w:rsid w:val="5CA5617A"/>
    <w:rsid w:val="5CAB575C"/>
    <w:rsid w:val="5CAF41AE"/>
    <w:rsid w:val="5CB0AF8A"/>
    <w:rsid w:val="5CB0D078"/>
    <w:rsid w:val="5CB2CD32"/>
    <w:rsid w:val="5CB301F5"/>
    <w:rsid w:val="5CB3D3D1"/>
    <w:rsid w:val="5CB3FBC6"/>
    <w:rsid w:val="5CBDC113"/>
    <w:rsid w:val="5CBDF4F2"/>
    <w:rsid w:val="5CC0EE9C"/>
    <w:rsid w:val="5CC62EFB"/>
    <w:rsid w:val="5CC689CF"/>
    <w:rsid w:val="5CC77E00"/>
    <w:rsid w:val="5CCF359F"/>
    <w:rsid w:val="5CD037F4"/>
    <w:rsid w:val="5CD0EB5F"/>
    <w:rsid w:val="5CD5FA3E"/>
    <w:rsid w:val="5CDCDFAF"/>
    <w:rsid w:val="5CE17789"/>
    <w:rsid w:val="5CE82BF7"/>
    <w:rsid w:val="5CEEDBFD"/>
    <w:rsid w:val="5CF2ACDF"/>
    <w:rsid w:val="5CFC487E"/>
    <w:rsid w:val="5CFE95B8"/>
    <w:rsid w:val="5D02A1E7"/>
    <w:rsid w:val="5D087558"/>
    <w:rsid w:val="5D0B5634"/>
    <w:rsid w:val="5D0F8DAE"/>
    <w:rsid w:val="5D124CE8"/>
    <w:rsid w:val="5D143145"/>
    <w:rsid w:val="5D1B8A36"/>
    <w:rsid w:val="5D1BB5FF"/>
    <w:rsid w:val="5D1BFB00"/>
    <w:rsid w:val="5D1E0648"/>
    <w:rsid w:val="5D1EEDA7"/>
    <w:rsid w:val="5D209741"/>
    <w:rsid w:val="5D231F57"/>
    <w:rsid w:val="5D23FC4D"/>
    <w:rsid w:val="5D241413"/>
    <w:rsid w:val="5D258CBE"/>
    <w:rsid w:val="5D272F96"/>
    <w:rsid w:val="5D2BD463"/>
    <w:rsid w:val="5D2E1A02"/>
    <w:rsid w:val="5D3363EB"/>
    <w:rsid w:val="5D34EDEF"/>
    <w:rsid w:val="5D39E3DF"/>
    <w:rsid w:val="5D3AA831"/>
    <w:rsid w:val="5D476C72"/>
    <w:rsid w:val="5D4C8C48"/>
    <w:rsid w:val="5D5379A0"/>
    <w:rsid w:val="5D5A6469"/>
    <w:rsid w:val="5D5F7DFE"/>
    <w:rsid w:val="5D621C2E"/>
    <w:rsid w:val="5D6237A0"/>
    <w:rsid w:val="5D66A706"/>
    <w:rsid w:val="5D6774FD"/>
    <w:rsid w:val="5D69E72F"/>
    <w:rsid w:val="5D6E5C50"/>
    <w:rsid w:val="5D6FF707"/>
    <w:rsid w:val="5D727F3C"/>
    <w:rsid w:val="5D772FA0"/>
    <w:rsid w:val="5D83FE15"/>
    <w:rsid w:val="5D89D8AD"/>
    <w:rsid w:val="5D8CDA73"/>
    <w:rsid w:val="5D8D2B52"/>
    <w:rsid w:val="5D8D8328"/>
    <w:rsid w:val="5D93E11F"/>
    <w:rsid w:val="5DA0292F"/>
    <w:rsid w:val="5DA3B5C3"/>
    <w:rsid w:val="5DA4B766"/>
    <w:rsid w:val="5DA8C176"/>
    <w:rsid w:val="5DAF7095"/>
    <w:rsid w:val="5DBDA074"/>
    <w:rsid w:val="5DC60E79"/>
    <w:rsid w:val="5DC6B5CB"/>
    <w:rsid w:val="5DCA5E04"/>
    <w:rsid w:val="5DD514F8"/>
    <w:rsid w:val="5DDD7BC3"/>
    <w:rsid w:val="5DDF15BE"/>
    <w:rsid w:val="5DDFAAE3"/>
    <w:rsid w:val="5DE292FA"/>
    <w:rsid w:val="5DE4AEA7"/>
    <w:rsid w:val="5DE79228"/>
    <w:rsid w:val="5DEB3186"/>
    <w:rsid w:val="5DF06D36"/>
    <w:rsid w:val="5DF523A4"/>
    <w:rsid w:val="5DF6B384"/>
    <w:rsid w:val="5DFC6F96"/>
    <w:rsid w:val="5E025623"/>
    <w:rsid w:val="5E0366BF"/>
    <w:rsid w:val="5E08435E"/>
    <w:rsid w:val="5E2B0943"/>
    <w:rsid w:val="5E334549"/>
    <w:rsid w:val="5E39132C"/>
    <w:rsid w:val="5E43456D"/>
    <w:rsid w:val="5E440D0E"/>
    <w:rsid w:val="5E4500E6"/>
    <w:rsid w:val="5E4A82DC"/>
    <w:rsid w:val="5E4AFEBA"/>
    <w:rsid w:val="5E4C8663"/>
    <w:rsid w:val="5E5C801E"/>
    <w:rsid w:val="5E5CDABE"/>
    <w:rsid w:val="5E647BC8"/>
    <w:rsid w:val="5E6E08CF"/>
    <w:rsid w:val="5E6F03F5"/>
    <w:rsid w:val="5E6F3954"/>
    <w:rsid w:val="5E76E830"/>
    <w:rsid w:val="5E774259"/>
    <w:rsid w:val="5E79B389"/>
    <w:rsid w:val="5E803573"/>
    <w:rsid w:val="5E938CA8"/>
    <w:rsid w:val="5E9E2D7F"/>
    <w:rsid w:val="5E9E864D"/>
    <w:rsid w:val="5EA03880"/>
    <w:rsid w:val="5EA2AFF8"/>
    <w:rsid w:val="5EA5A652"/>
    <w:rsid w:val="5EA95721"/>
    <w:rsid w:val="5EBDD340"/>
    <w:rsid w:val="5EC2C988"/>
    <w:rsid w:val="5EC438EA"/>
    <w:rsid w:val="5ED54096"/>
    <w:rsid w:val="5ED8A1C0"/>
    <w:rsid w:val="5EE13823"/>
    <w:rsid w:val="5EE3EA41"/>
    <w:rsid w:val="5EE98F5A"/>
    <w:rsid w:val="5EF246B4"/>
    <w:rsid w:val="5EF26089"/>
    <w:rsid w:val="5EF383D3"/>
    <w:rsid w:val="5EF41930"/>
    <w:rsid w:val="5EF7F8B2"/>
    <w:rsid w:val="5EFE3D17"/>
    <w:rsid w:val="5F05461A"/>
    <w:rsid w:val="5F077B55"/>
    <w:rsid w:val="5F0A8856"/>
    <w:rsid w:val="5F15A288"/>
    <w:rsid w:val="5F175E0D"/>
    <w:rsid w:val="5F18501C"/>
    <w:rsid w:val="5F21624F"/>
    <w:rsid w:val="5F279FFD"/>
    <w:rsid w:val="5F2D8A93"/>
    <w:rsid w:val="5F2F13BD"/>
    <w:rsid w:val="5F31401E"/>
    <w:rsid w:val="5F328EC8"/>
    <w:rsid w:val="5F329E8A"/>
    <w:rsid w:val="5F380B27"/>
    <w:rsid w:val="5F3F595D"/>
    <w:rsid w:val="5F46342F"/>
    <w:rsid w:val="5F4D9ED5"/>
    <w:rsid w:val="5F53B77C"/>
    <w:rsid w:val="5F53C106"/>
    <w:rsid w:val="5F57765C"/>
    <w:rsid w:val="5F5809E8"/>
    <w:rsid w:val="5F62AB7F"/>
    <w:rsid w:val="5F63B1B4"/>
    <w:rsid w:val="5F65DB67"/>
    <w:rsid w:val="5F6614EB"/>
    <w:rsid w:val="5F6742A6"/>
    <w:rsid w:val="5F67DDDF"/>
    <w:rsid w:val="5F6810BF"/>
    <w:rsid w:val="5F694561"/>
    <w:rsid w:val="5F7011A8"/>
    <w:rsid w:val="5F744FA4"/>
    <w:rsid w:val="5F8A1EEA"/>
    <w:rsid w:val="5F8C3D97"/>
    <w:rsid w:val="5F91D339"/>
    <w:rsid w:val="5F92007E"/>
    <w:rsid w:val="5F9375C4"/>
    <w:rsid w:val="5F94D729"/>
    <w:rsid w:val="5F992EEA"/>
    <w:rsid w:val="5FA5CA9B"/>
    <w:rsid w:val="5FAFCA8E"/>
    <w:rsid w:val="5FB961CF"/>
    <w:rsid w:val="5FC27B7B"/>
    <w:rsid w:val="5FC676DD"/>
    <w:rsid w:val="5FC78A40"/>
    <w:rsid w:val="5FC8C1C9"/>
    <w:rsid w:val="5FCD681C"/>
    <w:rsid w:val="5FCF841A"/>
    <w:rsid w:val="5FD8BF66"/>
    <w:rsid w:val="5FDD4055"/>
    <w:rsid w:val="5FDF129F"/>
    <w:rsid w:val="5FE00536"/>
    <w:rsid w:val="5FE4A4D4"/>
    <w:rsid w:val="5FED0809"/>
    <w:rsid w:val="5FEDA61D"/>
    <w:rsid w:val="5FEE55EF"/>
    <w:rsid w:val="5FEEFA43"/>
    <w:rsid w:val="5FFC0BCA"/>
    <w:rsid w:val="6003F533"/>
    <w:rsid w:val="600DA62E"/>
    <w:rsid w:val="6010D52D"/>
    <w:rsid w:val="6011A99B"/>
    <w:rsid w:val="60172BE8"/>
    <w:rsid w:val="6017DF33"/>
    <w:rsid w:val="60185019"/>
    <w:rsid w:val="60251099"/>
    <w:rsid w:val="602711CA"/>
    <w:rsid w:val="602AB37D"/>
    <w:rsid w:val="60325338"/>
    <w:rsid w:val="603D4519"/>
    <w:rsid w:val="6041A254"/>
    <w:rsid w:val="6050C5D3"/>
    <w:rsid w:val="6052EBAA"/>
    <w:rsid w:val="6052EC16"/>
    <w:rsid w:val="605397A2"/>
    <w:rsid w:val="605DFA03"/>
    <w:rsid w:val="605DFD1C"/>
    <w:rsid w:val="6064AB1A"/>
    <w:rsid w:val="606DC8EA"/>
    <w:rsid w:val="606E61C0"/>
    <w:rsid w:val="606FF08E"/>
    <w:rsid w:val="60715365"/>
    <w:rsid w:val="6085B6FC"/>
    <w:rsid w:val="60864B54"/>
    <w:rsid w:val="608C3394"/>
    <w:rsid w:val="6093F3AF"/>
    <w:rsid w:val="609489F9"/>
    <w:rsid w:val="60971EC0"/>
    <w:rsid w:val="6099D19C"/>
    <w:rsid w:val="609C2FE4"/>
    <w:rsid w:val="609DCDA6"/>
    <w:rsid w:val="609EC672"/>
    <w:rsid w:val="60A11BDD"/>
    <w:rsid w:val="60A170F9"/>
    <w:rsid w:val="60A1F474"/>
    <w:rsid w:val="60A908D2"/>
    <w:rsid w:val="60B0A365"/>
    <w:rsid w:val="60B8EB1D"/>
    <w:rsid w:val="60BC0BD0"/>
    <w:rsid w:val="60C078E2"/>
    <w:rsid w:val="60C4F940"/>
    <w:rsid w:val="60C596F3"/>
    <w:rsid w:val="60D4E42D"/>
    <w:rsid w:val="60DA82CD"/>
    <w:rsid w:val="60DCC03D"/>
    <w:rsid w:val="60DE2B6E"/>
    <w:rsid w:val="60E2C83B"/>
    <w:rsid w:val="60EF0E06"/>
    <w:rsid w:val="60F58D25"/>
    <w:rsid w:val="60F6ABF7"/>
    <w:rsid w:val="60F7197A"/>
    <w:rsid w:val="60F85CBD"/>
    <w:rsid w:val="60FB313B"/>
    <w:rsid w:val="60FF8DB9"/>
    <w:rsid w:val="61083A0C"/>
    <w:rsid w:val="610C62C8"/>
    <w:rsid w:val="6115DB79"/>
    <w:rsid w:val="61167BF4"/>
    <w:rsid w:val="6117B518"/>
    <w:rsid w:val="61248FB3"/>
    <w:rsid w:val="61254F6B"/>
    <w:rsid w:val="612C9140"/>
    <w:rsid w:val="612F6E80"/>
    <w:rsid w:val="61335F90"/>
    <w:rsid w:val="61379473"/>
    <w:rsid w:val="6138E5EE"/>
    <w:rsid w:val="6140D18F"/>
    <w:rsid w:val="6142D879"/>
    <w:rsid w:val="61447318"/>
    <w:rsid w:val="614AED76"/>
    <w:rsid w:val="614C2644"/>
    <w:rsid w:val="61524AEA"/>
    <w:rsid w:val="61583BDB"/>
    <w:rsid w:val="615FAB36"/>
    <w:rsid w:val="616036A0"/>
    <w:rsid w:val="61613475"/>
    <w:rsid w:val="6164F27F"/>
    <w:rsid w:val="61689D6B"/>
    <w:rsid w:val="616B244B"/>
    <w:rsid w:val="616D128C"/>
    <w:rsid w:val="616E55C5"/>
    <w:rsid w:val="61731FE7"/>
    <w:rsid w:val="61793D42"/>
    <w:rsid w:val="617AB008"/>
    <w:rsid w:val="617B6F73"/>
    <w:rsid w:val="617DC1DB"/>
    <w:rsid w:val="617DD29E"/>
    <w:rsid w:val="6180CB17"/>
    <w:rsid w:val="61829C98"/>
    <w:rsid w:val="6192BEE4"/>
    <w:rsid w:val="6192C37E"/>
    <w:rsid w:val="619325F2"/>
    <w:rsid w:val="619ACB71"/>
    <w:rsid w:val="61A01BF0"/>
    <w:rsid w:val="61A08C2A"/>
    <w:rsid w:val="61A31954"/>
    <w:rsid w:val="61A535AA"/>
    <w:rsid w:val="61A80A5A"/>
    <w:rsid w:val="61AD3B9D"/>
    <w:rsid w:val="61B10FE1"/>
    <w:rsid w:val="61B11A2B"/>
    <w:rsid w:val="61B2741B"/>
    <w:rsid w:val="61B34502"/>
    <w:rsid w:val="61B85147"/>
    <w:rsid w:val="61B8CEBA"/>
    <w:rsid w:val="61BB9D1A"/>
    <w:rsid w:val="61BD1406"/>
    <w:rsid w:val="61C04053"/>
    <w:rsid w:val="61C0B736"/>
    <w:rsid w:val="61C83DA1"/>
    <w:rsid w:val="61CC1A82"/>
    <w:rsid w:val="61D47272"/>
    <w:rsid w:val="61D89201"/>
    <w:rsid w:val="61DAF925"/>
    <w:rsid w:val="61DFCE97"/>
    <w:rsid w:val="61E23BD7"/>
    <w:rsid w:val="61E669BE"/>
    <w:rsid w:val="61F59F86"/>
    <w:rsid w:val="61F627C9"/>
    <w:rsid w:val="61FC6C51"/>
    <w:rsid w:val="61FDE0C0"/>
    <w:rsid w:val="61FF3107"/>
    <w:rsid w:val="6203B738"/>
    <w:rsid w:val="6206CB92"/>
    <w:rsid w:val="620C46D5"/>
    <w:rsid w:val="620D3B51"/>
    <w:rsid w:val="6210D13D"/>
    <w:rsid w:val="62117885"/>
    <w:rsid w:val="6211B8C6"/>
    <w:rsid w:val="62152719"/>
    <w:rsid w:val="6215D648"/>
    <w:rsid w:val="62200C2A"/>
    <w:rsid w:val="6224A67E"/>
    <w:rsid w:val="623084AA"/>
    <w:rsid w:val="62333124"/>
    <w:rsid w:val="6233CC9B"/>
    <w:rsid w:val="6236318D"/>
    <w:rsid w:val="6238F364"/>
    <w:rsid w:val="623BA151"/>
    <w:rsid w:val="624321C5"/>
    <w:rsid w:val="624416A0"/>
    <w:rsid w:val="624762EA"/>
    <w:rsid w:val="6247B3CB"/>
    <w:rsid w:val="6249F2F4"/>
    <w:rsid w:val="62511C1C"/>
    <w:rsid w:val="626D9405"/>
    <w:rsid w:val="62743F0E"/>
    <w:rsid w:val="6278EE16"/>
    <w:rsid w:val="628F19D9"/>
    <w:rsid w:val="62913A7F"/>
    <w:rsid w:val="62934C51"/>
    <w:rsid w:val="62A2FAA7"/>
    <w:rsid w:val="62A4084E"/>
    <w:rsid w:val="62A414F9"/>
    <w:rsid w:val="62A77287"/>
    <w:rsid w:val="62AF8746"/>
    <w:rsid w:val="62BB639F"/>
    <w:rsid w:val="62C30B05"/>
    <w:rsid w:val="62C3A48B"/>
    <w:rsid w:val="62C9E81C"/>
    <w:rsid w:val="62D75EBB"/>
    <w:rsid w:val="62D8105B"/>
    <w:rsid w:val="62D81F0A"/>
    <w:rsid w:val="62DC2EA9"/>
    <w:rsid w:val="62DC46FE"/>
    <w:rsid w:val="62DFFE58"/>
    <w:rsid w:val="62E0854E"/>
    <w:rsid w:val="62E23842"/>
    <w:rsid w:val="62EABCA2"/>
    <w:rsid w:val="62F34D5D"/>
    <w:rsid w:val="62FC1FFC"/>
    <w:rsid w:val="630B5329"/>
    <w:rsid w:val="630D26E4"/>
    <w:rsid w:val="63113EE0"/>
    <w:rsid w:val="6317FE71"/>
    <w:rsid w:val="631A7239"/>
    <w:rsid w:val="632851DB"/>
    <w:rsid w:val="632958F7"/>
    <w:rsid w:val="6329810B"/>
    <w:rsid w:val="632AB02F"/>
    <w:rsid w:val="632E2C00"/>
    <w:rsid w:val="63324D0B"/>
    <w:rsid w:val="63326F1A"/>
    <w:rsid w:val="6332A793"/>
    <w:rsid w:val="6337E650"/>
    <w:rsid w:val="633E4A31"/>
    <w:rsid w:val="63408042"/>
    <w:rsid w:val="634963A6"/>
    <w:rsid w:val="634A0888"/>
    <w:rsid w:val="634F9D01"/>
    <w:rsid w:val="634FCA32"/>
    <w:rsid w:val="63502F29"/>
    <w:rsid w:val="6353A696"/>
    <w:rsid w:val="635AB601"/>
    <w:rsid w:val="635AD55E"/>
    <w:rsid w:val="63626E78"/>
    <w:rsid w:val="6363CC8A"/>
    <w:rsid w:val="63646930"/>
    <w:rsid w:val="636A84E0"/>
    <w:rsid w:val="636DC7B0"/>
    <w:rsid w:val="636F832D"/>
    <w:rsid w:val="6375AC13"/>
    <w:rsid w:val="6377304D"/>
    <w:rsid w:val="637BCFE3"/>
    <w:rsid w:val="637D13B1"/>
    <w:rsid w:val="637D302D"/>
    <w:rsid w:val="63887600"/>
    <w:rsid w:val="638D4588"/>
    <w:rsid w:val="638DD45E"/>
    <w:rsid w:val="63970250"/>
    <w:rsid w:val="6399E877"/>
    <w:rsid w:val="63A1CBE3"/>
    <w:rsid w:val="63A6338E"/>
    <w:rsid w:val="63A6A04E"/>
    <w:rsid w:val="63A80E19"/>
    <w:rsid w:val="63BC8886"/>
    <w:rsid w:val="63C2DA3F"/>
    <w:rsid w:val="63C41570"/>
    <w:rsid w:val="63C9E856"/>
    <w:rsid w:val="63CA7114"/>
    <w:rsid w:val="63D40CE8"/>
    <w:rsid w:val="63D41E24"/>
    <w:rsid w:val="63D55473"/>
    <w:rsid w:val="63D63BA2"/>
    <w:rsid w:val="63D7D8D4"/>
    <w:rsid w:val="63D866D6"/>
    <w:rsid w:val="63DAD1A7"/>
    <w:rsid w:val="63E1902B"/>
    <w:rsid w:val="63E22DE6"/>
    <w:rsid w:val="63E9336A"/>
    <w:rsid w:val="63EA39D3"/>
    <w:rsid w:val="63EA3AB7"/>
    <w:rsid w:val="63EA9769"/>
    <w:rsid w:val="63EFEFE2"/>
    <w:rsid w:val="63F06F11"/>
    <w:rsid w:val="6408EFA0"/>
    <w:rsid w:val="640A7983"/>
    <w:rsid w:val="640B442A"/>
    <w:rsid w:val="640CE7EB"/>
    <w:rsid w:val="640E6BA7"/>
    <w:rsid w:val="641350C0"/>
    <w:rsid w:val="64152121"/>
    <w:rsid w:val="641C1DA7"/>
    <w:rsid w:val="6421D0D6"/>
    <w:rsid w:val="6429AB4C"/>
    <w:rsid w:val="643346B4"/>
    <w:rsid w:val="64366DDA"/>
    <w:rsid w:val="643AF030"/>
    <w:rsid w:val="643C4164"/>
    <w:rsid w:val="643CD195"/>
    <w:rsid w:val="6442579E"/>
    <w:rsid w:val="64481147"/>
    <w:rsid w:val="64484698"/>
    <w:rsid w:val="644DF036"/>
    <w:rsid w:val="644FE53D"/>
    <w:rsid w:val="6450DBD0"/>
    <w:rsid w:val="646728DA"/>
    <w:rsid w:val="646A5BB3"/>
    <w:rsid w:val="646F1FC7"/>
    <w:rsid w:val="646FA2A1"/>
    <w:rsid w:val="647605CC"/>
    <w:rsid w:val="6479DA4B"/>
    <w:rsid w:val="6481BF44"/>
    <w:rsid w:val="64848B0F"/>
    <w:rsid w:val="648D792B"/>
    <w:rsid w:val="6492D4CA"/>
    <w:rsid w:val="649BD497"/>
    <w:rsid w:val="649CE529"/>
    <w:rsid w:val="64AA85E4"/>
    <w:rsid w:val="64B5117E"/>
    <w:rsid w:val="64B79CF0"/>
    <w:rsid w:val="64C8B410"/>
    <w:rsid w:val="64D24D29"/>
    <w:rsid w:val="64D26A05"/>
    <w:rsid w:val="64D6F084"/>
    <w:rsid w:val="64D81761"/>
    <w:rsid w:val="64DCD66C"/>
    <w:rsid w:val="64DF0CCF"/>
    <w:rsid w:val="64DF4264"/>
    <w:rsid w:val="64E1C0D6"/>
    <w:rsid w:val="64E3BF82"/>
    <w:rsid w:val="64E62FD7"/>
    <w:rsid w:val="64EC9C91"/>
    <w:rsid w:val="64ED5FB5"/>
    <w:rsid w:val="64EDAE31"/>
    <w:rsid w:val="64EDB049"/>
    <w:rsid w:val="64EDCEEB"/>
    <w:rsid w:val="64F33DDC"/>
    <w:rsid w:val="64F76F55"/>
    <w:rsid w:val="64F86C87"/>
    <w:rsid w:val="64FE5F38"/>
    <w:rsid w:val="64FFA9FF"/>
    <w:rsid w:val="6503073F"/>
    <w:rsid w:val="6503FB7E"/>
    <w:rsid w:val="65041942"/>
    <w:rsid w:val="6506A1E2"/>
    <w:rsid w:val="6508E080"/>
    <w:rsid w:val="65091025"/>
    <w:rsid w:val="650F4513"/>
    <w:rsid w:val="65110357"/>
    <w:rsid w:val="65125F8F"/>
    <w:rsid w:val="6514A389"/>
    <w:rsid w:val="6515D1F3"/>
    <w:rsid w:val="65197D21"/>
    <w:rsid w:val="652183C4"/>
    <w:rsid w:val="6523C907"/>
    <w:rsid w:val="6524EB13"/>
    <w:rsid w:val="652ABBE9"/>
    <w:rsid w:val="652BEDB7"/>
    <w:rsid w:val="6533BA08"/>
    <w:rsid w:val="65341A7C"/>
    <w:rsid w:val="6534B2A2"/>
    <w:rsid w:val="65389FA0"/>
    <w:rsid w:val="6538F1BE"/>
    <w:rsid w:val="6539555B"/>
    <w:rsid w:val="653FD791"/>
    <w:rsid w:val="6540122A"/>
    <w:rsid w:val="6541A6AF"/>
    <w:rsid w:val="654380A4"/>
    <w:rsid w:val="65489A38"/>
    <w:rsid w:val="6548F0A6"/>
    <w:rsid w:val="654ADBF2"/>
    <w:rsid w:val="654C3E58"/>
    <w:rsid w:val="654F1007"/>
    <w:rsid w:val="65500B12"/>
    <w:rsid w:val="6552B775"/>
    <w:rsid w:val="6555D99A"/>
    <w:rsid w:val="656969B3"/>
    <w:rsid w:val="656EDB88"/>
    <w:rsid w:val="656F351F"/>
    <w:rsid w:val="656FF48D"/>
    <w:rsid w:val="65775B98"/>
    <w:rsid w:val="657E0B58"/>
    <w:rsid w:val="658C1151"/>
    <w:rsid w:val="658F9409"/>
    <w:rsid w:val="65903DBB"/>
    <w:rsid w:val="65931E0D"/>
    <w:rsid w:val="6596F22F"/>
    <w:rsid w:val="659833C7"/>
    <w:rsid w:val="659B46A4"/>
    <w:rsid w:val="659B9B2D"/>
    <w:rsid w:val="659D9717"/>
    <w:rsid w:val="65A43EF9"/>
    <w:rsid w:val="65A7004D"/>
    <w:rsid w:val="65ABFAF6"/>
    <w:rsid w:val="65AC0DF5"/>
    <w:rsid w:val="65B5B60D"/>
    <w:rsid w:val="65B5F18C"/>
    <w:rsid w:val="65B802C8"/>
    <w:rsid w:val="65B8B196"/>
    <w:rsid w:val="65BF575B"/>
    <w:rsid w:val="65C0E218"/>
    <w:rsid w:val="65C2642A"/>
    <w:rsid w:val="65C57BAD"/>
    <w:rsid w:val="65CF5E45"/>
    <w:rsid w:val="65D06271"/>
    <w:rsid w:val="65D1A4E2"/>
    <w:rsid w:val="65D8EC90"/>
    <w:rsid w:val="65E0AC07"/>
    <w:rsid w:val="65E41570"/>
    <w:rsid w:val="65E522F9"/>
    <w:rsid w:val="65E795E8"/>
    <w:rsid w:val="65E9286B"/>
    <w:rsid w:val="65F77D01"/>
    <w:rsid w:val="65F89EB2"/>
    <w:rsid w:val="65F96C54"/>
    <w:rsid w:val="66003161"/>
    <w:rsid w:val="6601E230"/>
    <w:rsid w:val="66078535"/>
    <w:rsid w:val="6607A3FC"/>
    <w:rsid w:val="660B319A"/>
    <w:rsid w:val="660FB4FF"/>
    <w:rsid w:val="660FFE78"/>
    <w:rsid w:val="66113AF3"/>
    <w:rsid w:val="661816C3"/>
    <w:rsid w:val="661B2E9B"/>
    <w:rsid w:val="6622E5BC"/>
    <w:rsid w:val="6628A551"/>
    <w:rsid w:val="662CCF9A"/>
    <w:rsid w:val="662D85A3"/>
    <w:rsid w:val="663238C3"/>
    <w:rsid w:val="6634409A"/>
    <w:rsid w:val="663469AE"/>
    <w:rsid w:val="66352EF5"/>
    <w:rsid w:val="663673FA"/>
    <w:rsid w:val="66373588"/>
    <w:rsid w:val="663B97F5"/>
    <w:rsid w:val="663E7E8D"/>
    <w:rsid w:val="664887C5"/>
    <w:rsid w:val="66514A36"/>
    <w:rsid w:val="6652E036"/>
    <w:rsid w:val="66533CD3"/>
    <w:rsid w:val="665777CF"/>
    <w:rsid w:val="665A59AD"/>
    <w:rsid w:val="665D7DF5"/>
    <w:rsid w:val="665E914E"/>
    <w:rsid w:val="665EA425"/>
    <w:rsid w:val="665EAFEF"/>
    <w:rsid w:val="665EDC55"/>
    <w:rsid w:val="665F3390"/>
    <w:rsid w:val="6661863E"/>
    <w:rsid w:val="66633F8B"/>
    <w:rsid w:val="66644C4F"/>
    <w:rsid w:val="666903DC"/>
    <w:rsid w:val="667273CF"/>
    <w:rsid w:val="667611D4"/>
    <w:rsid w:val="667C177D"/>
    <w:rsid w:val="667E2225"/>
    <w:rsid w:val="66809453"/>
    <w:rsid w:val="6681F90C"/>
    <w:rsid w:val="6684DF59"/>
    <w:rsid w:val="66879F60"/>
    <w:rsid w:val="66888620"/>
    <w:rsid w:val="668AB522"/>
    <w:rsid w:val="668D388F"/>
    <w:rsid w:val="66942DA4"/>
    <w:rsid w:val="6694DF64"/>
    <w:rsid w:val="669919E5"/>
    <w:rsid w:val="669D6368"/>
    <w:rsid w:val="669F9134"/>
    <w:rsid w:val="66A338D8"/>
    <w:rsid w:val="66A87308"/>
    <w:rsid w:val="66AD5F5C"/>
    <w:rsid w:val="66B024DC"/>
    <w:rsid w:val="66B1511A"/>
    <w:rsid w:val="66B20C35"/>
    <w:rsid w:val="66B4C4D4"/>
    <w:rsid w:val="66B4F095"/>
    <w:rsid w:val="66B66BA7"/>
    <w:rsid w:val="66BA7AD4"/>
    <w:rsid w:val="66BF5C5A"/>
    <w:rsid w:val="66C0413F"/>
    <w:rsid w:val="66C3E59E"/>
    <w:rsid w:val="66C41BB6"/>
    <w:rsid w:val="66C97AED"/>
    <w:rsid w:val="66CCB081"/>
    <w:rsid w:val="66D09228"/>
    <w:rsid w:val="66D707B5"/>
    <w:rsid w:val="66E1539F"/>
    <w:rsid w:val="66E5DB2D"/>
    <w:rsid w:val="66E89D59"/>
    <w:rsid w:val="66EBDB73"/>
    <w:rsid w:val="66EECF4C"/>
    <w:rsid w:val="66EF9B3F"/>
    <w:rsid w:val="66F57355"/>
    <w:rsid w:val="66F5B187"/>
    <w:rsid w:val="66F94A0C"/>
    <w:rsid w:val="66FB5ABF"/>
    <w:rsid w:val="670342D4"/>
    <w:rsid w:val="6705BC35"/>
    <w:rsid w:val="67065CFB"/>
    <w:rsid w:val="670700E4"/>
    <w:rsid w:val="6707AF31"/>
    <w:rsid w:val="670AA8C5"/>
    <w:rsid w:val="670AE639"/>
    <w:rsid w:val="6713D879"/>
    <w:rsid w:val="6715539B"/>
    <w:rsid w:val="671C9DB6"/>
    <w:rsid w:val="671D7C10"/>
    <w:rsid w:val="671E7ABF"/>
    <w:rsid w:val="672466D3"/>
    <w:rsid w:val="672B0B72"/>
    <w:rsid w:val="672B4D54"/>
    <w:rsid w:val="672CEF52"/>
    <w:rsid w:val="672E52AA"/>
    <w:rsid w:val="6731EE3A"/>
    <w:rsid w:val="67328149"/>
    <w:rsid w:val="67362608"/>
    <w:rsid w:val="673C93BE"/>
    <w:rsid w:val="673FE4BD"/>
    <w:rsid w:val="6740A575"/>
    <w:rsid w:val="67416D8E"/>
    <w:rsid w:val="67475C35"/>
    <w:rsid w:val="6747FCE0"/>
    <w:rsid w:val="674BCBF0"/>
    <w:rsid w:val="67529628"/>
    <w:rsid w:val="6755CF00"/>
    <w:rsid w:val="67577436"/>
    <w:rsid w:val="6759AB2C"/>
    <w:rsid w:val="675B2EE9"/>
    <w:rsid w:val="675C282E"/>
    <w:rsid w:val="675EF321"/>
    <w:rsid w:val="6773B09C"/>
    <w:rsid w:val="677FE5D1"/>
    <w:rsid w:val="678B7668"/>
    <w:rsid w:val="678DD0D2"/>
    <w:rsid w:val="678E278F"/>
    <w:rsid w:val="678EEE98"/>
    <w:rsid w:val="678F689F"/>
    <w:rsid w:val="6798FFCA"/>
    <w:rsid w:val="679F1462"/>
    <w:rsid w:val="67A2DADB"/>
    <w:rsid w:val="67A47055"/>
    <w:rsid w:val="67A7FC24"/>
    <w:rsid w:val="67A85B12"/>
    <w:rsid w:val="67AB25E9"/>
    <w:rsid w:val="67ABFC5B"/>
    <w:rsid w:val="67AC24C5"/>
    <w:rsid w:val="67AE57FC"/>
    <w:rsid w:val="67B7A733"/>
    <w:rsid w:val="67BAF1A6"/>
    <w:rsid w:val="67BCD637"/>
    <w:rsid w:val="67D9942A"/>
    <w:rsid w:val="67DCA89E"/>
    <w:rsid w:val="67E66B55"/>
    <w:rsid w:val="67EBFE9C"/>
    <w:rsid w:val="67EE389E"/>
    <w:rsid w:val="67F11B8C"/>
    <w:rsid w:val="67F7A613"/>
    <w:rsid w:val="67FA9BCF"/>
    <w:rsid w:val="67FD539D"/>
    <w:rsid w:val="6800EBAA"/>
    <w:rsid w:val="68053726"/>
    <w:rsid w:val="68110F5A"/>
    <w:rsid w:val="68134578"/>
    <w:rsid w:val="6814D9A3"/>
    <w:rsid w:val="681B8FD3"/>
    <w:rsid w:val="681D40E4"/>
    <w:rsid w:val="68217F3A"/>
    <w:rsid w:val="68232BA2"/>
    <w:rsid w:val="6825A638"/>
    <w:rsid w:val="6828450B"/>
    <w:rsid w:val="682ADE9E"/>
    <w:rsid w:val="682BBFBA"/>
    <w:rsid w:val="6834B977"/>
    <w:rsid w:val="6837E11C"/>
    <w:rsid w:val="683B90F7"/>
    <w:rsid w:val="6844AB15"/>
    <w:rsid w:val="6846E8AB"/>
    <w:rsid w:val="684CFEE4"/>
    <w:rsid w:val="684D51E9"/>
    <w:rsid w:val="684DA7BA"/>
    <w:rsid w:val="684DB9B6"/>
    <w:rsid w:val="684E0E13"/>
    <w:rsid w:val="68516981"/>
    <w:rsid w:val="6851B75B"/>
    <w:rsid w:val="685B896D"/>
    <w:rsid w:val="685D6BC6"/>
    <w:rsid w:val="685F0375"/>
    <w:rsid w:val="68603E53"/>
    <w:rsid w:val="6862C717"/>
    <w:rsid w:val="686313AC"/>
    <w:rsid w:val="6864F7C2"/>
    <w:rsid w:val="6868087C"/>
    <w:rsid w:val="686AED29"/>
    <w:rsid w:val="686F8922"/>
    <w:rsid w:val="68717929"/>
    <w:rsid w:val="687A79AB"/>
    <w:rsid w:val="688034EE"/>
    <w:rsid w:val="6881333A"/>
    <w:rsid w:val="68823C15"/>
    <w:rsid w:val="688A401B"/>
    <w:rsid w:val="6892F8CE"/>
    <w:rsid w:val="68993AEC"/>
    <w:rsid w:val="689B49FE"/>
    <w:rsid w:val="68A5B46A"/>
    <w:rsid w:val="68A7CC48"/>
    <w:rsid w:val="68B478CE"/>
    <w:rsid w:val="68B4E2FC"/>
    <w:rsid w:val="68B7C342"/>
    <w:rsid w:val="68B94C71"/>
    <w:rsid w:val="68BD505B"/>
    <w:rsid w:val="68BE0DC6"/>
    <w:rsid w:val="68BE53CB"/>
    <w:rsid w:val="68C0FCEA"/>
    <w:rsid w:val="68C15678"/>
    <w:rsid w:val="68C479E9"/>
    <w:rsid w:val="68CA1528"/>
    <w:rsid w:val="68CACA2D"/>
    <w:rsid w:val="68CD2AE1"/>
    <w:rsid w:val="68D4FCCD"/>
    <w:rsid w:val="68D505E0"/>
    <w:rsid w:val="68D913C5"/>
    <w:rsid w:val="68DA70EF"/>
    <w:rsid w:val="68E0A779"/>
    <w:rsid w:val="68E610B7"/>
    <w:rsid w:val="68EFD73D"/>
    <w:rsid w:val="68F5BCFF"/>
    <w:rsid w:val="68F82244"/>
    <w:rsid w:val="68F93293"/>
    <w:rsid w:val="68FACEAC"/>
    <w:rsid w:val="690448DA"/>
    <w:rsid w:val="6912822E"/>
    <w:rsid w:val="6916F4C5"/>
    <w:rsid w:val="691795C2"/>
    <w:rsid w:val="691989AB"/>
    <w:rsid w:val="69212FAD"/>
    <w:rsid w:val="69238DC5"/>
    <w:rsid w:val="6924E2CE"/>
    <w:rsid w:val="69261186"/>
    <w:rsid w:val="69274437"/>
    <w:rsid w:val="69289E28"/>
    <w:rsid w:val="692C1905"/>
    <w:rsid w:val="692C27F7"/>
    <w:rsid w:val="692E3FFE"/>
    <w:rsid w:val="6930A7C9"/>
    <w:rsid w:val="69311D9E"/>
    <w:rsid w:val="69351CA5"/>
    <w:rsid w:val="69365AE1"/>
    <w:rsid w:val="693B9A32"/>
    <w:rsid w:val="693CF556"/>
    <w:rsid w:val="693EC8DD"/>
    <w:rsid w:val="69469887"/>
    <w:rsid w:val="6948C9B5"/>
    <w:rsid w:val="694B8D00"/>
    <w:rsid w:val="694BAEBE"/>
    <w:rsid w:val="694EFC08"/>
    <w:rsid w:val="6951DFA8"/>
    <w:rsid w:val="69549DE3"/>
    <w:rsid w:val="695C19ED"/>
    <w:rsid w:val="695C2153"/>
    <w:rsid w:val="695EF15E"/>
    <w:rsid w:val="695FF95B"/>
    <w:rsid w:val="6961BCC4"/>
    <w:rsid w:val="6962F4D6"/>
    <w:rsid w:val="6964D06E"/>
    <w:rsid w:val="6966A038"/>
    <w:rsid w:val="6968BA7E"/>
    <w:rsid w:val="696A0F16"/>
    <w:rsid w:val="696AD144"/>
    <w:rsid w:val="696C8CEA"/>
    <w:rsid w:val="6971B9C6"/>
    <w:rsid w:val="69736C75"/>
    <w:rsid w:val="69795F63"/>
    <w:rsid w:val="697D1E25"/>
    <w:rsid w:val="697E6777"/>
    <w:rsid w:val="698133DD"/>
    <w:rsid w:val="6981BF4C"/>
    <w:rsid w:val="69871958"/>
    <w:rsid w:val="69956A24"/>
    <w:rsid w:val="6998C28F"/>
    <w:rsid w:val="6999D5AE"/>
    <w:rsid w:val="69A23DFA"/>
    <w:rsid w:val="69B0386E"/>
    <w:rsid w:val="69B1AC15"/>
    <w:rsid w:val="69B76034"/>
    <w:rsid w:val="69BDCDFB"/>
    <w:rsid w:val="69BE0848"/>
    <w:rsid w:val="69BE3129"/>
    <w:rsid w:val="69C00577"/>
    <w:rsid w:val="69C036E4"/>
    <w:rsid w:val="69C27CC7"/>
    <w:rsid w:val="69CCC922"/>
    <w:rsid w:val="69D0C776"/>
    <w:rsid w:val="69D188CD"/>
    <w:rsid w:val="69D46ADC"/>
    <w:rsid w:val="69D6669D"/>
    <w:rsid w:val="69D855B6"/>
    <w:rsid w:val="69D8D77B"/>
    <w:rsid w:val="69F8B281"/>
    <w:rsid w:val="69F93C27"/>
    <w:rsid w:val="69FE2D8A"/>
    <w:rsid w:val="6A034924"/>
    <w:rsid w:val="6A039779"/>
    <w:rsid w:val="6A078B9F"/>
    <w:rsid w:val="6A0B5BE3"/>
    <w:rsid w:val="6A0ED4FB"/>
    <w:rsid w:val="6A0F8944"/>
    <w:rsid w:val="6A10FD1E"/>
    <w:rsid w:val="6A11758A"/>
    <w:rsid w:val="6A227EAB"/>
    <w:rsid w:val="6A26EAD6"/>
    <w:rsid w:val="6A28B06A"/>
    <w:rsid w:val="6A301BF9"/>
    <w:rsid w:val="6A30ED9A"/>
    <w:rsid w:val="6A31D1A7"/>
    <w:rsid w:val="6A387EFB"/>
    <w:rsid w:val="6A3EB5DD"/>
    <w:rsid w:val="6A4270A6"/>
    <w:rsid w:val="6A456D55"/>
    <w:rsid w:val="6A469444"/>
    <w:rsid w:val="6A46D357"/>
    <w:rsid w:val="6A496064"/>
    <w:rsid w:val="6A499783"/>
    <w:rsid w:val="6A49E5E2"/>
    <w:rsid w:val="6A4DD6DB"/>
    <w:rsid w:val="6A5A6F0F"/>
    <w:rsid w:val="6A634875"/>
    <w:rsid w:val="6A66CD7C"/>
    <w:rsid w:val="6A69469A"/>
    <w:rsid w:val="6A72E2E6"/>
    <w:rsid w:val="6A767C9A"/>
    <w:rsid w:val="6A792D3A"/>
    <w:rsid w:val="6A79BB07"/>
    <w:rsid w:val="6A806E01"/>
    <w:rsid w:val="6A87958F"/>
    <w:rsid w:val="6A8BD668"/>
    <w:rsid w:val="6A8F9B38"/>
    <w:rsid w:val="6A92B88E"/>
    <w:rsid w:val="6A9B1C67"/>
    <w:rsid w:val="6A9C9ABC"/>
    <w:rsid w:val="6AA00C15"/>
    <w:rsid w:val="6AA39CD5"/>
    <w:rsid w:val="6AB5AD56"/>
    <w:rsid w:val="6AC43820"/>
    <w:rsid w:val="6ACB3F28"/>
    <w:rsid w:val="6ACC6908"/>
    <w:rsid w:val="6AD205A9"/>
    <w:rsid w:val="6AD23093"/>
    <w:rsid w:val="6AD26C81"/>
    <w:rsid w:val="6AD6286B"/>
    <w:rsid w:val="6AD9A41C"/>
    <w:rsid w:val="6ADE0076"/>
    <w:rsid w:val="6AE1483F"/>
    <w:rsid w:val="6AE36CCC"/>
    <w:rsid w:val="6AF56297"/>
    <w:rsid w:val="6AF8436B"/>
    <w:rsid w:val="6AFB7B3E"/>
    <w:rsid w:val="6AFEC9DB"/>
    <w:rsid w:val="6B00D0BC"/>
    <w:rsid w:val="6B0334B8"/>
    <w:rsid w:val="6B075DE7"/>
    <w:rsid w:val="6B0CC25D"/>
    <w:rsid w:val="6B0F39F8"/>
    <w:rsid w:val="6B1A05AE"/>
    <w:rsid w:val="6B1BCEDB"/>
    <w:rsid w:val="6B1D22DD"/>
    <w:rsid w:val="6B211149"/>
    <w:rsid w:val="6B25BFA5"/>
    <w:rsid w:val="6B2ABEC1"/>
    <w:rsid w:val="6B2B25D7"/>
    <w:rsid w:val="6B2DA108"/>
    <w:rsid w:val="6B2EDF24"/>
    <w:rsid w:val="6B306E81"/>
    <w:rsid w:val="6B30D684"/>
    <w:rsid w:val="6B30F24A"/>
    <w:rsid w:val="6B321548"/>
    <w:rsid w:val="6B34A888"/>
    <w:rsid w:val="6B44267F"/>
    <w:rsid w:val="6B5697CB"/>
    <w:rsid w:val="6B61C188"/>
    <w:rsid w:val="6B650D7C"/>
    <w:rsid w:val="6B65DBD1"/>
    <w:rsid w:val="6B6675BE"/>
    <w:rsid w:val="6B6949AB"/>
    <w:rsid w:val="6B6A24BC"/>
    <w:rsid w:val="6B6D63F3"/>
    <w:rsid w:val="6B6F05B0"/>
    <w:rsid w:val="6B75DD47"/>
    <w:rsid w:val="6B7DF38A"/>
    <w:rsid w:val="6B85CBA0"/>
    <w:rsid w:val="6B881124"/>
    <w:rsid w:val="6B8C864C"/>
    <w:rsid w:val="6B8D8821"/>
    <w:rsid w:val="6B8F3B11"/>
    <w:rsid w:val="6B9217EE"/>
    <w:rsid w:val="6B9662B1"/>
    <w:rsid w:val="6B980ED1"/>
    <w:rsid w:val="6B9CFE6F"/>
    <w:rsid w:val="6B9DFD53"/>
    <w:rsid w:val="6B9F9804"/>
    <w:rsid w:val="6B9FEE36"/>
    <w:rsid w:val="6BA44E25"/>
    <w:rsid w:val="6BA6A88E"/>
    <w:rsid w:val="6BA9BA60"/>
    <w:rsid w:val="6BB3930E"/>
    <w:rsid w:val="6BB48DFE"/>
    <w:rsid w:val="6BB89B0C"/>
    <w:rsid w:val="6BB8D3FC"/>
    <w:rsid w:val="6BB8DA2E"/>
    <w:rsid w:val="6BBB5AF7"/>
    <w:rsid w:val="6BBCC406"/>
    <w:rsid w:val="6BBF9B12"/>
    <w:rsid w:val="6BC2E111"/>
    <w:rsid w:val="6BC6FFD5"/>
    <w:rsid w:val="6BC863DB"/>
    <w:rsid w:val="6BC922AA"/>
    <w:rsid w:val="6BC93F28"/>
    <w:rsid w:val="6BCA02D3"/>
    <w:rsid w:val="6BCE2B54"/>
    <w:rsid w:val="6BD11C2B"/>
    <w:rsid w:val="6BD17247"/>
    <w:rsid w:val="6BD620CA"/>
    <w:rsid w:val="6BD92577"/>
    <w:rsid w:val="6BD98292"/>
    <w:rsid w:val="6BDA5B77"/>
    <w:rsid w:val="6BDAABF7"/>
    <w:rsid w:val="6BE35594"/>
    <w:rsid w:val="6BEEC209"/>
    <w:rsid w:val="6BF41044"/>
    <w:rsid w:val="6BF8EF81"/>
    <w:rsid w:val="6BFF9BAD"/>
    <w:rsid w:val="6C01EF3D"/>
    <w:rsid w:val="6C0303B0"/>
    <w:rsid w:val="6C04D7A2"/>
    <w:rsid w:val="6C07568B"/>
    <w:rsid w:val="6C116809"/>
    <w:rsid w:val="6C15C503"/>
    <w:rsid w:val="6C196C90"/>
    <w:rsid w:val="6C1C48D8"/>
    <w:rsid w:val="6C206465"/>
    <w:rsid w:val="6C222B1C"/>
    <w:rsid w:val="6C264ECC"/>
    <w:rsid w:val="6C2B28F4"/>
    <w:rsid w:val="6C331C65"/>
    <w:rsid w:val="6C54850B"/>
    <w:rsid w:val="6C565FBD"/>
    <w:rsid w:val="6C570539"/>
    <w:rsid w:val="6C5750BC"/>
    <w:rsid w:val="6C5E55C0"/>
    <w:rsid w:val="6C5E9A20"/>
    <w:rsid w:val="6C5F7471"/>
    <w:rsid w:val="6C637407"/>
    <w:rsid w:val="6C63D4A9"/>
    <w:rsid w:val="6C695FA6"/>
    <w:rsid w:val="6C69D1E6"/>
    <w:rsid w:val="6C6BE701"/>
    <w:rsid w:val="6C71CBAD"/>
    <w:rsid w:val="6C729D50"/>
    <w:rsid w:val="6C72BC3F"/>
    <w:rsid w:val="6C73065A"/>
    <w:rsid w:val="6C7706B5"/>
    <w:rsid w:val="6C7AE5DA"/>
    <w:rsid w:val="6C7B5379"/>
    <w:rsid w:val="6C847DCF"/>
    <w:rsid w:val="6C8813FF"/>
    <w:rsid w:val="6C89D88B"/>
    <w:rsid w:val="6C907F95"/>
    <w:rsid w:val="6C90AE97"/>
    <w:rsid w:val="6C92C6C7"/>
    <w:rsid w:val="6C93EEE6"/>
    <w:rsid w:val="6C941E3A"/>
    <w:rsid w:val="6C9872D5"/>
    <w:rsid w:val="6CA4B336"/>
    <w:rsid w:val="6CA4F142"/>
    <w:rsid w:val="6CA7AC0C"/>
    <w:rsid w:val="6CAB0A59"/>
    <w:rsid w:val="6CAC07C7"/>
    <w:rsid w:val="6CB4F817"/>
    <w:rsid w:val="6CB6F412"/>
    <w:rsid w:val="6CBC468E"/>
    <w:rsid w:val="6CC1023E"/>
    <w:rsid w:val="6CC3FFE5"/>
    <w:rsid w:val="6CC71E34"/>
    <w:rsid w:val="6CC75A2E"/>
    <w:rsid w:val="6CCDE5A9"/>
    <w:rsid w:val="6CD0B1F6"/>
    <w:rsid w:val="6CD1CE97"/>
    <w:rsid w:val="6CD2DEC9"/>
    <w:rsid w:val="6CD2F035"/>
    <w:rsid w:val="6CD36CE3"/>
    <w:rsid w:val="6CD7CA1C"/>
    <w:rsid w:val="6CDBC531"/>
    <w:rsid w:val="6CE568B2"/>
    <w:rsid w:val="6CE8CFA4"/>
    <w:rsid w:val="6CE985A7"/>
    <w:rsid w:val="6CEF6EA9"/>
    <w:rsid w:val="6CFA0319"/>
    <w:rsid w:val="6CFF36DF"/>
    <w:rsid w:val="6D00DE24"/>
    <w:rsid w:val="6D09E02D"/>
    <w:rsid w:val="6D0AAE76"/>
    <w:rsid w:val="6D148CBF"/>
    <w:rsid w:val="6D1DEC1B"/>
    <w:rsid w:val="6D20D721"/>
    <w:rsid w:val="6D22AC95"/>
    <w:rsid w:val="6D23770C"/>
    <w:rsid w:val="6D26EBD2"/>
    <w:rsid w:val="6D27B527"/>
    <w:rsid w:val="6D298E77"/>
    <w:rsid w:val="6D2B5137"/>
    <w:rsid w:val="6D2E9AA4"/>
    <w:rsid w:val="6D2EE937"/>
    <w:rsid w:val="6D35F780"/>
    <w:rsid w:val="6D36578E"/>
    <w:rsid w:val="6D3E68C5"/>
    <w:rsid w:val="6D49B2E4"/>
    <w:rsid w:val="6D4A732A"/>
    <w:rsid w:val="6D4B9F60"/>
    <w:rsid w:val="6D4E5DDD"/>
    <w:rsid w:val="6D53EE19"/>
    <w:rsid w:val="6D53F88B"/>
    <w:rsid w:val="6D5DC73E"/>
    <w:rsid w:val="6D65FF2E"/>
    <w:rsid w:val="6D667494"/>
    <w:rsid w:val="6D66FCFD"/>
    <w:rsid w:val="6D67C258"/>
    <w:rsid w:val="6D689B86"/>
    <w:rsid w:val="6D698F95"/>
    <w:rsid w:val="6D69E877"/>
    <w:rsid w:val="6D6BD049"/>
    <w:rsid w:val="6D71B09C"/>
    <w:rsid w:val="6D72AB65"/>
    <w:rsid w:val="6D7533DB"/>
    <w:rsid w:val="6D79D607"/>
    <w:rsid w:val="6D86334E"/>
    <w:rsid w:val="6D866951"/>
    <w:rsid w:val="6D87CFAA"/>
    <w:rsid w:val="6D894D52"/>
    <w:rsid w:val="6D92E6B9"/>
    <w:rsid w:val="6D9CCD86"/>
    <w:rsid w:val="6DA0D96D"/>
    <w:rsid w:val="6DA3E760"/>
    <w:rsid w:val="6DA52923"/>
    <w:rsid w:val="6DA7A25B"/>
    <w:rsid w:val="6DAAFD3F"/>
    <w:rsid w:val="6DAC9FF1"/>
    <w:rsid w:val="6DAD60A6"/>
    <w:rsid w:val="6DB16446"/>
    <w:rsid w:val="6DB58EC9"/>
    <w:rsid w:val="6DBAEE82"/>
    <w:rsid w:val="6DBD653D"/>
    <w:rsid w:val="6DBDA491"/>
    <w:rsid w:val="6DBE0F03"/>
    <w:rsid w:val="6DBE5926"/>
    <w:rsid w:val="6DC2C5D5"/>
    <w:rsid w:val="6DC90841"/>
    <w:rsid w:val="6DD2ACE7"/>
    <w:rsid w:val="6DD308C6"/>
    <w:rsid w:val="6DD31384"/>
    <w:rsid w:val="6DE40FD0"/>
    <w:rsid w:val="6DEA20E2"/>
    <w:rsid w:val="6DEC17AA"/>
    <w:rsid w:val="6DF5EFFD"/>
    <w:rsid w:val="6DF600CD"/>
    <w:rsid w:val="6E028BFF"/>
    <w:rsid w:val="6E057BD1"/>
    <w:rsid w:val="6E0DE7A5"/>
    <w:rsid w:val="6E0F1A07"/>
    <w:rsid w:val="6E136AF2"/>
    <w:rsid w:val="6E147506"/>
    <w:rsid w:val="6E196292"/>
    <w:rsid w:val="6E1FBD03"/>
    <w:rsid w:val="6E206872"/>
    <w:rsid w:val="6E21047C"/>
    <w:rsid w:val="6E26F208"/>
    <w:rsid w:val="6E2BEAE4"/>
    <w:rsid w:val="6E2C55C1"/>
    <w:rsid w:val="6E2FD9DD"/>
    <w:rsid w:val="6E392570"/>
    <w:rsid w:val="6E3B7406"/>
    <w:rsid w:val="6E422755"/>
    <w:rsid w:val="6E437884"/>
    <w:rsid w:val="6E502C2D"/>
    <w:rsid w:val="6E50EA11"/>
    <w:rsid w:val="6E59AB2E"/>
    <w:rsid w:val="6E5BF660"/>
    <w:rsid w:val="6E5D605D"/>
    <w:rsid w:val="6E5F8EA6"/>
    <w:rsid w:val="6E605D10"/>
    <w:rsid w:val="6E63CC15"/>
    <w:rsid w:val="6E653B4B"/>
    <w:rsid w:val="6E6766B0"/>
    <w:rsid w:val="6E68C672"/>
    <w:rsid w:val="6E695160"/>
    <w:rsid w:val="6E6B37D6"/>
    <w:rsid w:val="6E6B431F"/>
    <w:rsid w:val="6E6F5AE0"/>
    <w:rsid w:val="6E7AA4D3"/>
    <w:rsid w:val="6E82C59A"/>
    <w:rsid w:val="6E8868CE"/>
    <w:rsid w:val="6E8BE9F6"/>
    <w:rsid w:val="6E8F04DC"/>
    <w:rsid w:val="6E943D84"/>
    <w:rsid w:val="6E994178"/>
    <w:rsid w:val="6E9B1E44"/>
    <w:rsid w:val="6E9D54C5"/>
    <w:rsid w:val="6E9E250A"/>
    <w:rsid w:val="6EA10F82"/>
    <w:rsid w:val="6EA1FA8E"/>
    <w:rsid w:val="6EAC5C2B"/>
    <w:rsid w:val="6EAF98D6"/>
    <w:rsid w:val="6EB03688"/>
    <w:rsid w:val="6EB5A712"/>
    <w:rsid w:val="6EB7BE4C"/>
    <w:rsid w:val="6EBCB391"/>
    <w:rsid w:val="6EBF5681"/>
    <w:rsid w:val="6EBF9BF6"/>
    <w:rsid w:val="6EC624AD"/>
    <w:rsid w:val="6EC77338"/>
    <w:rsid w:val="6EC780E3"/>
    <w:rsid w:val="6ECB1558"/>
    <w:rsid w:val="6ECBB255"/>
    <w:rsid w:val="6ECC3FB0"/>
    <w:rsid w:val="6ECC7FAD"/>
    <w:rsid w:val="6ECCAD4A"/>
    <w:rsid w:val="6ECD18DB"/>
    <w:rsid w:val="6ECD1E8D"/>
    <w:rsid w:val="6ECE3139"/>
    <w:rsid w:val="6ED18CEA"/>
    <w:rsid w:val="6ED2D733"/>
    <w:rsid w:val="6EDA9C4E"/>
    <w:rsid w:val="6EDACAF1"/>
    <w:rsid w:val="6EDE9609"/>
    <w:rsid w:val="6EE53087"/>
    <w:rsid w:val="6EE61CFA"/>
    <w:rsid w:val="6EE62434"/>
    <w:rsid w:val="6EE7D019"/>
    <w:rsid w:val="6EE8BCF1"/>
    <w:rsid w:val="6EEB1356"/>
    <w:rsid w:val="6EF2099A"/>
    <w:rsid w:val="6EF6F8D2"/>
    <w:rsid w:val="6EFAD6A5"/>
    <w:rsid w:val="6F01A014"/>
    <w:rsid w:val="6F051838"/>
    <w:rsid w:val="6F08DF81"/>
    <w:rsid w:val="6F0A8B8D"/>
    <w:rsid w:val="6F0E73A2"/>
    <w:rsid w:val="6F13A9C2"/>
    <w:rsid w:val="6F13FA75"/>
    <w:rsid w:val="6F1B71B6"/>
    <w:rsid w:val="6F214F91"/>
    <w:rsid w:val="6F233BE6"/>
    <w:rsid w:val="6F235553"/>
    <w:rsid w:val="6F238F67"/>
    <w:rsid w:val="6F260220"/>
    <w:rsid w:val="6F274670"/>
    <w:rsid w:val="6F28BBCA"/>
    <w:rsid w:val="6F30C0B0"/>
    <w:rsid w:val="6F31703A"/>
    <w:rsid w:val="6F405FD1"/>
    <w:rsid w:val="6F425B7D"/>
    <w:rsid w:val="6F42F9E9"/>
    <w:rsid w:val="6F44795D"/>
    <w:rsid w:val="6F467C4B"/>
    <w:rsid w:val="6F48D03B"/>
    <w:rsid w:val="6F529898"/>
    <w:rsid w:val="6F52CD87"/>
    <w:rsid w:val="6F530EC5"/>
    <w:rsid w:val="6F5512BE"/>
    <w:rsid w:val="6F57A769"/>
    <w:rsid w:val="6F5A81E4"/>
    <w:rsid w:val="6F5E537A"/>
    <w:rsid w:val="6F5F369B"/>
    <w:rsid w:val="6F610C98"/>
    <w:rsid w:val="6F64571B"/>
    <w:rsid w:val="6F6C5DF3"/>
    <w:rsid w:val="6F768333"/>
    <w:rsid w:val="6F7A832D"/>
    <w:rsid w:val="6F7AC1A8"/>
    <w:rsid w:val="6F7BE90C"/>
    <w:rsid w:val="6F7E8ADC"/>
    <w:rsid w:val="6F7F041D"/>
    <w:rsid w:val="6F803813"/>
    <w:rsid w:val="6F820F77"/>
    <w:rsid w:val="6F837D27"/>
    <w:rsid w:val="6F90166E"/>
    <w:rsid w:val="6F91373A"/>
    <w:rsid w:val="6F9CBCB3"/>
    <w:rsid w:val="6FA72FE7"/>
    <w:rsid w:val="6FA81C18"/>
    <w:rsid w:val="6FAA51B3"/>
    <w:rsid w:val="6FACC52B"/>
    <w:rsid w:val="6FB7F264"/>
    <w:rsid w:val="6FBFF2AC"/>
    <w:rsid w:val="6FC85877"/>
    <w:rsid w:val="6FC87684"/>
    <w:rsid w:val="6FC9A28B"/>
    <w:rsid w:val="6FCC407D"/>
    <w:rsid w:val="6FD5F6A0"/>
    <w:rsid w:val="6FDEC1B1"/>
    <w:rsid w:val="6FDEE35C"/>
    <w:rsid w:val="6FE04494"/>
    <w:rsid w:val="6FEAEA44"/>
    <w:rsid w:val="6FEB4FBF"/>
    <w:rsid w:val="6FF1F08F"/>
    <w:rsid w:val="6FF27D85"/>
    <w:rsid w:val="6FF67803"/>
    <w:rsid w:val="6FF69178"/>
    <w:rsid w:val="6FFD67D6"/>
    <w:rsid w:val="6FFE37A1"/>
    <w:rsid w:val="700060D0"/>
    <w:rsid w:val="70043131"/>
    <w:rsid w:val="70056B6E"/>
    <w:rsid w:val="70057C59"/>
    <w:rsid w:val="700AC267"/>
    <w:rsid w:val="700E00D0"/>
    <w:rsid w:val="7010EF8F"/>
    <w:rsid w:val="70125C82"/>
    <w:rsid w:val="7016AB19"/>
    <w:rsid w:val="701DC19D"/>
    <w:rsid w:val="702E4F05"/>
    <w:rsid w:val="70303FBB"/>
    <w:rsid w:val="7042ED7A"/>
    <w:rsid w:val="704F554E"/>
    <w:rsid w:val="7051CB20"/>
    <w:rsid w:val="7054A539"/>
    <w:rsid w:val="705C6BAA"/>
    <w:rsid w:val="705CBDAB"/>
    <w:rsid w:val="705CE770"/>
    <w:rsid w:val="705D6F9C"/>
    <w:rsid w:val="705DB626"/>
    <w:rsid w:val="7061EB66"/>
    <w:rsid w:val="7065A05A"/>
    <w:rsid w:val="706C44C9"/>
    <w:rsid w:val="706E479E"/>
    <w:rsid w:val="70725A75"/>
    <w:rsid w:val="7073813A"/>
    <w:rsid w:val="70749D5E"/>
    <w:rsid w:val="707530DF"/>
    <w:rsid w:val="707957F3"/>
    <w:rsid w:val="707F89A9"/>
    <w:rsid w:val="70832399"/>
    <w:rsid w:val="7085F84D"/>
    <w:rsid w:val="70869CD6"/>
    <w:rsid w:val="708C5A29"/>
    <w:rsid w:val="70908E6B"/>
    <w:rsid w:val="7096443C"/>
    <w:rsid w:val="70970197"/>
    <w:rsid w:val="709790A4"/>
    <w:rsid w:val="70995B3D"/>
    <w:rsid w:val="709DD105"/>
    <w:rsid w:val="70A23903"/>
    <w:rsid w:val="70A93B1A"/>
    <w:rsid w:val="70ACAF5D"/>
    <w:rsid w:val="70ACF709"/>
    <w:rsid w:val="70B93DEF"/>
    <w:rsid w:val="70B97CB3"/>
    <w:rsid w:val="70BAECD3"/>
    <w:rsid w:val="70BB8BA4"/>
    <w:rsid w:val="70BDD410"/>
    <w:rsid w:val="70BE619D"/>
    <w:rsid w:val="70C11FF0"/>
    <w:rsid w:val="70C2F606"/>
    <w:rsid w:val="70C4DE6C"/>
    <w:rsid w:val="70C92465"/>
    <w:rsid w:val="70CB7906"/>
    <w:rsid w:val="70CD66F3"/>
    <w:rsid w:val="70CF1F8B"/>
    <w:rsid w:val="70D46718"/>
    <w:rsid w:val="70D9F9E9"/>
    <w:rsid w:val="70DB5D6F"/>
    <w:rsid w:val="70DC3402"/>
    <w:rsid w:val="70DCD295"/>
    <w:rsid w:val="70DD8474"/>
    <w:rsid w:val="70E0F761"/>
    <w:rsid w:val="70E21443"/>
    <w:rsid w:val="70E7B990"/>
    <w:rsid w:val="70EB0ADE"/>
    <w:rsid w:val="70EFDFF5"/>
    <w:rsid w:val="70F0675C"/>
    <w:rsid w:val="70F1B82A"/>
    <w:rsid w:val="70F39BD7"/>
    <w:rsid w:val="70F7EA80"/>
    <w:rsid w:val="70FDCB00"/>
    <w:rsid w:val="710C489C"/>
    <w:rsid w:val="710DFC24"/>
    <w:rsid w:val="710E46B4"/>
    <w:rsid w:val="7114B35C"/>
    <w:rsid w:val="71182E4C"/>
    <w:rsid w:val="71196FB4"/>
    <w:rsid w:val="711B1CFE"/>
    <w:rsid w:val="711E2E88"/>
    <w:rsid w:val="711F9412"/>
    <w:rsid w:val="7121FA11"/>
    <w:rsid w:val="71237C63"/>
    <w:rsid w:val="71263BBD"/>
    <w:rsid w:val="7129D6FB"/>
    <w:rsid w:val="712A7D85"/>
    <w:rsid w:val="712ADC93"/>
    <w:rsid w:val="71318703"/>
    <w:rsid w:val="713529FA"/>
    <w:rsid w:val="71382E2E"/>
    <w:rsid w:val="71439065"/>
    <w:rsid w:val="7145EEC9"/>
    <w:rsid w:val="714B3EB4"/>
    <w:rsid w:val="7152DD7D"/>
    <w:rsid w:val="715EA849"/>
    <w:rsid w:val="71605DD2"/>
    <w:rsid w:val="71630979"/>
    <w:rsid w:val="71654F1E"/>
    <w:rsid w:val="716EBF90"/>
    <w:rsid w:val="71729808"/>
    <w:rsid w:val="717FEBDC"/>
    <w:rsid w:val="71855DB6"/>
    <w:rsid w:val="71870F3C"/>
    <w:rsid w:val="7187312B"/>
    <w:rsid w:val="71891915"/>
    <w:rsid w:val="7189609B"/>
    <w:rsid w:val="718C3DDF"/>
    <w:rsid w:val="718F5088"/>
    <w:rsid w:val="71964F2A"/>
    <w:rsid w:val="71966AC1"/>
    <w:rsid w:val="719A0802"/>
    <w:rsid w:val="719BCDFF"/>
    <w:rsid w:val="719FCF2E"/>
    <w:rsid w:val="71A40A0C"/>
    <w:rsid w:val="71A66418"/>
    <w:rsid w:val="71A692C8"/>
    <w:rsid w:val="71ACDC68"/>
    <w:rsid w:val="71B2E902"/>
    <w:rsid w:val="71B55D11"/>
    <w:rsid w:val="71B89056"/>
    <w:rsid w:val="71B93389"/>
    <w:rsid w:val="71CCD2AF"/>
    <w:rsid w:val="71D0BFD8"/>
    <w:rsid w:val="71D6F73C"/>
    <w:rsid w:val="71D9729F"/>
    <w:rsid w:val="71D9F706"/>
    <w:rsid w:val="71E412BA"/>
    <w:rsid w:val="71E54B7A"/>
    <w:rsid w:val="71E803A1"/>
    <w:rsid w:val="71EA83DA"/>
    <w:rsid w:val="71EDBE72"/>
    <w:rsid w:val="71F01D67"/>
    <w:rsid w:val="71F8076B"/>
    <w:rsid w:val="7206D1BF"/>
    <w:rsid w:val="72070EF9"/>
    <w:rsid w:val="720A972C"/>
    <w:rsid w:val="720B1755"/>
    <w:rsid w:val="720CE05E"/>
    <w:rsid w:val="720D586F"/>
    <w:rsid w:val="720E6518"/>
    <w:rsid w:val="72112FC8"/>
    <w:rsid w:val="7214023D"/>
    <w:rsid w:val="721790E3"/>
    <w:rsid w:val="721C03BD"/>
    <w:rsid w:val="721D2B6C"/>
    <w:rsid w:val="721EC1BC"/>
    <w:rsid w:val="721F4D98"/>
    <w:rsid w:val="721FD766"/>
    <w:rsid w:val="721FFBED"/>
    <w:rsid w:val="72244BF3"/>
    <w:rsid w:val="72266A60"/>
    <w:rsid w:val="722886F6"/>
    <w:rsid w:val="72289106"/>
    <w:rsid w:val="7228C1B4"/>
    <w:rsid w:val="72292195"/>
    <w:rsid w:val="722ECDE1"/>
    <w:rsid w:val="7236F5E7"/>
    <w:rsid w:val="72384A85"/>
    <w:rsid w:val="723EC9D2"/>
    <w:rsid w:val="723EE16C"/>
    <w:rsid w:val="723FA718"/>
    <w:rsid w:val="7243BEB2"/>
    <w:rsid w:val="72598CA1"/>
    <w:rsid w:val="725BB7C0"/>
    <w:rsid w:val="725BE2AB"/>
    <w:rsid w:val="72618CF5"/>
    <w:rsid w:val="7262F846"/>
    <w:rsid w:val="726CF9E3"/>
    <w:rsid w:val="7276C73E"/>
    <w:rsid w:val="727807B4"/>
    <w:rsid w:val="7279BBBB"/>
    <w:rsid w:val="727EA753"/>
    <w:rsid w:val="72804C57"/>
    <w:rsid w:val="7288C165"/>
    <w:rsid w:val="72896D93"/>
    <w:rsid w:val="728A5E7E"/>
    <w:rsid w:val="728ACD7C"/>
    <w:rsid w:val="728F45C4"/>
    <w:rsid w:val="72905233"/>
    <w:rsid w:val="72905FC9"/>
    <w:rsid w:val="7293F38F"/>
    <w:rsid w:val="7294FB98"/>
    <w:rsid w:val="729DE190"/>
    <w:rsid w:val="72A26A63"/>
    <w:rsid w:val="72A2A7EE"/>
    <w:rsid w:val="72A7D340"/>
    <w:rsid w:val="72B5BEAF"/>
    <w:rsid w:val="72B83BD5"/>
    <w:rsid w:val="72B968CD"/>
    <w:rsid w:val="72BD2204"/>
    <w:rsid w:val="72BEAF27"/>
    <w:rsid w:val="72C07801"/>
    <w:rsid w:val="72C0DE41"/>
    <w:rsid w:val="72C243AB"/>
    <w:rsid w:val="72CCBB93"/>
    <w:rsid w:val="72D06FC4"/>
    <w:rsid w:val="72D4C999"/>
    <w:rsid w:val="72DC024D"/>
    <w:rsid w:val="72E5BCFE"/>
    <w:rsid w:val="72E74FB5"/>
    <w:rsid w:val="72E96AD9"/>
    <w:rsid w:val="72F28088"/>
    <w:rsid w:val="72F71739"/>
    <w:rsid w:val="72F82C20"/>
    <w:rsid w:val="72F9CE57"/>
    <w:rsid w:val="72FD1B4C"/>
    <w:rsid w:val="72FD64FE"/>
    <w:rsid w:val="73032B2C"/>
    <w:rsid w:val="73054674"/>
    <w:rsid w:val="73068251"/>
    <w:rsid w:val="730723E9"/>
    <w:rsid w:val="7307ED23"/>
    <w:rsid w:val="730A5DD0"/>
    <w:rsid w:val="730F0D68"/>
    <w:rsid w:val="73107F18"/>
    <w:rsid w:val="7310D84B"/>
    <w:rsid w:val="7316B2D7"/>
    <w:rsid w:val="731A522E"/>
    <w:rsid w:val="73228B06"/>
    <w:rsid w:val="732AF883"/>
    <w:rsid w:val="732DDF98"/>
    <w:rsid w:val="732F059B"/>
    <w:rsid w:val="7331E222"/>
    <w:rsid w:val="7333BFE7"/>
    <w:rsid w:val="733756E0"/>
    <w:rsid w:val="733B0CCC"/>
    <w:rsid w:val="733D6F1D"/>
    <w:rsid w:val="733FF6AE"/>
    <w:rsid w:val="73401438"/>
    <w:rsid w:val="7341DB6D"/>
    <w:rsid w:val="7343F7CC"/>
    <w:rsid w:val="73472DC8"/>
    <w:rsid w:val="734DE0CB"/>
    <w:rsid w:val="73509C27"/>
    <w:rsid w:val="7350A203"/>
    <w:rsid w:val="73514C81"/>
    <w:rsid w:val="735A9304"/>
    <w:rsid w:val="735ACCF0"/>
    <w:rsid w:val="736181E9"/>
    <w:rsid w:val="7368EA3E"/>
    <w:rsid w:val="7369CA60"/>
    <w:rsid w:val="736A5F81"/>
    <w:rsid w:val="73707A2A"/>
    <w:rsid w:val="737173BF"/>
    <w:rsid w:val="73745C5C"/>
    <w:rsid w:val="7377DFC8"/>
    <w:rsid w:val="7379A90F"/>
    <w:rsid w:val="737BB38A"/>
    <w:rsid w:val="737E1DF7"/>
    <w:rsid w:val="737EFA7E"/>
    <w:rsid w:val="7381C99C"/>
    <w:rsid w:val="7381ECCA"/>
    <w:rsid w:val="73838756"/>
    <w:rsid w:val="7387D08A"/>
    <w:rsid w:val="738A3403"/>
    <w:rsid w:val="73920BEE"/>
    <w:rsid w:val="739F5F34"/>
    <w:rsid w:val="73A59D69"/>
    <w:rsid w:val="73A8A4C9"/>
    <w:rsid w:val="73ADD639"/>
    <w:rsid w:val="73AFD29E"/>
    <w:rsid w:val="73B14585"/>
    <w:rsid w:val="73BB71BB"/>
    <w:rsid w:val="73BFB94D"/>
    <w:rsid w:val="73C08A13"/>
    <w:rsid w:val="73C10294"/>
    <w:rsid w:val="73C6B600"/>
    <w:rsid w:val="73CA4AF5"/>
    <w:rsid w:val="73CD0786"/>
    <w:rsid w:val="73D96E16"/>
    <w:rsid w:val="73E6D8A8"/>
    <w:rsid w:val="73EC4238"/>
    <w:rsid w:val="73ECD0D2"/>
    <w:rsid w:val="73ECDAE4"/>
    <w:rsid w:val="73EDFC9E"/>
    <w:rsid w:val="73EEC3D1"/>
    <w:rsid w:val="73EFAA61"/>
    <w:rsid w:val="73F5C242"/>
    <w:rsid w:val="73F66FBB"/>
    <w:rsid w:val="74018BD8"/>
    <w:rsid w:val="7402E4D6"/>
    <w:rsid w:val="740499AB"/>
    <w:rsid w:val="74091BDE"/>
    <w:rsid w:val="740AAD27"/>
    <w:rsid w:val="740C81EA"/>
    <w:rsid w:val="74122289"/>
    <w:rsid w:val="74142D69"/>
    <w:rsid w:val="74151305"/>
    <w:rsid w:val="7416A127"/>
    <w:rsid w:val="741E9503"/>
    <w:rsid w:val="74209EB4"/>
    <w:rsid w:val="742A268E"/>
    <w:rsid w:val="743112DD"/>
    <w:rsid w:val="7431E22B"/>
    <w:rsid w:val="7433B34F"/>
    <w:rsid w:val="743BDEA2"/>
    <w:rsid w:val="743E1170"/>
    <w:rsid w:val="744185CF"/>
    <w:rsid w:val="74482237"/>
    <w:rsid w:val="74513436"/>
    <w:rsid w:val="745B9DAC"/>
    <w:rsid w:val="74605753"/>
    <w:rsid w:val="746DD98E"/>
    <w:rsid w:val="747328E0"/>
    <w:rsid w:val="7478E45E"/>
    <w:rsid w:val="747D2896"/>
    <w:rsid w:val="748202C3"/>
    <w:rsid w:val="74823F0A"/>
    <w:rsid w:val="748E4469"/>
    <w:rsid w:val="749ECDBD"/>
    <w:rsid w:val="74A22ACA"/>
    <w:rsid w:val="74B53B75"/>
    <w:rsid w:val="74B590FF"/>
    <w:rsid w:val="74B63378"/>
    <w:rsid w:val="74B77ABD"/>
    <w:rsid w:val="74BBBA62"/>
    <w:rsid w:val="74C15BC7"/>
    <w:rsid w:val="74C8113A"/>
    <w:rsid w:val="74CD815A"/>
    <w:rsid w:val="74CD8CE2"/>
    <w:rsid w:val="74D018E0"/>
    <w:rsid w:val="74D0B1B7"/>
    <w:rsid w:val="74DB9B2B"/>
    <w:rsid w:val="74DFFAD9"/>
    <w:rsid w:val="74E1BF5F"/>
    <w:rsid w:val="74E85396"/>
    <w:rsid w:val="74F49A9E"/>
    <w:rsid w:val="74FC5D8D"/>
    <w:rsid w:val="74FFDBE3"/>
    <w:rsid w:val="75013BC4"/>
    <w:rsid w:val="7504A915"/>
    <w:rsid w:val="75091615"/>
    <w:rsid w:val="750D59BB"/>
    <w:rsid w:val="7513823D"/>
    <w:rsid w:val="75162A34"/>
    <w:rsid w:val="75219C0B"/>
    <w:rsid w:val="75244EDF"/>
    <w:rsid w:val="752D1772"/>
    <w:rsid w:val="752FA82D"/>
    <w:rsid w:val="75318EF8"/>
    <w:rsid w:val="75340148"/>
    <w:rsid w:val="75364B6C"/>
    <w:rsid w:val="7538E0C4"/>
    <w:rsid w:val="75435EC3"/>
    <w:rsid w:val="7544EAEC"/>
    <w:rsid w:val="754BA2FF"/>
    <w:rsid w:val="75572620"/>
    <w:rsid w:val="7557A547"/>
    <w:rsid w:val="7558F48A"/>
    <w:rsid w:val="755E3F28"/>
    <w:rsid w:val="755F6A20"/>
    <w:rsid w:val="7562DFCB"/>
    <w:rsid w:val="75640035"/>
    <w:rsid w:val="7568722F"/>
    <w:rsid w:val="7568CC79"/>
    <w:rsid w:val="756BDDB0"/>
    <w:rsid w:val="756F0997"/>
    <w:rsid w:val="756F6D27"/>
    <w:rsid w:val="756FF2E2"/>
    <w:rsid w:val="7570A4A2"/>
    <w:rsid w:val="75719D3F"/>
    <w:rsid w:val="757C83F7"/>
    <w:rsid w:val="758097A5"/>
    <w:rsid w:val="7589264C"/>
    <w:rsid w:val="758A799A"/>
    <w:rsid w:val="758CCD38"/>
    <w:rsid w:val="758F0293"/>
    <w:rsid w:val="7590E651"/>
    <w:rsid w:val="75910E59"/>
    <w:rsid w:val="75921838"/>
    <w:rsid w:val="75931F0C"/>
    <w:rsid w:val="759675F6"/>
    <w:rsid w:val="7599C69A"/>
    <w:rsid w:val="7599F104"/>
    <w:rsid w:val="759DF72E"/>
    <w:rsid w:val="759EA440"/>
    <w:rsid w:val="75A2800A"/>
    <w:rsid w:val="75A6CB5C"/>
    <w:rsid w:val="75A91CCE"/>
    <w:rsid w:val="75AABFFC"/>
    <w:rsid w:val="75ADFE21"/>
    <w:rsid w:val="75B51F82"/>
    <w:rsid w:val="75BE2A69"/>
    <w:rsid w:val="75BFCE12"/>
    <w:rsid w:val="75C4466A"/>
    <w:rsid w:val="75C715F3"/>
    <w:rsid w:val="75C7C223"/>
    <w:rsid w:val="75CAD3DF"/>
    <w:rsid w:val="75CD94FE"/>
    <w:rsid w:val="75CEE85A"/>
    <w:rsid w:val="75D3DD22"/>
    <w:rsid w:val="75D461ED"/>
    <w:rsid w:val="75D4E5F4"/>
    <w:rsid w:val="75D62269"/>
    <w:rsid w:val="75D790B3"/>
    <w:rsid w:val="75DBBE6A"/>
    <w:rsid w:val="75E2A771"/>
    <w:rsid w:val="75E3D8AA"/>
    <w:rsid w:val="75EC13BE"/>
    <w:rsid w:val="75ECEFEB"/>
    <w:rsid w:val="75F44F26"/>
    <w:rsid w:val="75F45CCA"/>
    <w:rsid w:val="75F9FFA5"/>
    <w:rsid w:val="75FA393A"/>
    <w:rsid w:val="75FEAE35"/>
    <w:rsid w:val="76001526"/>
    <w:rsid w:val="760399D7"/>
    <w:rsid w:val="7614B623"/>
    <w:rsid w:val="7614F7B6"/>
    <w:rsid w:val="76161C59"/>
    <w:rsid w:val="76173A53"/>
    <w:rsid w:val="761CF7DB"/>
    <w:rsid w:val="7620CA2F"/>
    <w:rsid w:val="76235098"/>
    <w:rsid w:val="7623C1DB"/>
    <w:rsid w:val="76244D73"/>
    <w:rsid w:val="762D56A7"/>
    <w:rsid w:val="762FBF48"/>
    <w:rsid w:val="762FF635"/>
    <w:rsid w:val="763755D4"/>
    <w:rsid w:val="76386B2E"/>
    <w:rsid w:val="763BE6B2"/>
    <w:rsid w:val="763EB570"/>
    <w:rsid w:val="7640B886"/>
    <w:rsid w:val="7645655C"/>
    <w:rsid w:val="764911E1"/>
    <w:rsid w:val="76491F62"/>
    <w:rsid w:val="764F5F07"/>
    <w:rsid w:val="76535CFF"/>
    <w:rsid w:val="7654978D"/>
    <w:rsid w:val="7656909D"/>
    <w:rsid w:val="765ABAF0"/>
    <w:rsid w:val="7662D9C6"/>
    <w:rsid w:val="7665805A"/>
    <w:rsid w:val="76662225"/>
    <w:rsid w:val="766DAF60"/>
    <w:rsid w:val="766FF203"/>
    <w:rsid w:val="7670883F"/>
    <w:rsid w:val="7672BA48"/>
    <w:rsid w:val="7673ABC4"/>
    <w:rsid w:val="7675EBA1"/>
    <w:rsid w:val="7678E3C2"/>
    <w:rsid w:val="76890AE8"/>
    <w:rsid w:val="76894816"/>
    <w:rsid w:val="768C7060"/>
    <w:rsid w:val="768C8221"/>
    <w:rsid w:val="769642FD"/>
    <w:rsid w:val="7698C589"/>
    <w:rsid w:val="7699D3E1"/>
    <w:rsid w:val="769A1E98"/>
    <w:rsid w:val="769A5192"/>
    <w:rsid w:val="769A7348"/>
    <w:rsid w:val="769AD0E5"/>
    <w:rsid w:val="769AFA24"/>
    <w:rsid w:val="76A3B9BF"/>
    <w:rsid w:val="76A49579"/>
    <w:rsid w:val="76A6B7DC"/>
    <w:rsid w:val="76A970A3"/>
    <w:rsid w:val="76AB1BF3"/>
    <w:rsid w:val="76AC32B1"/>
    <w:rsid w:val="76AF6DC2"/>
    <w:rsid w:val="76B93557"/>
    <w:rsid w:val="76BA9FA8"/>
    <w:rsid w:val="76BE96D2"/>
    <w:rsid w:val="76C0A297"/>
    <w:rsid w:val="76C781AF"/>
    <w:rsid w:val="76C7E511"/>
    <w:rsid w:val="76C94651"/>
    <w:rsid w:val="76D1E739"/>
    <w:rsid w:val="76D264B3"/>
    <w:rsid w:val="76D9948C"/>
    <w:rsid w:val="76DCFA5F"/>
    <w:rsid w:val="76DDE06F"/>
    <w:rsid w:val="76E792BB"/>
    <w:rsid w:val="76E95BE0"/>
    <w:rsid w:val="76EB649B"/>
    <w:rsid w:val="76ED7E36"/>
    <w:rsid w:val="76F1B887"/>
    <w:rsid w:val="76F1EDB5"/>
    <w:rsid w:val="76F90B0D"/>
    <w:rsid w:val="76FBEA29"/>
    <w:rsid w:val="77014E73"/>
    <w:rsid w:val="770BC343"/>
    <w:rsid w:val="770E4C0E"/>
    <w:rsid w:val="770E929C"/>
    <w:rsid w:val="77137A1B"/>
    <w:rsid w:val="7716B563"/>
    <w:rsid w:val="771FA977"/>
    <w:rsid w:val="7720E144"/>
    <w:rsid w:val="7726FDE3"/>
    <w:rsid w:val="772721E0"/>
    <w:rsid w:val="772FBAC9"/>
    <w:rsid w:val="773286C1"/>
    <w:rsid w:val="77357C81"/>
    <w:rsid w:val="7736BED7"/>
    <w:rsid w:val="773B54A9"/>
    <w:rsid w:val="77405722"/>
    <w:rsid w:val="7752419C"/>
    <w:rsid w:val="77548370"/>
    <w:rsid w:val="77575ECF"/>
    <w:rsid w:val="775796D1"/>
    <w:rsid w:val="77585996"/>
    <w:rsid w:val="775A77FA"/>
    <w:rsid w:val="776159B1"/>
    <w:rsid w:val="77619F08"/>
    <w:rsid w:val="776B0F5F"/>
    <w:rsid w:val="776FB1A0"/>
    <w:rsid w:val="7771508D"/>
    <w:rsid w:val="777B0801"/>
    <w:rsid w:val="777C3EA8"/>
    <w:rsid w:val="7784FAB2"/>
    <w:rsid w:val="778808B0"/>
    <w:rsid w:val="77887FF1"/>
    <w:rsid w:val="778FEFEB"/>
    <w:rsid w:val="77916501"/>
    <w:rsid w:val="7794F210"/>
    <w:rsid w:val="779529B1"/>
    <w:rsid w:val="779620FD"/>
    <w:rsid w:val="77A1D0F4"/>
    <w:rsid w:val="77A3E4E8"/>
    <w:rsid w:val="77A4EBD4"/>
    <w:rsid w:val="77A53A91"/>
    <w:rsid w:val="77A6F2BA"/>
    <w:rsid w:val="77B571CD"/>
    <w:rsid w:val="77B859DE"/>
    <w:rsid w:val="77BF4598"/>
    <w:rsid w:val="77C53A0F"/>
    <w:rsid w:val="77C5757B"/>
    <w:rsid w:val="77C5A2B6"/>
    <w:rsid w:val="77C84278"/>
    <w:rsid w:val="77C94B88"/>
    <w:rsid w:val="77D1791D"/>
    <w:rsid w:val="77D8FE89"/>
    <w:rsid w:val="77DA5CA4"/>
    <w:rsid w:val="77DE99FE"/>
    <w:rsid w:val="77E3AD7C"/>
    <w:rsid w:val="77E3FD52"/>
    <w:rsid w:val="77E42185"/>
    <w:rsid w:val="77E9C7FF"/>
    <w:rsid w:val="77EB2F68"/>
    <w:rsid w:val="77ED28F0"/>
    <w:rsid w:val="77EDF1A3"/>
    <w:rsid w:val="77F70348"/>
    <w:rsid w:val="77FA1D1D"/>
    <w:rsid w:val="77FAF11C"/>
    <w:rsid w:val="77FDAF8A"/>
    <w:rsid w:val="7802D84F"/>
    <w:rsid w:val="7807D479"/>
    <w:rsid w:val="7809EE07"/>
    <w:rsid w:val="780CED97"/>
    <w:rsid w:val="780F9167"/>
    <w:rsid w:val="78103404"/>
    <w:rsid w:val="7817F6C8"/>
    <w:rsid w:val="781ABEFE"/>
    <w:rsid w:val="781CD396"/>
    <w:rsid w:val="782375B2"/>
    <w:rsid w:val="7825D07B"/>
    <w:rsid w:val="7827CFC3"/>
    <w:rsid w:val="782C8F32"/>
    <w:rsid w:val="782E7F7A"/>
    <w:rsid w:val="7831B02C"/>
    <w:rsid w:val="78366857"/>
    <w:rsid w:val="78385664"/>
    <w:rsid w:val="7838E458"/>
    <w:rsid w:val="783CC488"/>
    <w:rsid w:val="784B62B3"/>
    <w:rsid w:val="784D920D"/>
    <w:rsid w:val="784E178F"/>
    <w:rsid w:val="784FE445"/>
    <w:rsid w:val="78592977"/>
    <w:rsid w:val="786177C0"/>
    <w:rsid w:val="7861C159"/>
    <w:rsid w:val="78623123"/>
    <w:rsid w:val="78626EF9"/>
    <w:rsid w:val="7866219F"/>
    <w:rsid w:val="7867230B"/>
    <w:rsid w:val="786AFA57"/>
    <w:rsid w:val="786B32CB"/>
    <w:rsid w:val="786E75F4"/>
    <w:rsid w:val="787204F4"/>
    <w:rsid w:val="7874AB29"/>
    <w:rsid w:val="78794C8E"/>
    <w:rsid w:val="787CF00A"/>
    <w:rsid w:val="787D5B47"/>
    <w:rsid w:val="787E2A18"/>
    <w:rsid w:val="788229C9"/>
    <w:rsid w:val="7883AFC2"/>
    <w:rsid w:val="7887C7F4"/>
    <w:rsid w:val="78896206"/>
    <w:rsid w:val="788AAD45"/>
    <w:rsid w:val="788CA56E"/>
    <w:rsid w:val="7890F696"/>
    <w:rsid w:val="78957A7A"/>
    <w:rsid w:val="7897DD34"/>
    <w:rsid w:val="789D3826"/>
    <w:rsid w:val="789F7B30"/>
    <w:rsid w:val="78A11CFA"/>
    <w:rsid w:val="78A2E27C"/>
    <w:rsid w:val="78A3FD94"/>
    <w:rsid w:val="78A4952A"/>
    <w:rsid w:val="78A84564"/>
    <w:rsid w:val="78A993CC"/>
    <w:rsid w:val="78AC2DCE"/>
    <w:rsid w:val="78ACCCBE"/>
    <w:rsid w:val="78AE79CE"/>
    <w:rsid w:val="78AF5EB6"/>
    <w:rsid w:val="78B1179A"/>
    <w:rsid w:val="78B11D16"/>
    <w:rsid w:val="78B7C173"/>
    <w:rsid w:val="78BB77B7"/>
    <w:rsid w:val="78D27235"/>
    <w:rsid w:val="78D35C4C"/>
    <w:rsid w:val="78D43538"/>
    <w:rsid w:val="78D479F9"/>
    <w:rsid w:val="78DF016F"/>
    <w:rsid w:val="78EB5BA3"/>
    <w:rsid w:val="78EDD24E"/>
    <w:rsid w:val="78EE2F42"/>
    <w:rsid w:val="78F1365A"/>
    <w:rsid w:val="78F3035D"/>
    <w:rsid w:val="78F5CE78"/>
    <w:rsid w:val="78F5F7C1"/>
    <w:rsid w:val="78F830A6"/>
    <w:rsid w:val="78F9303A"/>
    <w:rsid w:val="7901895F"/>
    <w:rsid w:val="79019400"/>
    <w:rsid w:val="790329F5"/>
    <w:rsid w:val="790B08A1"/>
    <w:rsid w:val="790DD5C8"/>
    <w:rsid w:val="79115E4E"/>
    <w:rsid w:val="791255F2"/>
    <w:rsid w:val="79138D62"/>
    <w:rsid w:val="79147680"/>
    <w:rsid w:val="79190E56"/>
    <w:rsid w:val="791E4801"/>
    <w:rsid w:val="791FDA67"/>
    <w:rsid w:val="7921495B"/>
    <w:rsid w:val="79251712"/>
    <w:rsid w:val="792B6C6F"/>
    <w:rsid w:val="792D3562"/>
    <w:rsid w:val="792D674E"/>
    <w:rsid w:val="793060FB"/>
    <w:rsid w:val="7935FA78"/>
    <w:rsid w:val="7936A74A"/>
    <w:rsid w:val="7936F527"/>
    <w:rsid w:val="79372D72"/>
    <w:rsid w:val="793766D2"/>
    <w:rsid w:val="7939885E"/>
    <w:rsid w:val="793E55E0"/>
    <w:rsid w:val="793EDDD2"/>
    <w:rsid w:val="793F9F29"/>
    <w:rsid w:val="79434BD7"/>
    <w:rsid w:val="79441FD0"/>
    <w:rsid w:val="79494C3B"/>
    <w:rsid w:val="794A0CF8"/>
    <w:rsid w:val="7953A8B4"/>
    <w:rsid w:val="795494B7"/>
    <w:rsid w:val="7959F818"/>
    <w:rsid w:val="7959FFE9"/>
    <w:rsid w:val="7961E82A"/>
    <w:rsid w:val="796C46B9"/>
    <w:rsid w:val="7972DF14"/>
    <w:rsid w:val="79739D61"/>
    <w:rsid w:val="7975B8D1"/>
    <w:rsid w:val="7976BCA3"/>
    <w:rsid w:val="797B09DD"/>
    <w:rsid w:val="797B8AE7"/>
    <w:rsid w:val="7986DCD2"/>
    <w:rsid w:val="798A455B"/>
    <w:rsid w:val="799976A5"/>
    <w:rsid w:val="79A0D42F"/>
    <w:rsid w:val="79A321A9"/>
    <w:rsid w:val="79A35847"/>
    <w:rsid w:val="79A5A8DF"/>
    <w:rsid w:val="79B31D56"/>
    <w:rsid w:val="79B3A9AB"/>
    <w:rsid w:val="79B5D690"/>
    <w:rsid w:val="79BD41CD"/>
    <w:rsid w:val="79BD4C37"/>
    <w:rsid w:val="79C19EA8"/>
    <w:rsid w:val="79C2C43C"/>
    <w:rsid w:val="79D70853"/>
    <w:rsid w:val="79D894E9"/>
    <w:rsid w:val="79D8C56B"/>
    <w:rsid w:val="79DB7A12"/>
    <w:rsid w:val="79E0ACC2"/>
    <w:rsid w:val="79E5F066"/>
    <w:rsid w:val="79F4CEB0"/>
    <w:rsid w:val="79F66347"/>
    <w:rsid w:val="79F7004B"/>
    <w:rsid w:val="79F8E4E7"/>
    <w:rsid w:val="7A001DCA"/>
    <w:rsid w:val="7A01D7D1"/>
    <w:rsid w:val="7A0FF880"/>
    <w:rsid w:val="7A11286C"/>
    <w:rsid w:val="7A16F422"/>
    <w:rsid w:val="7A17C857"/>
    <w:rsid w:val="7A20BAE4"/>
    <w:rsid w:val="7A28543C"/>
    <w:rsid w:val="7A2933D5"/>
    <w:rsid w:val="7A2F2B12"/>
    <w:rsid w:val="7A3402CE"/>
    <w:rsid w:val="7A39353F"/>
    <w:rsid w:val="7A3CA634"/>
    <w:rsid w:val="7A3E7467"/>
    <w:rsid w:val="7A4F57A9"/>
    <w:rsid w:val="7A4FB1E0"/>
    <w:rsid w:val="7A507D24"/>
    <w:rsid w:val="7A513078"/>
    <w:rsid w:val="7A51BEEF"/>
    <w:rsid w:val="7A531C9D"/>
    <w:rsid w:val="7A537748"/>
    <w:rsid w:val="7A54A07A"/>
    <w:rsid w:val="7A55ABE3"/>
    <w:rsid w:val="7A5A4D3D"/>
    <w:rsid w:val="7A5A8A32"/>
    <w:rsid w:val="7A620FCF"/>
    <w:rsid w:val="7A6724C0"/>
    <w:rsid w:val="7A674DE5"/>
    <w:rsid w:val="7A677594"/>
    <w:rsid w:val="7A6E0F4C"/>
    <w:rsid w:val="7A72204F"/>
    <w:rsid w:val="7A740C09"/>
    <w:rsid w:val="7A741120"/>
    <w:rsid w:val="7A7AD69B"/>
    <w:rsid w:val="7A7B17DC"/>
    <w:rsid w:val="7A829EA1"/>
    <w:rsid w:val="7A888FDD"/>
    <w:rsid w:val="7A892876"/>
    <w:rsid w:val="7A8AAFC2"/>
    <w:rsid w:val="7A8B9276"/>
    <w:rsid w:val="7A8C7858"/>
    <w:rsid w:val="7A94B6DE"/>
    <w:rsid w:val="7A952573"/>
    <w:rsid w:val="7AA447BB"/>
    <w:rsid w:val="7AA788B4"/>
    <w:rsid w:val="7AA81E94"/>
    <w:rsid w:val="7AAD5266"/>
    <w:rsid w:val="7AAF7FD9"/>
    <w:rsid w:val="7AB01F9C"/>
    <w:rsid w:val="7ABDF733"/>
    <w:rsid w:val="7AC1D155"/>
    <w:rsid w:val="7AC56558"/>
    <w:rsid w:val="7AC8DE03"/>
    <w:rsid w:val="7AD0E615"/>
    <w:rsid w:val="7AD679C3"/>
    <w:rsid w:val="7AD94C4D"/>
    <w:rsid w:val="7ADA350F"/>
    <w:rsid w:val="7AE1BCAF"/>
    <w:rsid w:val="7AE308BF"/>
    <w:rsid w:val="7AE483A5"/>
    <w:rsid w:val="7AE6A512"/>
    <w:rsid w:val="7AE7F8FD"/>
    <w:rsid w:val="7AEC4C35"/>
    <w:rsid w:val="7AEEAAB8"/>
    <w:rsid w:val="7AF105EC"/>
    <w:rsid w:val="7AF51CAF"/>
    <w:rsid w:val="7AF52AA5"/>
    <w:rsid w:val="7AF700CF"/>
    <w:rsid w:val="7AF70DA6"/>
    <w:rsid w:val="7AF8DF9A"/>
    <w:rsid w:val="7B0E31F2"/>
    <w:rsid w:val="7B1909DC"/>
    <w:rsid w:val="7B203AC2"/>
    <w:rsid w:val="7B2367D1"/>
    <w:rsid w:val="7B29E2AF"/>
    <w:rsid w:val="7B2AB926"/>
    <w:rsid w:val="7B2DD75F"/>
    <w:rsid w:val="7B3E836B"/>
    <w:rsid w:val="7B3F3287"/>
    <w:rsid w:val="7B42A26B"/>
    <w:rsid w:val="7B432746"/>
    <w:rsid w:val="7B46E8A3"/>
    <w:rsid w:val="7B57475F"/>
    <w:rsid w:val="7B5EF76E"/>
    <w:rsid w:val="7B648236"/>
    <w:rsid w:val="7B68320E"/>
    <w:rsid w:val="7B686950"/>
    <w:rsid w:val="7B6B08A0"/>
    <w:rsid w:val="7B751A43"/>
    <w:rsid w:val="7B76D893"/>
    <w:rsid w:val="7B81DC33"/>
    <w:rsid w:val="7B8A9528"/>
    <w:rsid w:val="7B8B0B0E"/>
    <w:rsid w:val="7B905CAA"/>
    <w:rsid w:val="7B9088C4"/>
    <w:rsid w:val="7B91198C"/>
    <w:rsid w:val="7B94B0B2"/>
    <w:rsid w:val="7B966588"/>
    <w:rsid w:val="7B974A82"/>
    <w:rsid w:val="7B995B47"/>
    <w:rsid w:val="7BA43050"/>
    <w:rsid w:val="7BA4777E"/>
    <w:rsid w:val="7BA78EA8"/>
    <w:rsid w:val="7BA8FCC2"/>
    <w:rsid w:val="7BAC6152"/>
    <w:rsid w:val="7BAC6D7F"/>
    <w:rsid w:val="7BB52CE9"/>
    <w:rsid w:val="7BB8071E"/>
    <w:rsid w:val="7BB89E46"/>
    <w:rsid w:val="7BBD9234"/>
    <w:rsid w:val="7BC19E8C"/>
    <w:rsid w:val="7BC1A449"/>
    <w:rsid w:val="7BC363B4"/>
    <w:rsid w:val="7BCBD4A4"/>
    <w:rsid w:val="7BCD4E04"/>
    <w:rsid w:val="7BCD514B"/>
    <w:rsid w:val="7BD1C294"/>
    <w:rsid w:val="7BD525E5"/>
    <w:rsid w:val="7BDD2A1A"/>
    <w:rsid w:val="7BE15D8E"/>
    <w:rsid w:val="7BE276B2"/>
    <w:rsid w:val="7BE362F5"/>
    <w:rsid w:val="7BE82AB9"/>
    <w:rsid w:val="7BEA424C"/>
    <w:rsid w:val="7BF11CE0"/>
    <w:rsid w:val="7BF384E5"/>
    <w:rsid w:val="7BF406A5"/>
    <w:rsid w:val="7BF527EF"/>
    <w:rsid w:val="7BFC2B71"/>
    <w:rsid w:val="7C006C2C"/>
    <w:rsid w:val="7C010416"/>
    <w:rsid w:val="7C060653"/>
    <w:rsid w:val="7C0901CA"/>
    <w:rsid w:val="7C0AA652"/>
    <w:rsid w:val="7C12346A"/>
    <w:rsid w:val="7C16CEC3"/>
    <w:rsid w:val="7C1C1D7E"/>
    <w:rsid w:val="7C1EE41D"/>
    <w:rsid w:val="7C2AAC47"/>
    <w:rsid w:val="7C3316F8"/>
    <w:rsid w:val="7C331BBD"/>
    <w:rsid w:val="7C364E7E"/>
    <w:rsid w:val="7C38F22D"/>
    <w:rsid w:val="7C3F54C9"/>
    <w:rsid w:val="7C430B63"/>
    <w:rsid w:val="7C445E35"/>
    <w:rsid w:val="7C44A74B"/>
    <w:rsid w:val="7C4716DE"/>
    <w:rsid w:val="7C4E3BBB"/>
    <w:rsid w:val="7C536808"/>
    <w:rsid w:val="7C5B2318"/>
    <w:rsid w:val="7C5C9331"/>
    <w:rsid w:val="7C5FBAEA"/>
    <w:rsid w:val="7C5FE64E"/>
    <w:rsid w:val="7C6A483F"/>
    <w:rsid w:val="7C70FFB1"/>
    <w:rsid w:val="7C755A3C"/>
    <w:rsid w:val="7C76B569"/>
    <w:rsid w:val="7C7809FC"/>
    <w:rsid w:val="7C788500"/>
    <w:rsid w:val="7C80C672"/>
    <w:rsid w:val="7C881C96"/>
    <w:rsid w:val="7C8920C5"/>
    <w:rsid w:val="7C920C53"/>
    <w:rsid w:val="7C9CB1BC"/>
    <w:rsid w:val="7CA1F23C"/>
    <w:rsid w:val="7CA45FC5"/>
    <w:rsid w:val="7CA65857"/>
    <w:rsid w:val="7CA6633A"/>
    <w:rsid w:val="7CA88491"/>
    <w:rsid w:val="7CAEA25D"/>
    <w:rsid w:val="7CB42668"/>
    <w:rsid w:val="7CB61151"/>
    <w:rsid w:val="7CB99933"/>
    <w:rsid w:val="7CBEB5A7"/>
    <w:rsid w:val="7CC33AB4"/>
    <w:rsid w:val="7CCB7392"/>
    <w:rsid w:val="7CCBDD6A"/>
    <w:rsid w:val="7CCC0638"/>
    <w:rsid w:val="7CD0C866"/>
    <w:rsid w:val="7CD0D106"/>
    <w:rsid w:val="7CD5424E"/>
    <w:rsid w:val="7CD58CA8"/>
    <w:rsid w:val="7CE38E41"/>
    <w:rsid w:val="7CE48E9D"/>
    <w:rsid w:val="7CE7040B"/>
    <w:rsid w:val="7CE93168"/>
    <w:rsid w:val="7CEB1B49"/>
    <w:rsid w:val="7CEFF535"/>
    <w:rsid w:val="7CF1C95F"/>
    <w:rsid w:val="7CF3C912"/>
    <w:rsid w:val="7CF72A27"/>
    <w:rsid w:val="7CF8A9D7"/>
    <w:rsid w:val="7CFB36EF"/>
    <w:rsid w:val="7D0C6A6C"/>
    <w:rsid w:val="7D0FAFF6"/>
    <w:rsid w:val="7D1F5E6C"/>
    <w:rsid w:val="7D252F06"/>
    <w:rsid w:val="7D29A95D"/>
    <w:rsid w:val="7D2A12F2"/>
    <w:rsid w:val="7D2D6FAE"/>
    <w:rsid w:val="7D2DD856"/>
    <w:rsid w:val="7D2E1F70"/>
    <w:rsid w:val="7D3877BB"/>
    <w:rsid w:val="7D3B4EBF"/>
    <w:rsid w:val="7D42C07C"/>
    <w:rsid w:val="7D4F495F"/>
    <w:rsid w:val="7D4FF898"/>
    <w:rsid w:val="7D50AC9D"/>
    <w:rsid w:val="7D51EE9D"/>
    <w:rsid w:val="7D521FFA"/>
    <w:rsid w:val="7D52A102"/>
    <w:rsid w:val="7D56A9C3"/>
    <w:rsid w:val="7D593926"/>
    <w:rsid w:val="7D5A3E0C"/>
    <w:rsid w:val="7D5CB157"/>
    <w:rsid w:val="7D61B5B1"/>
    <w:rsid w:val="7D6696CC"/>
    <w:rsid w:val="7D670EB8"/>
    <w:rsid w:val="7D72601D"/>
    <w:rsid w:val="7D74F308"/>
    <w:rsid w:val="7D7CBF9C"/>
    <w:rsid w:val="7D7F53BC"/>
    <w:rsid w:val="7D82E3F3"/>
    <w:rsid w:val="7D88A6A1"/>
    <w:rsid w:val="7D88A93B"/>
    <w:rsid w:val="7D8A4075"/>
    <w:rsid w:val="7D8F4F65"/>
    <w:rsid w:val="7D8FDC54"/>
    <w:rsid w:val="7D9C177A"/>
    <w:rsid w:val="7D9C6FDE"/>
    <w:rsid w:val="7D9FBBAF"/>
    <w:rsid w:val="7DA3E78C"/>
    <w:rsid w:val="7DA4DA82"/>
    <w:rsid w:val="7DABAED4"/>
    <w:rsid w:val="7DAEEBCA"/>
    <w:rsid w:val="7DB16945"/>
    <w:rsid w:val="7DB2494A"/>
    <w:rsid w:val="7DBAFD0D"/>
    <w:rsid w:val="7DBB9A11"/>
    <w:rsid w:val="7DBD822B"/>
    <w:rsid w:val="7DC3564D"/>
    <w:rsid w:val="7DC5F266"/>
    <w:rsid w:val="7DC654E4"/>
    <w:rsid w:val="7DCFB8EF"/>
    <w:rsid w:val="7DCFD4DF"/>
    <w:rsid w:val="7DD7AE3F"/>
    <w:rsid w:val="7DDACB5B"/>
    <w:rsid w:val="7DE00C63"/>
    <w:rsid w:val="7DE944A8"/>
    <w:rsid w:val="7DF0CF49"/>
    <w:rsid w:val="7DF1E25A"/>
    <w:rsid w:val="7DF48FDE"/>
    <w:rsid w:val="7DF9BC94"/>
    <w:rsid w:val="7DFA94AD"/>
    <w:rsid w:val="7DFBD645"/>
    <w:rsid w:val="7DFE8DB3"/>
    <w:rsid w:val="7DFEEADF"/>
    <w:rsid w:val="7E04D198"/>
    <w:rsid w:val="7E056864"/>
    <w:rsid w:val="7E0834FC"/>
    <w:rsid w:val="7E1CA3A9"/>
    <w:rsid w:val="7E26875B"/>
    <w:rsid w:val="7E2A0081"/>
    <w:rsid w:val="7E39B945"/>
    <w:rsid w:val="7E3BC876"/>
    <w:rsid w:val="7E3D3A01"/>
    <w:rsid w:val="7E3DEE70"/>
    <w:rsid w:val="7E3EAF6B"/>
    <w:rsid w:val="7E406EC5"/>
    <w:rsid w:val="7E41E76A"/>
    <w:rsid w:val="7E435364"/>
    <w:rsid w:val="7E440BB3"/>
    <w:rsid w:val="7E454D8D"/>
    <w:rsid w:val="7E46FE50"/>
    <w:rsid w:val="7E4718B3"/>
    <w:rsid w:val="7E49647E"/>
    <w:rsid w:val="7E4A7125"/>
    <w:rsid w:val="7E4CBBDB"/>
    <w:rsid w:val="7E546936"/>
    <w:rsid w:val="7E5808C9"/>
    <w:rsid w:val="7E6241AB"/>
    <w:rsid w:val="7E68F394"/>
    <w:rsid w:val="7E6BA0F3"/>
    <w:rsid w:val="7E7431E2"/>
    <w:rsid w:val="7E77EB6B"/>
    <w:rsid w:val="7E7C5FD4"/>
    <w:rsid w:val="7E87760B"/>
    <w:rsid w:val="7E8D8F39"/>
    <w:rsid w:val="7E8DB003"/>
    <w:rsid w:val="7E8F8CA2"/>
    <w:rsid w:val="7E937E89"/>
    <w:rsid w:val="7E97ED05"/>
    <w:rsid w:val="7E9872DD"/>
    <w:rsid w:val="7EA10EE3"/>
    <w:rsid w:val="7EA2E5AD"/>
    <w:rsid w:val="7EA7FCC4"/>
    <w:rsid w:val="7EA87E43"/>
    <w:rsid w:val="7EA9CFB0"/>
    <w:rsid w:val="7EB0559E"/>
    <w:rsid w:val="7EB97C48"/>
    <w:rsid w:val="7EBD521B"/>
    <w:rsid w:val="7ED0502A"/>
    <w:rsid w:val="7ED110E0"/>
    <w:rsid w:val="7ED38A1A"/>
    <w:rsid w:val="7EDAC178"/>
    <w:rsid w:val="7EDED1AD"/>
    <w:rsid w:val="7EDEDF3D"/>
    <w:rsid w:val="7EE4E259"/>
    <w:rsid w:val="7EE52F85"/>
    <w:rsid w:val="7EE7292F"/>
    <w:rsid w:val="7EEB65C8"/>
    <w:rsid w:val="7EF1FAA2"/>
    <w:rsid w:val="7EF48F4A"/>
    <w:rsid w:val="7EFCA5CE"/>
    <w:rsid w:val="7EFD75B2"/>
    <w:rsid w:val="7EFF1FB4"/>
    <w:rsid w:val="7F04A406"/>
    <w:rsid w:val="7F0706AA"/>
    <w:rsid w:val="7F09B629"/>
    <w:rsid w:val="7F09BB73"/>
    <w:rsid w:val="7F09D8A0"/>
    <w:rsid w:val="7F0A2C0D"/>
    <w:rsid w:val="7F16AFEC"/>
    <w:rsid w:val="7F17B3B9"/>
    <w:rsid w:val="7F1868BF"/>
    <w:rsid w:val="7F1FC4AC"/>
    <w:rsid w:val="7F206541"/>
    <w:rsid w:val="7F2B6A24"/>
    <w:rsid w:val="7F348817"/>
    <w:rsid w:val="7F38B2CB"/>
    <w:rsid w:val="7F3AFCD8"/>
    <w:rsid w:val="7F3E14BE"/>
    <w:rsid w:val="7F47B428"/>
    <w:rsid w:val="7F483AFB"/>
    <w:rsid w:val="7F51203D"/>
    <w:rsid w:val="7F5355F8"/>
    <w:rsid w:val="7F5489BF"/>
    <w:rsid w:val="7F562450"/>
    <w:rsid w:val="7F5A0208"/>
    <w:rsid w:val="7F63284B"/>
    <w:rsid w:val="7F698559"/>
    <w:rsid w:val="7F6B5A34"/>
    <w:rsid w:val="7F6BE0B6"/>
    <w:rsid w:val="7F6C8A9D"/>
    <w:rsid w:val="7F6DEF40"/>
    <w:rsid w:val="7F753E77"/>
    <w:rsid w:val="7F75B520"/>
    <w:rsid w:val="7F8004F1"/>
    <w:rsid w:val="7F806C86"/>
    <w:rsid w:val="7F835BD6"/>
    <w:rsid w:val="7F83E884"/>
    <w:rsid w:val="7F8A835E"/>
    <w:rsid w:val="7F8AD697"/>
    <w:rsid w:val="7F8BBB1A"/>
    <w:rsid w:val="7F9135B1"/>
    <w:rsid w:val="7F9305D2"/>
    <w:rsid w:val="7F9BAE6E"/>
    <w:rsid w:val="7F9BBFB7"/>
    <w:rsid w:val="7F9E69E5"/>
    <w:rsid w:val="7FA28039"/>
    <w:rsid w:val="7FA694FB"/>
    <w:rsid w:val="7FA80509"/>
    <w:rsid w:val="7FA85F55"/>
    <w:rsid w:val="7FABBFD4"/>
    <w:rsid w:val="7FAC7BCE"/>
    <w:rsid w:val="7FB04D4E"/>
    <w:rsid w:val="7FBB3A78"/>
    <w:rsid w:val="7FBCAF4D"/>
    <w:rsid w:val="7FC2A559"/>
    <w:rsid w:val="7FC71503"/>
    <w:rsid w:val="7FC834F3"/>
    <w:rsid w:val="7FCDB79B"/>
    <w:rsid w:val="7FCFECA2"/>
    <w:rsid w:val="7FD8030D"/>
    <w:rsid w:val="7FDFB393"/>
    <w:rsid w:val="7FE007A1"/>
    <w:rsid w:val="7FE19362"/>
    <w:rsid w:val="7FE271CE"/>
    <w:rsid w:val="7FE7C2AC"/>
    <w:rsid w:val="7FED0DF9"/>
    <w:rsid w:val="7FF139F5"/>
    <w:rsid w:val="7FFA338C"/>
    <w:rsid w:val="7FFB91F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2"/>
    </o:shapelayout>
  </w:shapeDefaults>
  <w:decimalSymbol w:val=","/>
  <w:listSeparator w:val=";"/>
  <w14:docId w14:val="77D43A8F"/>
  <w15:docId w15:val="{826F4A49-3D89-46B8-9A44-D70642366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26CB"/>
  </w:style>
  <w:style w:type="paragraph" w:styleId="Heading1">
    <w:name w:val="heading 1"/>
    <w:basedOn w:val="Normal"/>
    <w:next w:val="Normal"/>
    <w:link w:val="Heading1Char"/>
    <w:uiPriority w:val="9"/>
    <w:qFormat/>
    <w:rsid w:val="00F017C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017C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23AB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A55BC1"/>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8C02A7"/>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017C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017C2"/>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F017C2"/>
    <w:pPr>
      <w:ind w:left="720"/>
      <w:contextualSpacing/>
    </w:pPr>
  </w:style>
  <w:style w:type="character" w:customStyle="1" w:styleId="Heading1Char">
    <w:name w:val="Heading 1 Char"/>
    <w:basedOn w:val="DefaultParagraphFont"/>
    <w:link w:val="Heading1"/>
    <w:uiPriority w:val="9"/>
    <w:rsid w:val="00F017C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F017C2"/>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523AB7"/>
    <w:rPr>
      <w:sz w:val="16"/>
      <w:szCs w:val="16"/>
    </w:rPr>
  </w:style>
  <w:style w:type="paragraph" w:styleId="CommentText">
    <w:name w:val="annotation text"/>
    <w:basedOn w:val="Normal"/>
    <w:link w:val="CommentTextChar"/>
    <w:uiPriority w:val="99"/>
    <w:unhideWhenUsed/>
    <w:rsid w:val="00523AB7"/>
    <w:pPr>
      <w:spacing w:line="240" w:lineRule="auto"/>
    </w:pPr>
    <w:rPr>
      <w:sz w:val="20"/>
      <w:szCs w:val="20"/>
    </w:rPr>
  </w:style>
  <w:style w:type="character" w:customStyle="1" w:styleId="CommentTextChar">
    <w:name w:val="Comment Text Char"/>
    <w:basedOn w:val="DefaultParagraphFont"/>
    <w:link w:val="CommentText"/>
    <w:uiPriority w:val="99"/>
    <w:rsid w:val="00523AB7"/>
    <w:rPr>
      <w:sz w:val="20"/>
      <w:szCs w:val="20"/>
    </w:rPr>
  </w:style>
  <w:style w:type="paragraph" w:styleId="CommentSubject">
    <w:name w:val="annotation subject"/>
    <w:basedOn w:val="CommentText"/>
    <w:next w:val="CommentText"/>
    <w:link w:val="CommentSubjectChar"/>
    <w:uiPriority w:val="99"/>
    <w:semiHidden/>
    <w:unhideWhenUsed/>
    <w:rsid w:val="00523AB7"/>
    <w:rPr>
      <w:b/>
      <w:bCs/>
    </w:rPr>
  </w:style>
  <w:style w:type="character" w:customStyle="1" w:styleId="CommentSubjectChar">
    <w:name w:val="Comment Subject Char"/>
    <w:basedOn w:val="CommentTextChar"/>
    <w:link w:val="CommentSubject"/>
    <w:uiPriority w:val="99"/>
    <w:semiHidden/>
    <w:rsid w:val="00523AB7"/>
    <w:rPr>
      <w:b/>
      <w:bCs/>
      <w:sz w:val="20"/>
      <w:szCs w:val="20"/>
    </w:rPr>
  </w:style>
  <w:style w:type="character" w:customStyle="1" w:styleId="Heading3Char">
    <w:name w:val="Heading 3 Char"/>
    <w:basedOn w:val="DefaultParagraphFont"/>
    <w:link w:val="Heading3"/>
    <w:uiPriority w:val="9"/>
    <w:rsid w:val="00523AB7"/>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semiHidden/>
    <w:unhideWhenUsed/>
    <w:rsid w:val="00561F9C"/>
    <w:rPr>
      <w:color w:val="954F72" w:themeColor="followedHyperlink"/>
      <w:u w:val="single"/>
    </w:rPr>
  </w:style>
  <w:style w:type="paragraph" w:customStyle="1" w:styleId="paragraph">
    <w:name w:val="paragraph"/>
    <w:basedOn w:val="Normal"/>
    <w:rsid w:val="00F505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F5054C"/>
  </w:style>
  <w:style w:type="character" w:customStyle="1" w:styleId="eop">
    <w:name w:val="eop"/>
    <w:basedOn w:val="DefaultParagraphFont"/>
    <w:rsid w:val="00F5054C"/>
  </w:style>
  <w:style w:type="table" w:styleId="TableGrid">
    <w:name w:val="Table Grid"/>
    <w:basedOn w:val="TableNormal"/>
    <w:uiPriority w:val="39"/>
    <w:rsid w:val="00F50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236960582">
    <w:name w:val="scxw236960582"/>
    <w:basedOn w:val="DefaultParagraphFont"/>
    <w:rsid w:val="00F5054C"/>
  </w:style>
  <w:style w:type="paragraph" w:styleId="NormalWeb">
    <w:name w:val="Normal (Web)"/>
    <w:basedOn w:val="Normal"/>
    <w:uiPriority w:val="99"/>
    <w:unhideWhenUsed/>
    <w:rsid w:val="00F505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21585338">
    <w:name w:val="scxw21585338"/>
    <w:basedOn w:val="DefaultParagraphFont"/>
    <w:rsid w:val="00F5054C"/>
  </w:style>
  <w:style w:type="character" w:styleId="Mention">
    <w:name w:val="Mention"/>
    <w:basedOn w:val="DefaultParagraphFont"/>
    <w:uiPriority w:val="99"/>
    <w:unhideWhenUsed/>
    <w:rsid w:val="00F5054C"/>
    <w:rPr>
      <w:color w:val="2B579A"/>
      <w:shd w:val="clear" w:color="auto" w:fill="E1DFDD"/>
    </w:rPr>
  </w:style>
  <w:style w:type="character" w:customStyle="1" w:styleId="Heading4Char">
    <w:name w:val="Heading 4 Char"/>
    <w:basedOn w:val="DefaultParagraphFont"/>
    <w:link w:val="Heading4"/>
    <w:uiPriority w:val="9"/>
    <w:rPr>
      <w:rFonts w:asciiTheme="majorHAnsi" w:eastAsiaTheme="majorEastAsia" w:hAnsiTheme="majorHAnsi" w:cstheme="majorBidi"/>
      <w:i/>
      <w:iCs/>
      <w:color w:val="2F5496" w:themeColor="accent1" w:themeShade="BF"/>
    </w:rPr>
  </w:style>
  <w:style w:type="paragraph" w:styleId="TOC1">
    <w:name w:val="toc 1"/>
    <w:basedOn w:val="Normal"/>
    <w:next w:val="Normal"/>
    <w:autoRedefine/>
    <w:uiPriority w:val="39"/>
    <w:unhideWhenUsed/>
    <w:rsid w:val="004B4D6C"/>
    <w:pPr>
      <w:tabs>
        <w:tab w:val="right" w:leader="dot" w:pos="9350"/>
      </w:tabs>
      <w:spacing w:after="100"/>
    </w:pPr>
    <w:rPr>
      <w:b/>
      <w:bCs/>
      <w:noProof/>
      <w:lang w:val="en-GB"/>
    </w:rPr>
  </w:style>
  <w:style w:type="paragraph" w:styleId="TOC2">
    <w:name w:val="toc 2"/>
    <w:basedOn w:val="Normal"/>
    <w:next w:val="Normal"/>
    <w:autoRedefine/>
    <w:uiPriority w:val="39"/>
    <w:unhideWhenUsed/>
    <w:rsid w:val="008E0FF9"/>
    <w:pPr>
      <w:spacing w:after="100"/>
      <w:ind w:left="220"/>
    </w:pPr>
  </w:style>
  <w:style w:type="paragraph" w:styleId="TOC3">
    <w:name w:val="toc 3"/>
    <w:basedOn w:val="Normal"/>
    <w:next w:val="Normal"/>
    <w:autoRedefine/>
    <w:uiPriority w:val="39"/>
    <w:unhideWhenUsed/>
    <w:rsid w:val="008E0FF9"/>
    <w:pPr>
      <w:spacing w:after="100"/>
      <w:ind w:left="440"/>
    </w:pPr>
  </w:style>
  <w:style w:type="paragraph" w:styleId="TOC4">
    <w:name w:val="toc 4"/>
    <w:basedOn w:val="Normal"/>
    <w:next w:val="Normal"/>
    <w:autoRedefine/>
    <w:uiPriority w:val="39"/>
    <w:unhideWhenUsed/>
    <w:rsid w:val="008E0FF9"/>
    <w:pPr>
      <w:spacing w:after="100"/>
      <w:ind w:left="660"/>
    </w:pPr>
  </w:style>
  <w:style w:type="paragraph" w:styleId="NoSpacing">
    <w:name w:val="No Spacing"/>
    <w:uiPriority w:val="1"/>
    <w:qFormat/>
    <w:rsid w:val="008923CC"/>
    <w:pPr>
      <w:spacing w:after="0" w:line="240" w:lineRule="auto"/>
    </w:pPr>
  </w:style>
  <w:style w:type="paragraph" w:styleId="TOC5">
    <w:name w:val="toc 5"/>
    <w:basedOn w:val="Normal"/>
    <w:next w:val="Normal"/>
    <w:autoRedefine/>
    <w:uiPriority w:val="39"/>
    <w:unhideWhenUsed/>
    <w:rsid w:val="00B92117"/>
    <w:pPr>
      <w:spacing w:after="100"/>
      <w:ind w:left="880"/>
    </w:pPr>
    <w:rPr>
      <w:rFonts w:eastAsiaTheme="minorEastAsia"/>
      <w:lang w:val="en-GB" w:eastAsia="en-GB"/>
    </w:rPr>
  </w:style>
  <w:style w:type="paragraph" w:styleId="TOC6">
    <w:name w:val="toc 6"/>
    <w:basedOn w:val="Normal"/>
    <w:next w:val="Normal"/>
    <w:autoRedefine/>
    <w:uiPriority w:val="39"/>
    <w:unhideWhenUsed/>
    <w:rsid w:val="00B92117"/>
    <w:pPr>
      <w:spacing w:after="100"/>
      <w:ind w:left="1100"/>
    </w:pPr>
    <w:rPr>
      <w:rFonts w:eastAsiaTheme="minorEastAsia"/>
      <w:lang w:val="en-GB" w:eastAsia="en-GB"/>
    </w:rPr>
  </w:style>
  <w:style w:type="paragraph" w:styleId="TOC7">
    <w:name w:val="toc 7"/>
    <w:basedOn w:val="Normal"/>
    <w:next w:val="Normal"/>
    <w:autoRedefine/>
    <w:uiPriority w:val="39"/>
    <w:unhideWhenUsed/>
    <w:rsid w:val="00B92117"/>
    <w:pPr>
      <w:spacing w:after="100"/>
      <w:ind w:left="1320"/>
    </w:pPr>
    <w:rPr>
      <w:rFonts w:eastAsiaTheme="minorEastAsia"/>
      <w:lang w:val="en-GB" w:eastAsia="en-GB"/>
    </w:rPr>
  </w:style>
  <w:style w:type="paragraph" w:styleId="TOC8">
    <w:name w:val="toc 8"/>
    <w:basedOn w:val="Normal"/>
    <w:next w:val="Normal"/>
    <w:autoRedefine/>
    <w:uiPriority w:val="39"/>
    <w:unhideWhenUsed/>
    <w:rsid w:val="00B92117"/>
    <w:pPr>
      <w:spacing w:after="100"/>
      <w:ind w:left="1540"/>
    </w:pPr>
    <w:rPr>
      <w:rFonts w:eastAsiaTheme="minorEastAsia"/>
      <w:lang w:val="en-GB" w:eastAsia="en-GB"/>
    </w:rPr>
  </w:style>
  <w:style w:type="paragraph" w:styleId="TOC9">
    <w:name w:val="toc 9"/>
    <w:basedOn w:val="Normal"/>
    <w:next w:val="Normal"/>
    <w:autoRedefine/>
    <w:uiPriority w:val="39"/>
    <w:unhideWhenUsed/>
    <w:rsid w:val="00B92117"/>
    <w:pPr>
      <w:spacing w:after="100"/>
      <w:ind w:left="1760"/>
    </w:pPr>
    <w:rPr>
      <w:rFonts w:eastAsiaTheme="minorEastAsia"/>
      <w:lang w:val="en-GB" w:eastAsia="en-GB"/>
    </w:rPr>
  </w:style>
  <w:style w:type="character" w:styleId="UnresolvedMention">
    <w:name w:val="Unresolved Mention"/>
    <w:basedOn w:val="DefaultParagraphFont"/>
    <w:uiPriority w:val="99"/>
    <w:semiHidden/>
    <w:unhideWhenUsed/>
    <w:rsid w:val="00B92117"/>
    <w:rPr>
      <w:color w:val="605E5C"/>
      <w:shd w:val="clear" w:color="auto" w:fill="E1DFDD"/>
    </w:rPr>
  </w:style>
  <w:style w:type="paragraph" w:styleId="TOCHeading">
    <w:name w:val="TOC Heading"/>
    <w:basedOn w:val="Heading1"/>
    <w:next w:val="Normal"/>
    <w:uiPriority w:val="39"/>
    <w:unhideWhenUsed/>
    <w:qFormat/>
    <w:rsid w:val="00B92117"/>
    <w:pPr>
      <w:outlineLvl w:val="9"/>
    </w:pPr>
  </w:style>
  <w:style w:type="character" w:customStyle="1" w:styleId="cf01">
    <w:name w:val="cf01"/>
    <w:basedOn w:val="DefaultParagraphFont"/>
    <w:rsid w:val="001960D8"/>
    <w:rPr>
      <w:rFonts w:ascii="Segoe UI" w:hAnsi="Segoe UI" w:cs="Segoe UI" w:hint="default"/>
      <w:sz w:val="18"/>
      <w:szCs w:val="18"/>
    </w:rPr>
  </w:style>
  <w:style w:type="paragraph" w:customStyle="1" w:styleId="pf0">
    <w:name w:val="pf0"/>
    <w:basedOn w:val="Normal"/>
    <w:rsid w:val="00827B3D"/>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scxw235295099">
    <w:name w:val="scxw235295099"/>
    <w:basedOn w:val="DefaultParagraphFont"/>
    <w:rsid w:val="00BE084B"/>
  </w:style>
  <w:style w:type="character" w:customStyle="1" w:styleId="scxw194703349">
    <w:name w:val="scxw194703349"/>
    <w:basedOn w:val="DefaultParagraphFont"/>
    <w:rsid w:val="00BC372F"/>
  </w:style>
  <w:style w:type="paragraph" w:styleId="Header">
    <w:name w:val="header"/>
    <w:basedOn w:val="Normal"/>
    <w:link w:val="HeaderChar"/>
    <w:uiPriority w:val="99"/>
    <w:unhideWhenUsed/>
    <w:rsid w:val="002958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95881"/>
  </w:style>
  <w:style w:type="paragraph" w:styleId="Footer">
    <w:name w:val="footer"/>
    <w:basedOn w:val="Normal"/>
    <w:link w:val="FooterChar"/>
    <w:uiPriority w:val="99"/>
    <w:unhideWhenUsed/>
    <w:rsid w:val="002958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95881"/>
  </w:style>
  <w:style w:type="character" w:customStyle="1" w:styleId="Heading5Char">
    <w:name w:val="Heading 5 Char"/>
    <w:basedOn w:val="DefaultParagraphFont"/>
    <w:link w:val="Heading5"/>
    <w:uiPriority w:val="9"/>
    <w:rsid w:val="00A55BC1"/>
    <w:rPr>
      <w:rFonts w:asciiTheme="majorHAnsi" w:eastAsiaTheme="majorEastAsia" w:hAnsiTheme="majorHAnsi" w:cstheme="majorBidi"/>
      <w:color w:val="2F5496" w:themeColor="accent1" w:themeShade="BF"/>
    </w:rPr>
  </w:style>
  <w:style w:type="character" w:styleId="Strong">
    <w:name w:val="Strong"/>
    <w:basedOn w:val="DefaultParagraphFont"/>
    <w:uiPriority w:val="22"/>
    <w:qFormat/>
    <w:rsid w:val="00A55BC1"/>
    <w:rPr>
      <w:b/>
      <w:bCs/>
    </w:rPr>
  </w:style>
  <w:style w:type="paragraph" w:customStyle="1" w:styleId="xmsolistparagraph">
    <w:name w:val="x_msolistparagraph"/>
    <w:basedOn w:val="Normal"/>
    <w:rsid w:val="00F035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ark47t84mc8x">
    <w:name w:val="mark47t84mc8x"/>
    <w:basedOn w:val="DefaultParagraphFont"/>
    <w:rsid w:val="00F03598"/>
  </w:style>
  <w:style w:type="character" w:customStyle="1" w:styleId="markk5gosl9tn">
    <w:name w:val="markk5gosl9tn"/>
    <w:basedOn w:val="DefaultParagraphFont"/>
    <w:rsid w:val="00F03598"/>
  </w:style>
  <w:style w:type="character" w:styleId="Emphasis">
    <w:name w:val="Emphasis"/>
    <w:basedOn w:val="DefaultParagraphFont"/>
    <w:uiPriority w:val="20"/>
    <w:qFormat/>
    <w:rsid w:val="001363F4"/>
    <w:rPr>
      <w:i/>
      <w:iCs/>
    </w:rPr>
  </w:style>
  <w:style w:type="character" w:customStyle="1" w:styleId="Heading6Char">
    <w:name w:val="Heading 6 Char"/>
    <w:basedOn w:val="DefaultParagraphFont"/>
    <w:link w:val="Heading6"/>
    <w:uiPriority w:val="9"/>
    <w:rsid w:val="008C02A7"/>
    <w:rPr>
      <w:rFonts w:asciiTheme="majorHAnsi" w:eastAsiaTheme="majorEastAsia" w:hAnsiTheme="majorHAnsi" w:cstheme="majorBidi"/>
      <w:color w:val="1F3763" w:themeColor="accent1" w:themeShade="7F"/>
    </w:rPr>
  </w:style>
  <w:style w:type="paragraph" w:styleId="Caption">
    <w:name w:val="caption"/>
    <w:basedOn w:val="Normal"/>
    <w:next w:val="Normal"/>
    <w:uiPriority w:val="35"/>
    <w:unhideWhenUsed/>
    <w:qFormat/>
    <w:rsid w:val="008C02A7"/>
    <w:pPr>
      <w:spacing w:after="200" w:line="240" w:lineRule="auto"/>
    </w:pPr>
    <w:rPr>
      <w:i/>
      <w:iCs/>
      <w:color w:val="44546A" w:themeColor="text2"/>
      <w:sz w:val="18"/>
      <w:szCs w:val="18"/>
    </w:rPr>
  </w:style>
  <w:style w:type="paragraph" w:styleId="FootnoteText">
    <w:name w:val="footnote text"/>
    <w:basedOn w:val="Normal"/>
    <w:link w:val="FootnoteTextChar"/>
    <w:semiHidden/>
    <w:unhideWhenUsed/>
    <w:rsid w:val="008C02A7"/>
    <w:pPr>
      <w:spacing w:after="0" w:line="240" w:lineRule="auto"/>
    </w:pPr>
    <w:rPr>
      <w:sz w:val="20"/>
      <w:szCs w:val="20"/>
      <w:lang w:val="en-GB" w:eastAsia="en-GB"/>
    </w:rPr>
  </w:style>
  <w:style w:type="character" w:customStyle="1" w:styleId="FootnoteTextChar">
    <w:name w:val="Footnote Text Char"/>
    <w:basedOn w:val="DefaultParagraphFont"/>
    <w:link w:val="FootnoteText"/>
    <w:semiHidden/>
    <w:rsid w:val="008C02A7"/>
    <w:rPr>
      <w:sz w:val="20"/>
      <w:szCs w:val="20"/>
      <w:lang w:val="en-GB" w:eastAsia="en-GB"/>
    </w:rPr>
  </w:style>
  <w:style w:type="character" w:styleId="FootnoteReference">
    <w:name w:val="footnote reference"/>
    <w:basedOn w:val="DefaultParagraphFont"/>
    <w:semiHidden/>
    <w:rsid w:val="008C02A7"/>
    <w:rPr>
      <w:position w:val="6"/>
      <w:sz w:val="16"/>
      <w:szCs w:val="16"/>
    </w:rPr>
  </w:style>
  <w:style w:type="character" w:customStyle="1" w:styleId="spellingerror">
    <w:name w:val="spellingerror"/>
    <w:basedOn w:val="DefaultParagraphFont"/>
    <w:rsid w:val="005C1E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68882">
      <w:bodyDiv w:val="1"/>
      <w:marLeft w:val="0"/>
      <w:marRight w:val="0"/>
      <w:marTop w:val="0"/>
      <w:marBottom w:val="0"/>
      <w:divBdr>
        <w:top w:val="none" w:sz="0" w:space="0" w:color="auto"/>
        <w:left w:val="none" w:sz="0" w:space="0" w:color="auto"/>
        <w:bottom w:val="none" w:sz="0" w:space="0" w:color="auto"/>
        <w:right w:val="none" w:sz="0" w:space="0" w:color="auto"/>
      </w:divBdr>
    </w:div>
    <w:div w:id="9765051">
      <w:bodyDiv w:val="1"/>
      <w:marLeft w:val="0"/>
      <w:marRight w:val="0"/>
      <w:marTop w:val="0"/>
      <w:marBottom w:val="0"/>
      <w:divBdr>
        <w:top w:val="none" w:sz="0" w:space="0" w:color="auto"/>
        <w:left w:val="none" w:sz="0" w:space="0" w:color="auto"/>
        <w:bottom w:val="none" w:sz="0" w:space="0" w:color="auto"/>
        <w:right w:val="none" w:sz="0" w:space="0" w:color="auto"/>
      </w:divBdr>
    </w:div>
    <w:div w:id="11075772">
      <w:bodyDiv w:val="1"/>
      <w:marLeft w:val="0"/>
      <w:marRight w:val="0"/>
      <w:marTop w:val="0"/>
      <w:marBottom w:val="0"/>
      <w:divBdr>
        <w:top w:val="none" w:sz="0" w:space="0" w:color="auto"/>
        <w:left w:val="none" w:sz="0" w:space="0" w:color="auto"/>
        <w:bottom w:val="none" w:sz="0" w:space="0" w:color="auto"/>
        <w:right w:val="none" w:sz="0" w:space="0" w:color="auto"/>
      </w:divBdr>
    </w:div>
    <w:div w:id="19625574">
      <w:bodyDiv w:val="1"/>
      <w:marLeft w:val="0"/>
      <w:marRight w:val="0"/>
      <w:marTop w:val="0"/>
      <w:marBottom w:val="0"/>
      <w:divBdr>
        <w:top w:val="none" w:sz="0" w:space="0" w:color="auto"/>
        <w:left w:val="none" w:sz="0" w:space="0" w:color="auto"/>
        <w:bottom w:val="none" w:sz="0" w:space="0" w:color="auto"/>
        <w:right w:val="none" w:sz="0" w:space="0" w:color="auto"/>
      </w:divBdr>
    </w:div>
    <w:div w:id="42827753">
      <w:bodyDiv w:val="1"/>
      <w:marLeft w:val="0"/>
      <w:marRight w:val="0"/>
      <w:marTop w:val="0"/>
      <w:marBottom w:val="0"/>
      <w:divBdr>
        <w:top w:val="none" w:sz="0" w:space="0" w:color="auto"/>
        <w:left w:val="none" w:sz="0" w:space="0" w:color="auto"/>
        <w:bottom w:val="none" w:sz="0" w:space="0" w:color="auto"/>
        <w:right w:val="none" w:sz="0" w:space="0" w:color="auto"/>
      </w:divBdr>
      <w:divsChild>
        <w:div w:id="650138626">
          <w:marLeft w:val="-750"/>
          <w:marRight w:val="-750"/>
          <w:marTop w:val="0"/>
          <w:marBottom w:val="450"/>
          <w:divBdr>
            <w:top w:val="none" w:sz="0" w:space="0" w:color="auto"/>
            <w:left w:val="none" w:sz="0" w:space="0" w:color="auto"/>
            <w:bottom w:val="none" w:sz="0" w:space="0" w:color="auto"/>
            <w:right w:val="none" w:sz="0" w:space="0" w:color="auto"/>
          </w:divBdr>
        </w:div>
      </w:divsChild>
    </w:div>
    <w:div w:id="68507369">
      <w:bodyDiv w:val="1"/>
      <w:marLeft w:val="0"/>
      <w:marRight w:val="0"/>
      <w:marTop w:val="0"/>
      <w:marBottom w:val="0"/>
      <w:divBdr>
        <w:top w:val="none" w:sz="0" w:space="0" w:color="auto"/>
        <w:left w:val="none" w:sz="0" w:space="0" w:color="auto"/>
        <w:bottom w:val="none" w:sz="0" w:space="0" w:color="auto"/>
        <w:right w:val="none" w:sz="0" w:space="0" w:color="auto"/>
      </w:divBdr>
    </w:div>
    <w:div w:id="74981626">
      <w:bodyDiv w:val="1"/>
      <w:marLeft w:val="0"/>
      <w:marRight w:val="0"/>
      <w:marTop w:val="0"/>
      <w:marBottom w:val="0"/>
      <w:divBdr>
        <w:top w:val="none" w:sz="0" w:space="0" w:color="auto"/>
        <w:left w:val="none" w:sz="0" w:space="0" w:color="auto"/>
        <w:bottom w:val="none" w:sz="0" w:space="0" w:color="auto"/>
        <w:right w:val="none" w:sz="0" w:space="0" w:color="auto"/>
      </w:divBdr>
    </w:div>
    <w:div w:id="82604820">
      <w:bodyDiv w:val="1"/>
      <w:marLeft w:val="0"/>
      <w:marRight w:val="0"/>
      <w:marTop w:val="0"/>
      <w:marBottom w:val="0"/>
      <w:divBdr>
        <w:top w:val="none" w:sz="0" w:space="0" w:color="auto"/>
        <w:left w:val="none" w:sz="0" w:space="0" w:color="auto"/>
        <w:bottom w:val="none" w:sz="0" w:space="0" w:color="auto"/>
        <w:right w:val="none" w:sz="0" w:space="0" w:color="auto"/>
      </w:divBdr>
    </w:div>
    <w:div w:id="90592337">
      <w:bodyDiv w:val="1"/>
      <w:marLeft w:val="0"/>
      <w:marRight w:val="0"/>
      <w:marTop w:val="0"/>
      <w:marBottom w:val="0"/>
      <w:divBdr>
        <w:top w:val="none" w:sz="0" w:space="0" w:color="auto"/>
        <w:left w:val="none" w:sz="0" w:space="0" w:color="auto"/>
        <w:bottom w:val="none" w:sz="0" w:space="0" w:color="auto"/>
        <w:right w:val="none" w:sz="0" w:space="0" w:color="auto"/>
      </w:divBdr>
    </w:div>
    <w:div w:id="94207710">
      <w:bodyDiv w:val="1"/>
      <w:marLeft w:val="0"/>
      <w:marRight w:val="0"/>
      <w:marTop w:val="0"/>
      <w:marBottom w:val="0"/>
      <w:divBdr>
        <w:top w:val="none" w:sz="0" w:space="0" w:color="auto"/>
        <w:left w:val="none" w:sz="0" w:space="0" w:color="auto"/>
        <w:bottom w:val="none" w:sz="0" w:space="0" w:color="auto"/>
        <w:right w:val="none" w:sz="0" w:space="0" w:color="auto"/>
      </w:divBdr>
      <w:divsChild>
        <w:div w:id="1558128719">
          <w:marLeft w:val="0"/>
          <w:marRight w:val="0"/>
          <w:marTop w:val="0"/>
          <w:marBottom w:val="0"/>
          <w:divBdr>
            <w:top w:val="none" w:sz="0" w:space="0" w:color="auto"/>
            <w:left w:val="none" w:sz="0" w:space="0" w:color="auto"/>
            <w:bottom w:val="none" w:sz="0" w:space="0" w:color="auto"/>
            <w:right w:val="none" w:sz="0" w:space="0" w:color="auto"/>
          </w:divBdr>
        </w:div>
        <w:div w:id="2112775201">
          <w:marLeft w:val="0"/>
          <w:marRight w:val="0"/>
          <w:marTop w:val="0"/>
          <w:marBottom w:val="0"/>
          <w:divBdr>
            <w:top w:val="none" w:sz="0" w:space="0" w:color="auto"/>
            <w:left w:val="none" w:sz="0" w:space="0" w:color="auto"/>
            <w:bottom w:val="none" w:sz="0" w:space="0" w:color="auto"/>
            <w:right w:val="none" w:sz="0" w:space="0" w:color="auto"/>
          </w:divBdr>
        </w:div>
      </w:divsChild>
    </w:div>
    <w:div w:id="101154204">
      <w:bodyDiv w:val="1"/>
      <w:marLeft w:val="0"/>
      <w:marRight w:val="0"/>
      <w:marTop w:val="0"/>
      <w:marBottom w:val="0"/>
      <w:divBdr>
        <w:top w:val="none" w:sz="0" w:space="0" w:color="auto"/>
        <w:left w:val="none" w:sz="0" w:space="0" w:color="auto"/>
        <w:bottom w:val="none" w:sz="0" w:space="0" w:color="auto"/>
        <w:right w:val="none" w:sz="0" w:space="0" w:color="auto"/>
      </w:divBdr>
    </w:div>
    <w:div w:id="109326154">
      <w:bodyDiv w:val="1"/>
      <w:marLeft w:val="0"/>
      <w:marRight w:val="0"/>
      <w:marTop w:val="0"/>
      <w:marBottom w:val="0"/>
      <w:divBdr>
        <w:top w:val="none" w:sz="0" w:space="0" w:color="auto"/>
        <w:left w:val="none" w:sz="0" w:space="0" w:color="auto"/>
        <w:bottom w:val="none" w:sz="0" w:space="0" w:color="auto"/>
        <w:right w:val="none" w:sz="0" w:space="0" w:color="auto"/>
      </w:divBdr>
      <w:divsChild>
        <w:div w:id="58285912">
          <w:marLeft w:val="0"/>
          <w:marRight w:val="0"/>
          <w:marTop w:val="0"/>
          <w:marBottom w:val="0"/>
          <w:divBdr>
            <w:top w:val="none" w:sz="0" w:space="0" w:color="auto"/>
            <w:left w:val="none" w:sz="0" w:space="0" w:color="auto"/>
            <w:bottom w:val="none" w:sz="0" w:space="0" w:color="auto"/>
            <w:right w:val="none" w:sz="0" w:space="0" w:color="auto"/>
          </w:divBdr>
          <w:divsChild>
            <w:div w:id="179465796">
              <w:marLeft w:val="0"/>
              <w:marRight w:val="0"/>
              <w:marTop w:val="0"/>
              <w:marBottom w:val="0"/>
              <w:divBdr>
                <w:top w:val="none" w:sz="0" w:space="0" w:color="auto"/>
                <w:left w:val="none" w:sz="0" w:space="0" w:color="auto"/>
                <w:bottom w:val="none" w:sz="0" w:space="0" w:color="auto"/>
                <w:right w:val="none" w:sz="0" w:space="0" w:color="auto"/>
              </w:divBdr>
            </w:div>
            <w:div w:id="277877571">
              <w:marLeft w:val="0"/>
              <w:marRight w:val="0"/>
              <w:marTop w:val="0"/>
              <w:marBottom w:val="0"/>
              <w:divBdr>
                <w:top w:val="none" w:sz="0" w:space="0" w:color="auto"/>
                <w:left w:val="none" w:sz="0" w:space="0" w:color="auto"/>
                <w:bottom w:val="none" w:sz="0" w:space="0" w:color="auto"/>
                <w:right w:val="none" w:sz="0" w:space="0" w:color="auto"/>
              </w:divBdr>
            </w:div>
            <w:div w:id="279730646">
              <w:marLeft w:val="0"/>
              <w:marRight w:val="0"/>
              <w:marTop w:val="0"/>
              <w:marBottom w:val="0"/>
              <w:divBdr>
                <w:top w:val="none" w:sz="0" w:space="0" w:color="auto"/>
                <w:left w:val="none" w:sz="0" w:space="0" w:color="auto"/>
                <w:bottom w:val="none" w:sz="0" w:space="0" w:color="auto"/>
                <w:right w:val="none" w:sz="0" w:space="0" w:color="auto"/>
              </w:divBdr>
            </w:div>
            <w:div w:id="495413718">
              <w:marLeft w:val="0"/>
              <w:marRight w:val="0"/>
              <w:marTop w:val="0"/>
              <w:marBottom w:val="0"/>
              <w:divBdr>
                <w:top w:val="none" w:sz="0" w:space="0" w:color="auto"/>
                <w:left w:val="none" w:sz="0" w:space="0" w:color="auto"/>
                <w:bottom w:val="none" w:sz="0" w:space="0" w:color="auto"/>
                <w:right w:val="none" w:sz="0" w:space="0" w:color="auto"/>
              </w:divBdr>
            </w:div>
            <w:div w:id="596793070">
              <w:marLeft w:val="0"/>
              <w:marRight w:val="0"/>
              <w:marTop w:val="0"/>
              <w:marBottom w:val="0"/>
              <w:divBdr>
                <w:top w:val="none" w:sz="0" w:space="0" w:color="auto"/>
                <w:left w:val="none" w:sz="0" w:space="0" w:color="auto"/>
                <w:bottom w:val="none" w:sz="0" w:space="0" w:color="auto"/>
                <w:right w:val="none" w:sz="0" w:space="0" w:color="auto"/>
              </w:divBdr>
            </w:div>
            <w:div w:id="777942636">
              <w:marLeft w:val="0"/>
              <w:marRight w:val="0"/>
              <w:marTop w:val="0"/>
              <w:marBottom w:val="0"/>
              <w:divBdr>
                <w:top w:val="none" w:sz="0" w:space="0" w:color="auto"/>
                <w:left w:val="none" w:sz="0" w:space="0" w:color="auto"/>
                <w:bottom w:val="none" w:sz="0" w:space="0" w:color="auto"/>
                <w:right w:val="none" w:sz="0" w:space="0" w:color="auto"/>
              </w:divBdr>
            </w:div>
            <w:div w:id="812603944">
              <w:marLeft w:val="0"/>
              <w:marRight w:val="0"/>
              <w:marTop w:val="0"/>
              <w:marBottom w:val="0"/>
              <w:divBdr>
                <w:top w:val="none" w:sz="0" w:space="0" w:color="auto"/>
                <w:left w:val="none" w:sz="0" w:space="0" w:color="auto"/>
                <w:bottom w:val="none" w:sz="0" w:space="0" w:color="auto"/>
                <w:right w:val="none" w:sz="0" w:space="0" w:color="auto"/>
              </w:divBdr>
            </w:div>
            <w:div w:id="908883042">
              <w:marLeft w:val="0"/>
              <w:marRight w:val="0"/>
              <w:marTop w:val="0"/>
              <w:marBottom w:val="0"/>
              <w:divBdr>
                <w:top w:val="none" w:sz="0" w:space="0" w:color="auto"/>
                <w:left w:val="none" w:sz="0" w:space="0" w:color="auto"/>
                <w:bottom w:val="none" w:sz="0" w:space="0" w:color="auto"/>
                <w:right w:val="none" w:sz="0" w:space="0" w:color="auto"/>
              </w:divBdr>
            </w:div>
            <w:div w:id="909996677">
              <w:marLeft w:val="0"/>
              <w:marRight w:val="0"/>
              <w:marTop w:val="0"/>
              <w:marBottom w:val="0"/>
              <w:divBdr>
                <w:top w:val="none" w:sz="0" w:space="0" w:color="auto"/>
                <w:left w:val="none" w:sz="0" w:space="0" w:color="auto"/>
                <w:bottom w:val="none" w:sz="0" w:space="0" w:color="auto"/>
                <w:right w:val="none" w:sz="0" w:space="0" w:color="auto"/>
              </w:divBdr>
            </w:div>
            <w:div w:id="1092974911">
              <w:marLeft w:val="0"/>
              <w:marRight w:val="0"/>
              <w:marTop w:val="0"/>
              <w:marBottom w:val="0"/>
              <w:divBdr>
                <w:top w:val="none" w:sz="0" w:space="0" w:color="auto"/>
                <w:left w:val="none" w:sz="0" w:space="0" w:color="auto"/>
                <w:bottom w:val="none" w:sz="0" w:space="0" w:color="auto"/>
                <w:right w:val="none" w:sz="0" w:space="0" w:color="auto"/>
              </w:divBdr>
            </w:div>
            <w:div w:id="1224635030">
              <w:marLeft w:val="0"/>
              <w:marRight w:val="0"/>
              <w:marTop w:val="0"/>
              <w:marBottom w:val="0"/>
              <w:divBdr>
                <w:top w:val="none" w:sz="0" w:space="0" w:color="auto"/>
                <w:left w:val="none" w:sz="0" w:space="0" w:color="auto"/>
                <w:bottom w:val="none" w:sz="0" w:space="0" w:color="auto"/>
                <w:right w:val="none" w:sz="0" w:space="0" w:color="auto"/>
              </w:divBdr>
            </w:div>
            <w:div w:id="1417360455">
              <w:marLeft w:val="0"/>
              <w:marRight w:val="0"/>
              <w:marTop w:val="0"/>
              <w:marBottom w:val="0"/>
              <w:divBdr>
                <w:top w:val="none" w:sz="0" w:space="0" w:color="auto"/>
                <w:left w:val="none" w:sz="0" w:space="0" w:color="auto"/>
                <w:bottom w:val="none" w:sz="0" w:space="0" w:color="auto"/>
                <w:right w:val="none" w:sz="0" w:space="0" w:color="auto"/>
              </w:divBdr>
            </w:div>
            <w:div w:id="1539732887">
              <w:marLeft w:val="0"/>
              <w:marRight w:val="0"/>
              <w:marTop w:val="0"/>
              <w:marBottom w:val="0"/>
              <w:divBdr>
                <w:top w:val="none" w:sz="0" w:space="0" w:color="auto"/>
                <w:left w:val="none" w:sz="0" w:space="0" w:color="auto"/>
                <w:bottom w:val="none" w:sz="0" w:space="0" w:color="auto"/>
                <w:right w:val="none" w:sz="0" w:space="0" w:color="auto"/>
              </w:divBdr>
            </w:div>
            <w:div w:id="1627085491">
              <w:marLeft w:val="0"/>
              <w:marRight w:val="0"/>
              <w:marTop w:val="0"/>
              <w:marBottom w:val="0"/>
              <w:divBdr>
                <w:top w:val="none" w:sz="0" w:space="0" w:color="auto"/>
                <w:left w:val="none" w:sz="0" w:space="0" w:color="auto"/>
                <w:bottom w:val="none" w:sz="0" w:space="0" w:color="auto"/>
                <w:right w:val="none" w:sz="0" w:space="0" w:color="auto"/>
              </w:divBdr>
            </w:div>
            <w:div w:id="1896619675">
              <w:marLeft w:val="0"/>
              <w:marRight w:val="0"/>
              <w:marTop w:val="0"/>
              <w:marBottom w:val="0"/>
              <w:divBdr>
                <w:top w:val="none" w:sz="0" w:space="0" w:color="auto"/>
                <w:left w:val="none" w:sz="0" w:space="0" w:color="auto"/>
                <w:bottom w:val="none" w:sz="0" w:space="0" w:color="auto"/>
                <w:right w:val="none" w:sz="0" w:space="0" w:color="auto"/>
              </w:divBdr>
            </w:div>
            <w:div w:id="1899828153">
              <w:marLeft w:val="0"/>
              <w:marRight w:val="0"/>
              <w:marTop w:val="0"/>
              <w:marBottom w:val="0"/>
              <w:divBdr>
                <w:top w:val="none" w:sz="0" w:space="0" w:color="auto"/>
                <w:left w:val="none" w:sz="0" w:space="0" w:color="auto"/>
                <w:bottom w:val="none" w:sz="0" w:space="0" w:color="auto"/>
                <w:right w:val="none" w:sz="0" w:space="0" w:color="auto"/>
              </w:divBdr>
            </w:div>
          </w:divsChild>
        </w:div>
        <w:div w:id="104345994">
          <w:marLeft w:val="0"/>
          <w:marRight w:val="0"/>
          <w:marTop w:val="0"/>
          <w:marBottom w:val="0"/>
          <w:divBdr>
            <w:top w:val="none" w:sz="0" w:space="0" w:color="auto"/>
            <w:left w:val="none" w:sz="0" w:space="0" w:color="auto"/>
            <w:bottom w:val="none" w:sz="0" w:space="0" w:color="auto"/>
            <w:right w:val="none" w:sz="0" w:space="0" w:color="auto"/>
          </w:divBdr>
          <w:divsChild>
            <w:div w:id="92169124">
              <w:marLeft w:val="0"/>
              <w:marRight w:val="0"/>
              <w:marTop w:val="0"/>
              <w:marBottom w:val="0"/>
              <w:divBdr>
                <w:top w:val="none" w:sz="0" w:space="0" w:color="auto"/>
                <w:left w:val="none" w:sz="0" w:space="0" w:color="auto"/>
                <w:bottom w:val="none" w:sz="0" w:space="0" w:color="auto"/>
                <w:right w:val="none" w:sz="0" w:space="0" w:color="auto"/>
              </w:divBdr>
            </w:div>
            <w:div w:id="97483301">
              <w:marLeft w:val="0"/>
              <w:marRight w:val="0"/>
              <w:marTop w:val="0"/>
              <w:marBottom w:val="0"/>
              <w:divBdr>
                <w:top w:val="none" w:sz="0" w:space="0" w:color="auto"/>
                <w:left w:val="none" w:sz="0" w:space="0" w:color="auto"/>
                <w:bottom w:val="none" w:sz="0" w:space="0" w:color="auto"/>
                <w:right w:val="none" w:sz="0" w:space="0" w:color="auto"/>
              </w:divBdr>
            </w:div>
            <w:div w:id="191648696">
              <w:marLeft w:val="0"/>
              <w:marRight w:val="0"/>
              <w:marTop w:val="0"/>
              <w:marBottom w:val="0"/>
              <w:divBdr>
                <w:top w:val="none" w:sz="0" w:space="0" w:color="auto"/>
                <w:left w:val="none" w:sz="0" w:space="0" w:color="auto"/>
                <w:bottom w:val="none" w:sz="0" w:space="0" w:color="auto"/>
                <w:right w:val="none" w:sz="0" w:space="0" w:color="auto"/>
              </w:divBdr>
            </w:div>
            <w:div w:id="1061445776">
              <w:marLeft w:val="0"/>
              <w:marRight w:val="0"/>
              <w:marTop w:val="0"/>
              <w:marBottom w:val="0"/>
              <w:divBdr>
                <w:top w:val="none" w:sz="0" w:space="0" w:color="auto"/>
                <w:left w:val="none" w:sz="0" w:space="0" w:color="auto"/>
                <w:bottom w:val="none" w:sz="0" w:space="0" w:color="auto"/>
                <w:right w:val="none" w:sz="0" w:space="0" w:color="auto"/>
              </w:divBdr>
            </w:div>
            <w:div w:id="1066535264">
              <w:marLeft w:val="0"/>
              <w:marRight w:val="0"/>
              <w:marTop w:val="0"/>
              <w:marBottom w:val="0"/>
              <w:divBdr>
                <w:top w:val="none" w:sz="0" w:space="0" w:color="auto"/>
                <w:left w:val="none" w:sz="0" w:space="0" w:color="auto"/>
                <w:bottom w:val="none" w:sz="0" w:space="0" w:color="auto"/>
                <w:right w:val="none" w:sz="0" w:space="0" w:color="auto"/>
              </w:divBdr>
            </w:div>
            <w:div w:id="1127429059">
              <w:marLeft w:val="0"/>
              <w:marRight w:val="0"/>
              <w:marTop w:val="0"/>
              <w:marBottom w:val="0"/>
              <w:divBdr>
                <w:top w:val="none" w:sz="0" w:space="0" w:color="auto"/>
                <w:left w:val="none" w:sz="0" w:space="0" w:color="auto"/>
                <w:bottom w:val="none" w:sz="0" w:space="0" w:color="auto"/>
                <w:right w:val="none" w:sz="0" w:space="0" w:color="auto"/>
              </w:divBdr>
            </w:div>
            <w:div w:id="1279028938">
              <w:marLeft w:val="0"/>
              <w:marRight w:val="0"/>
              <w:marTop w:val="0"/>
              <w:marBottom w:val="0"/>
              <w:divBdr>
                <w:top w:val="none" w:sz="0" w:space="0" w:color="auto"/>
                <w:left w:val="none" w:sz="0" w:space="0" w:color="auto"/>
                <w:bottom w:val="none" w:sz="0" w:space="0" w:color="auto"/>
                <w:right w:val="none" w:sz="0" w:space="0" w:color="auto"/>
              </w:divBdr>
            </w:div>
            <w:div w:id="1378772309">
              <w:marLeft w:val="0"/>
              <w:marRight w:val="0"/>
              <w:marTop w:val="0"/>
              <w:marBottom w:val="0"/>
              <w:divBdr>
                <w:top w:val="none" w:sz="0" w:space="0" w:color="auto"/>
                <w:left w:val="none" w:sz="0" w:space="0" w:color="auto"/>
                <w:bottom w:val="none" w:sz="0" w:space="0" w:color="auto"/>
                <w:right w:val="none" w:sz="0" w:space="0" w:color="auto"/>
              </w:divBdr>
            </w:div>
            <w:div w:id="1412923269">
              <w:marLeft w:val="0"/>
              <w:marRight w:val="0"/>
              <w:marTop w:val="0"/>
              <w:marBottom w:val="0"/>
              <w:divBdr>
                <w:top w:val="none" w:sz="0" w:space="0" w:color="auto"/>
                <w:left w:val="none" w:sz="0" w:space="0" w:color="auto"/>
                <w:bottom w:val="none" w:sz="0" w:space="0" w:color="auto"/>
                <w:right w:val="none" w:sz="0" w:space="0" w:color="auto"/>
              </w:divBdr>
            </w:div>
            <w:div w:id="1716586680">
              <w:marLeft w:val="0"/>
              <w:marRight w:val="0"/>
              <w:marTop w:val="0"/>
              <w:marBottom w:val="0"/>
              <w:divBdr>
                <w:top w:val="none" w:sz="0" w:space="0" w:color="auto"/>
                <w:left w:val="none" w:sz="0" w:space="0" w:color="auto"/>
                <w:bottom w:val="none" w:sz="0" w:space="0" w:color="auto"/>
                <w:right w:val="none" w:sz="0" w:space="0" w:color="auto"/>
              </w:divBdr>
            </w:div>
            <w:div w:id="1801879267">
              <w:marLeft w:val="0"/>
              <w:marRight w:val="0"/>
              <w:marTop w:val="0"/>
              <w:marBottom w:val="0"/>
              <w:divBdr>
                <w:top w:val="none" w:sz="0" w:space="0" w:color="auto"/>
                <w:left w:val="none" w:sz="0" w:space="0" w:color="auto"/>
                <w:bottom w:val="none" w:sz="0" w:space="0" w:color="auto"/>
                <w:right w:val="none" w:sz="0" w:space="0" w:color="auto"/>
              </w:divBdr>
            </w:div>
          </w:divsChild>
        </w:div>
        <w:div w:id="305277693">
          <w:marLeft w:val="0"/>
          <w:marRight w:val="0"/>
          <w:marTop w:val="0"/>
          <w:marBottom w:val="0"/>
          <w:divBdr>
            <w:top w:val="none" w:sz="0" w:space="0" w:color="auto"/>
            <w:left w:val="none" w:sz="0" w:space="0" w:color="auto"/>
            <w:bottom w:val="none" w:sz="0" w:space="0" w:color="auto"/>
            <w:right w:val="none" w:sz="0" w:space="0" w:color="auto"/>
          </w:divBdr>
        </w:div>
        <w:div w:id="476150259">
          <w:marLeft w:val="0"/>
          <w:marRight w:val="0"/>
          <w:marTop w:val="0"/>
          <w:marBottom w:val="0"/>
          <w:divBdr>
            <w:top w:val="none" w:sz="0" w:space="0" w:color="auto"/>
            <w:left w:val="none" w:sz="0" w:space="0" w:color="auto"/>
            <w:bottom w:val="none" w:sz="0" w:space="0" w:color="auto"/>
            <w:right w:val="none" w:sz="0" w:space="0" w:color="auto"/>
          </w:divBdr>
        </w:div>
        <w:div w:id="1076518381">
          <w:marLeft w:val="0"/>
          <w:marRight w:val="0"/>
          <w:marTop w:val="0"/>
          <w:marBottom w:val="0"/>
          <w:divBdr>
            <w:top w:val="none" w:sz="0" w:space="0" w:color="auto"/>
            <w:left w:val="none" w:sz="0" w:space="0" w:color="auto"/>
            <w:bottom w:val="none" w:sz="0" w:space="0" w:color="auto"/>
            <w:right w:val="none" w:sz="0" w:space="0" w:color="auto"/>
          </w:divBdr>
        </w:div>
        <w:div w:id="1248347790">
          <w:marLeft w:val="0"/>
          <w:marRight w:val="0"/>
          <w:marTop w:val="0"/>
          <w:marBottom w:val="0"/>
          <w:divBdr>
            <w:top w:val="none" w:sz="0" w:space="0" w:color="auto"/>
            <w:left w:val="none" w:sz="0" w:space="0" w:color="auto"/>
            <w:bottom w:val="none" w:sz="0" w:space="0" w:color="auto"/>
            <w:right w:val="none" w:sz="0" w:space="0" w:color="auto"/>
          </w:divBdr>
        </w:div>
        <w:div w:id="1367367213">
          <w:marLeft w:val="0"/>
          <w:marRight w:val="0"/>
          <w:marTop w:val="0"/>
          <w:marBottom w:val="0"/>
          <w:divBdr>
            <w:top w:val="none" w:sz="0" w:space="0" w:color="auto"/>
            <w:left w:val="none" w:sz="0" w:space="0" w:color="auto"/>
            <w:bottom w:val="none" w:sz="0" w:space="0" w:color="auto"/>
            <w:right w:val="none" w:sz="0" w:space="0" w:color="auto"/>
          </w:divBdr>
        </w:div>
        <w:div w:id="1551578117">
          <w:marLeft w:val="0"/>
          <w:marRight w:val="0"/>
          <w:marTop w:val="0"/>
          <w:marBottom w:val="0"/>
          <w:divBdr>
            <w:top w:val="none" w:sz="0" w:space="0" w:color="auto"/>
            <w:left w:val="none" w:sz="0" w:space="0" w:color="auto"/>
            <w:bottom w:val="none" w:sz="0" w:space="0" w:color="auto"/>
            <w:right w:val="none" w:sz="0" w:space="0" w:color="auto"/>
          </w:divBdr>
        </w:div>
        <w:div w:id="1630285117">
          <w:marLeft w:val="0"/>
          <w:marRight w:val="0"/>
          <w:marTop w:val="0"/>
          <w:marBottom w:val="0"/>
          <w:divBdr>
            <w:top w:val="none" w:sz="0" w:space="0" w:color="auto"/>
            <w:left w:val="none" w:sz="0" w:space="0" w:color="auto"/>
            <w:bottom w:val="none" w:sz="0" w:space="0" w:color="auto"/>
            <w:right w:val="none" w:sz="0" w:space="0" w:color="auto"/>
          </w:divBdr>
          <w:divsChild>
            <w:div w:id="187106917">
              <w:marLeft w:val="0"/>
              <w:marRight w:val="0"/>
              <w:marTop w:val="0"/>
              <w:marBottom w:val="0"/>
              <w:divBdr>
                <w:top w:val="none" w:sz="0" w:space="0" w:color="auto"/>
                <w:left w:val="none" w:sz="0" w:space="0" w:color="auto"/>
                <w:bottom w:val="none" w:sz="0" w:space="0" w:color="auto"/>
                <w:right w:val="none" w:sz="0" w:space="0" w:color="auto"/>
              </w:divBdr>
            </w:div>
            <w:div w:id="508905276">
              <w:marLeft w:val="0"/>
              <w:marRight w:val="0"/>
              <w:marTop w:val="0"/>
              <w:marBottom w:val="0"/>
              <w:divBdr>
                <w:top w:val="none" w:sz="0" w:space="0" w:color="auto"/>
                <w:left w:val="none" w:sz="0" w:space="0" w:color="auto"/>
                <w:bottom w:val="none" w:sz="0" w:space="0" w:color="auto"/>
                <w:right w:val="none" w:sz="0" w:space="0" w:color="auto"/>
              </w:divBdr>
            </w:div>
            <w:div w:id="558631856">
              <w:marLeft w:val="0"/>
              <w:marRight w:val="0"/>
              <w:marTop w:val="0"/>
              <w:marBottom w:val="0"/>
              <w:divBdr>
                <w:top w:val="none" w:sz="0" w:space="0" w:color="auto"/>
                <w:left w:val="none" w:sz="0" w:space="0" w:color="auto"/>
                <w:bottom w:val="none" w:sz="0" w:space="0" w:color="auto"/>
                <w:right w:val="none" w:sz="0" w:space="0" w:color="auto"/>
              </w:divBdr>
            </w:div>
            <w:div w:id="565455570">
              <w:marLeft w:val="0"/>
              <w:marRight w:val="0"/>
              <w:marTop w:val="0"/>
              <w:marBottom w:val="0"/>
              <w:divBdr>
                <w:top w:val="none" w:sz="0" w:space="0" w:color="auto"/>
                <w:left w:val="none" w:sz="0" w:space="0" w:color="auto"/>
                <w:bottom w:val="none" w:sz="0" w:space="0" w:color="auto"/>
                <w:right w:val="none" w:sz="0" w:space="0" w:color="auto"/>
              </w:divBdr>
            </w:div>
            <w:div w:id="762653064">
              <w:marLeft w:val="0"/>
              <w:marRight w:val="0"/>
              <w:marTop w:val="0"/>
              <w:marBottom w:val="0"/>
              <w:divBdr>
                <w:top w:val="none" w:sz="0" w:space="0" w:color="auto"/>
                <w:left w:val="none" w:sz="0" w:space="0" w:color="auto"/>
                <w:bottom w:val="none" w:sz="0" w:space="0" w:color="auto"/>
                <w:right w:val="none" w:sz="0" w:space="0" w:color="auto"/>
              </w:divBdr>
            </w:div>
            <w:div w:id="836655985">
              <w:marLeft w:val="0"/>
              <w:marRight w:val="0"/>
              <w:marTop w:val="0"/>
              <w:marBottom w:val="0"/>
              <w:divBdr>
                <w:top w:val="none" w:sz="0" w:space="0" w:color="auto"/>
                <w:left w:val="none" w:sz="0" w:space="0" w:color="auto"/>
                <w:bottom w:val="none" w:sz="0" w:space="0" w:color="auto"/>
                <w:right w:val="none" w:sz="0" w:space="0" w:color="auto"/>
              </w:divBdr>
            </w:div>
            <w:div w:id="856702030">
              <w:marLeft w:val="0"/>
              <w:marRight w:val="0"/>
              <w:marTop w:val="0"/>
              <w:marBottom w:val="0"/>
              <w:divBdr>
                <w:top w:val="none" w:sz="0" w:space="0" w:color="auto"/>
                <w:left w:val="none" w:sz="0" w:space="0" w:color="auto"/>
                <w:bottom w:val="none" w:sz="0" w:space="0" w:color="auto"/>
                <w:right w:val="none" w:sz="0" w:space="0" w:color="auto"/>
              </w:divBdr>
            </w:div>
            <w:div w:id="1022635637">
              <w:marLeft w:val="0"/>
              <w:marRight w:val="0"/>
              <w:marTop w:val="0"/>
              <w:marBottom w:val="0"/>
              <w:divBdr>
                <w:top w:val="none" w:sz="0" w:space="0" w:color="auto"/>
                <w:left w:val="none" w:sz="0" w:space="0" w:color="auto"/>
                <w:bottom w:val="none" w:sz="0" w:space="0" w:color="auto"/>
                <w:right w:val="none" w:sz="0" w:space="0" w:color="auto"/>
              </w:divBdr>
            </w:div>
            <w:div w:id="1057049699">
              <w:marLeft w:val="0"/>
              <w:marRight w:val="0"/>
              <w:marTop w:val="0"/>
              <w:marBottom w:val="0"/>
              <w:divBdr>
                <w:top w:val="none" w:sz="0" w:space="0" w:color="auto"/>
                <w:left w:val="none" w:sz="0" w:space="0" w:color="auto"/>
                <w:bottom w:val="none" w:sz="0" w:space="0" w:color="auto"/>
                <w:right w:val="none" w:sz="0" w:space="0" w:color="auto"/>
              </w:divBdr>
            </w:div>
            <w:div w:id="1274021280">
              <w:marLeft w:val="0"/>
              <w:marRight w:val="0"/>
              <w:marTop w:val="0"/>
              <w:marBottom w:val="0"/>
              <w:divBdr>
                <w:top w:val="none" w:sz="0" w:space="0" w:color="auto"/>
                <w:left w:val="none" w:sz="0" w:space="0" w:color="auto"/>
                <w:bottom w:val="none" w:sz="0" w:space="0" w:color="auto"/>
                <w:right w:val="none" w:sz="0" w:space="0" w:color="auto"/>
              </w:divBdr>
            </w:div>
            <w:div w:id="1286278007">
              <w:marLeft w:val="0"/>
              <w:marRight w:val="0"/>
              <w:marTop w:val="0"/>
              <w:marBottom w:val="0"/>
              <w:divBdr>
                <w:top w:val="none" w:sz="0" w:space="0" w:color="auto"/>
                <w:left w:val="none" w:sz="0" w:space="0" w:color="auto"/>
                <w:bottom w:val="none" w:sz="0" w:space="0" w:color="auto"/>
                <w:right w:val="none" w:sz="0" w:space="0" w:color="auto"/>
              </w:divBdr>
            </w:div>
            <w:div w:id="1352730533">
              <w:marLeft w:val="0"/>
              <w:marRight w:val="0"/>
              <w:marTop w:val="0"/>
              <w:marBottom w:val="0"/>
              <w:divBdr>
                <w:top w:val="none" w:sz="0" w:space="0" w:color="auto"/>
                <w:left w:val="none" w:sz="0" w:space="0" w:color="auto"/>
                <w:bottom w:val="none" w:sz="0" w:space="0" w:color="auto"/>
                <w:right w:val="none" w:sz="0" w:space="0" w:color="auto"/>
              </w:divBdr>
            </w:div>
            <w:div w:id="1774133665">
              <w:marLeft w:val="0"/>
              <w:marRight w:val="0"/>
              <w:marTop w:val="0"/>
              <w:marBottom w:val="0"/>
              <w:divBdr>
                <w:top w:val="none" w:sz="0" w:space="0" w:color="auto"/>
                <w:left w:val="none" w:sz="0" w:space="0" w:color="auto"/>
                <w:bottom w:val="none" w:sz="0" w:space="0" w:color="auto"/>
                <w:right w:val="none" w:sz="0" w:space="0" w:color="auto"/>
              </w:divBdr>
            </w:div>
            <w:div w:id="1891650984">
              <w:marLeft w:val="0"/>
              <w:marRight w:val="0"/>
              <w:marTop w:val="0"/>
              <w:marBottom w:val="0"/>
              <w:divBdr>
                <w:top w:val="none" w:sz="0" w:space="0" w:color="auto"/>
                <w:left w:val="none" w:sz="0" w:space="0" w:color="auto"/>
                <w:bottom w:val="none" w:sz="0" w:space="0" w:color="auto"/>
                <w:right w:val="none" w:sz="0" w:space="0" w:color="auto"/>
              </w:divBdr>
            </w:div>
            <w:div w:id="2142963728">
              <w:marLeft w:val="0"/>
              <w:marRight w:val="0"/>
              <w:marTop w:val="0"/>
              <w:marBottom w:val="0"/>
              <w:divBdr>
                <w:top w:val="none" w:sz="0" w:space="0" w:color="auto"/>
                <w:left w:val="none" w:sz="0" w:space="0" w:color="auto"/>
                <w:bottom w:val="none" w:sz="0" w:space="0" w:color="auto"/>
                <w:right w:val="none" w:sz="0" w:space="0" w:color="auto"/>
              </w:divBdr>
            </w:div>
          </w:divsChild>
        </w:div>
        <w:div w:id="1913195578">
          <w:marLeft w:val="0"/>
          <w:marRight w:val="0"/>
          <w:marTop w:val="0"/>
          <w:marBottom w:val="0"/>
          <w:divBdr>
            <w:top w:val="none" w:sz="0" w:space="0" w:color="auto"/>
            <w:left w:val="none" w:sz="0" w:space="0" w:color="auto"/>
            <w:bottom w:val="none" w:sz="0" w:space="0" w:color="auto"/>
            <w:right w:val="none" w:sz="0" w:space="0" w:color="auto"/>
          </w:divBdr>
        </w:div>
        <w:div w:id="2037390395">
          <w:marLeft w:val="0"/>
          <w:marRight w:val="0"/>
          <w:marTop w:val="0"/>
          <w:marBottom w:val="0"/>
          <w:divBdr>
            <w:top w:val="none" w:sz="0" w:space="0" w:color="auto"/>
            <w:left w:val="none" w:sz="0" w:space="0" w:color="auto"/>
            <w:bottom w:val="none" w:sz="0" w:space="0" w:color="auto"/>
            <w:right w:val="none" w:sz="0" w:space="0" w:color="auto"/>
          </w:divBdr>
        </w:div>
        <w:div w:id="2084448185">
          <w:marLeft w:val="0"/>
          <w:marRight w:val="0"/>
          <w:marTop w:val="0"/>
          <w:marBottom w:val="0"/>
          <w:divBdr>
            <w:top w:val="none" w:sz="0" w:space="0" w:color="auto"/>
            <w:left w:val="none" w:sz="0" w:space="0" w:color="auto"/>
            <w:bottom w:val="none" w:sz="0" w:space="0" w:color="auto"/>
            <w:right w:val="none" w:sz="0" w:space="0" w:color="auto"/>
          </w:divBdr>
        </w:div>
      </w:divsChild>
    </w:div>
    <w:div w:id="111483802">
      <w:bodyDiv w:val="1"/>
      <w:marLeft w:val="0"/>
      <w:marRight w:val="0"/>
      <w:marTop w:val="0"/>
      <w:marBottom w:val="0"/>
      <w:divBdr>
        <w:top w:val="none" w:sz="0" w:space="0" w:color="auto"/>
        <w:left w:val="none" w:sz="0" w:space="0" w:color="auto"/>
        <w:bottom w:val="none" w:sz="0" w:space="0" w:color="auto"/>
        <w:right w:val="none" w:sz="0" w:space="0" w:color="auto"/>
      </w:divBdr>
    </w:div>
    <w:div w:id="116990909">
      <w:bodyDiv w:val="1"/>
      <w:marLeft w:val="0"/>
      <w:marRight w:val="0"/>
      <w:marTop w:val="0"/>
      <w:marBottom w:val="0"/>
      <w:divBdr>
        <w:top w:val="none" w:sz="0" w:space="0" w:color="auto"/>
        <w:left w:val="none" w:sz="0" w:space="0" w:color="auto"/>
        <w:bottom w:val="none" w:sz="0" w:space="0" w:color="auto"/>
        <w:right w:val="none" w:sz="0" w:space="0" w:color="auto"/>
      </w:divBdr>
    </w:div>
    <w:div w:id="117182456">
      <w:bodyDiv w:val="1"/>
      <w:marLeft w:val="0"/>
      <w:marRight w:val="0"/>
      <w:marTop w:val="0"/>
      <w:marBottom w:val="0"/>
      <w:divBdr>
        <w:top w:val="none" w:sz="0" w:space="0" w:color="auto"/>
        <w:left w:val="none" w:sz="0" w:space="0" w:color="auto"/>
        <w:bottom w:val="none" w:sz="0" w:space="0" w:color="auto"/>
        <w:right w:val="none" w:sz="0" w:space="0" w:color="auto"/>
      </w:divBdr>
    </w:div>
    <w:div w:id="125247507">
      <w:bodyDiv w:val="1"/>
      <w:marLeft w:val="0"/>
      <w:marRight w:val="0"/>
      <w:marTop w:val="0"/>
      <w:marBottom w:val="0"/>
      <w:divBdr>
        <w:top w:val="none" w:sz="0" w:space="0" w:color="auto"/>
        <w:left w:val="none" w:sz="0" w:space="0" w:color="auto"/>
        <w:bottom w:val="none" w:sz="0" w:space="0" w:color="auto"/>
        <w:right w:val="none" w:sz="0" w:space="0" w:color="auto"/>
      </w:divBdr>
    </w:div>
    <w:div w:id="139269736">
      <w:bodyDiv w:val="1"/>
      <w:marLeft w:val="0"/>
      <w:marRight w:val="0"/>
      <w:marTop w:val="0"/>
      <w:marBottom w:val="0"/>
      <w:divBdr>
        <w:top w:val="none" w:sz="0" w:space="0" w:color="auto"/>
        <w:left w:val="none" w:sz="0" w:space="0" w:color="auto"/>
        <w:bottom w:val="none" w:sz="0" w:space="0" w:color="auto"/>
        <w:right w:val="none" w:sz="0" w:space="0" w:color="auto"/>
      </w:divBdr>
    </w:div>
    <w:div w:id="146167716">
      <w:bodyDiv w:val="1"/>
      <w:marLeft w:val="0"/>
      <w:marRight w:val="0"/>
      <w:marTop w:val="0"/>
      <w:marBottom w:val="0"/>
      <w:divBdr>
        <w:top w:val="none" w:sz="0" w:space="0" w:color="auto"/>
        <w:left w:val="none" w:sz="0" w:space="0" w:color="auto"/>
        <w:bottom w:val="none" w:sz="0" w:space="0" w:color="auto"/>
        <w:right w:val="none" w:sz="0" w:space="0" w:color="auto"/>
      </w:divBdr>
    </w:div>
    <w:div w:id="148906226">
      <w:bodyDiv w:val="1"/>
      <w:marLeft w:val="0"/>
      <w:marRight w:val="0"/>
      <w:marTop w:val="0"/>
      <w:marBottom w:val="0"/>
      <w:divBdr>
        <w:top w:val="none" w:sz="0" w:space="0" w:color="auto"/>
        <w:left w:val="none" w:sz="0" w:space="0" w:color="auto"/>
        <w:bottom w:val="none" w:sz="0" w:space="0" w:color="auto"/>
        <w:right w:val="none" w:sz="0" w:space="0" w:color="auto"/>
      </w:divBdr>
    </w:div>
    <w:div w:id="155464288">
      <w:bodyDiv w:val="1"/>
      <w:marLeft w:val="0"/>
      <w:marRight w:val="0"/>
      <w:marTop w:val="0"/>
      <w:marBottom w:val="0"/>
      <w:divBdr>
        <w:top w:val="none" w:sz="0" w:space="0" w:color="auto"/>
        <w:left w:val="none" w:sz="0" w:space="0" w:color="auto"/>
        <w:bottom w:val="none" w:sz="0" w:space="0" w:color="auto"/>
        <w:right w:val="none" w:sz="0" w:space="0" w:color="auto"/>
      </w:divBdr>
    </w:div>
    <w:div w:id="162016092">
      <w:bodyDiv w:val="1"/>
      <w:marLeft w:val="0"/>
      <w:marRight w:val="0"/>
      <w:marTop w:val="0"/>
      <w:marBottom w:val="0"/>
      <w:divBdr>
        <w:top w:val="none" w:sz="0" w:space="0" w:color="auto"/>
        <w:left w:val="none" w:sz="0" w:space="0" w:color="auto"/>
        <w:bottom w:val="none" w:sz="0" w:space="0" w:color="auto"/>
        <w:right w:val="none" w:sz="0" w:space="0" w:color="auto"/>
      </w:divBdr>
    </w:div>
    <w:div w:id="164825520">
      <w:bodyDiv w:val="1"/>
      <w:marLeft w:val="0"/>
      <w:marRight w:val="0"/>
      <w:marTop w:val="0"/>
      <w:marBottom w:val="0"/>
      <w:divBdr>
        <w:top w:val="none" w:sz="0" w:space="0" w:color="auto"/>
        <w:left w:val="none" w:sz="0" w:space="0" w:color="auto"/>
        <w:bottom w:val="none" w:sz="0" w:space="0" w:color="auto"/>
        <w:right w:val="none" w:sz="0" w:space="0" w:color="auto"/>
      </w:divBdr>
    </w:div>
    <w:div w:id="170342436">
      <w:bodyDiv w:val="1"/>
      <w:marLeft w:val="0"/>
      <w:marRight w:val="0"/>
      <w:marTop w:val="0"/>
      <w:marBottom w:val="0"/>
      <w:divBdr>
        <w:top w:val="none" w:sz="0" w:space="0" w:color="auto"/>
        <w:left w:val="none" w:sz="0" w:space="0" w:color="auto"/>
        <w:bottom w:val="none" w:sz="0" w:space="0" w:color="auto"/>
        <w:right w:val="none" w:sz="0" w:space="0" w:color="auto"/>
      </w:divBdr>
    </w:div>
    <w:div w:id="174686034">
      <w:bodyDiv w:val="1"/>
      <w:marLeft w:val="0"/>
      <w:marRight w:val="0"/>
      <w:marTop w:val="0"/>
      <w:marBottom w:val="0"/>
      <w:divBdr>
        <w:top w:val="none" w:sz="0" w:space="0" w:color="auto"/>
        <w:left w:val="none" w:sz="0" w:space="0" w:color="auto"/>
        <w:bottom w:val="none" w:sz="0" w:space="0" w:color="auto"/>
        <w:right w:val="none" w:sz="0" w:space="0" w:color="auto"/>
      </w:divBdr>
      <w:divsChild>
        <w:div w:id="208030362">
          <w:marLeft w:val="0"/>
          <w:marRight w:val="0"/>
          <w:marTop w:val="450"/>
          <w:marBottom w:val="300"/>
          <w:divBdr>
            <w:top w:val="none" w:sz="0" w:space="0" w:color="auto"/>
            <w:left w:val="none" w:sz="0" w:space="0" w:color="auto"/>
            <w:bottom w:val="none" w:sz="0" w:space="0" w:color="auto"/>
            <w:right w:val="none" w:sz="0" w:space="0" w:color="auto"/>
          </w:divBdr>
          <w:divsChild>
            <w:div w:id="153422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22168">
      <w:bodyDiv w:val="1"/>
      <w:marLeft w:val="0"/>
      <w:marRight w:val="0"/>
      <w:marTop w:val="0"/>
      <w:marBottom w:val="0"/>
      <w:divBdr>
        <w:top w:val="none" w:sz="0" w:space="0" w:color="auto"/>
        <w:left w:val="none" w:sz="0" w:space="0" w:color="auto"/>
        <w:bottom w:val="none" w:sz="0" w:space="0" w:color="auto"/>
        <w:right w:val="none" w:sz="0" w:space="0" w:color="auto"/>
      </w:divBdr>
      <w:divsChild>
        <w:div w:id="1971128736">
          <w:marLeft w:val="-750"/>
          <w:marRight w:val="-750"/>
          <w:marTop w:val="0"/>
          <w:marBottom w:val="450"/>
          <w:divBdr>
            <w:top w:val="none" w:sz="0" w:space="0" w:color="auto"/>
            <w:left w:val="none" w:sz="0" w:space="0" w:color="auto"/>
            <w:bottom w:val="none" w:sz="0" w:space="0" w:color="auto"/>
            <w:right w:val="none" w:sz="0" w:space="0" w:color="auto"/>
          </w:divBdr>
        </w:div>
      </w:divsChild>
    </w:div>
    <w:div w:id="186724056">
      <w:bodyDiv w:val="1"/>
      <w:marLeft w:val="0"/>
      <w:marRight w:val="0"/>
      <w:marTop w:val="0"/>
      <w:marBottom w:val="0"/>
      <w:divBdr>
        <w:top w:val="none" w:sz="0" w:space="0" w:color="auto"/>
        <w:left w:val="none" w:sz="0" w:space="0" w:color="auto"/>
        <w:bottom w:val="none" w:sz="0" w:space="0" w:color="auto"/>
        <w:right w:val="none" w:sz="0" w:space="0" w:color="auto"/>
      </w:divBdr>
    </w:div>
    <w:div w:id="209196412">
      <w:bodyDiv w:val="1"/>
      <w:marLeft w:val="0"/>
      <w:marRight w:val="0"/>
      <w:marTop w:val="0"/>
      <w:marBottom w:val="0"/>
      <w:divBdr>
        <w:top w:val="none" w:sz="0" w:space="0" w:color="auto"/>
        <w:left w:val="none" w:sz="0" w:space="0" w:color="auto"/>
        <w:bottom w:val="none" w:sz="0" w:space="0" w:color="auto"/>
        <w:right w:val="none" w:sz="0" w:space="0" w:color="auto"/>
      </w:divBdr>
    </w:div>
    <w:div w:id="215043501">
      <w:bodyDiv w:val="1"/>
      <w:marLeft w:val="0"/>
      <w:marRight w:val="0"/>
      <w:marTop w:val="0"/>
      <w:marBottom w:val="0"/>
      <w:divBdr>
        <w:top w:val="none" w:sz="0" w:space="0" w:color="auto"/>
        <w:left w:val="none" w:sz="0" w:space="0" w:color="auto"/>
        <w:bottom w:val="none" w:sz="0" w:space="0" w:color="auto"/>
        <w:right w:val="none" w:sz="0" w:space="0" w:color="auto"/>
      </w:divBdr>
    </w:div>
    <w:div w:id="217321230">
      <w:bodyDiv w:val="1"/>
      <w:marLeft w:val="0"/>
      <w:marRight w:val="0"/>
      <w:marTop w:val="0"/>
      <w:marBottom w:val="0"/>
      <w:divBdr>
        <w:top w:val="none" w:sz="0" w:space="0" w:color="auto"/>
        <w:left w:val="none" w:sz="0" w:space="0" w:color="auto"/>
        <w:bottom w:val="none" w:sz="0" w:space="0" w:color="auto"/>
        <w:right w:val="none" w:sz="0" w:space="0" w:color="auto"/>
      </w:divBdr>
      <w:divsChild>
        <w:div w:id="743256818">
          <w:marLeft w:val="0"/>
          <w:marRight w:val="0"/>
          <w:marTop w:val="450"/>
          <w:marBottom w:val="300"/>
          <w:divBdr>
            <w:top w:val="none" w:sz="0" w:space="0" w:color="auto"/>
            <w:left w:val="none" w:sz="0" w:space="0" w:color="auto"/>
            <w:bottom w:val="none" w:sz="0" w:space="0" w:color="auto"/>
            <w:right w:val="none" w:sz="0" w:space="0" w:color="auto"/>
          </w:divBdr>
          <w:divsChild>
            <w:div w:id="12092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65859">
      <w:bodyDiv w:val="1"/>
      <w:marLeft w:val="0"/>
      <w:marRight w:val="0"/>
      <w:marTop w:val="0"/>
      <w:marBottom w:val="0"/>
      <w:divBdr>
        <w:top w:val="none" w:sz="0" w:space="0" w:color="auto"/>
        <w:left w:val="none" w:sz="0" w:space="0" w:color="auto"/>
        <w:bottom w:val="none" w:sz="0" w:space="0" w:color="auto"/>
        <w:right w:val="none" w:sz="0" w:space="0" w:color="auto"/>
      </w:divBdr>
    </w:div>
    <w:div w:id="237330733">
      <w:bodyDiv w:val="1"/>
      <w:marLeft w:val="0"/>
      <w:marRight w:val="0"/>
      <w:marTop w:val="0"/>
      <w:marBottom w:val="0"/>
      <w:divBdr>
        <w:top w:val="none" w:sz="0" w:space="0" w:color="auto"/>
        <w:left w:val="none" w:sz="0" w:space="0" w:color="auto"/>
        <w:bottom w:val="none" w:sz="0" w:space="0" w:color="auto"/>
        <w:right w:val="none" w:sz="0" w:space="0" w:color="auto"/>
      </w:divBdr>
    </w:div>
    <w:div w:id="238565686">
      <w:bodyDiv w:val="1"/>
      <w:marLeft w:val="0"/>
      <w:marRight w:val="0"/>
      <w:marTop w:val="0"/>
      <w:marBottom w:val="0"/>
      <w:divBdr>
        <w:top w:val="none" w:sz="0" w:space="0" w:color="auto"/>
        <w:left w:val="none" w:sz="0" w:space="0" w:color="auto"/>
        <w:bottom w:val="none" w:sz="0" w:space="0" w:color="auto"/>
        <w:right w:val="none" w:sz="0" w:space="0" w:color="auto"/>
      </w:divBdr>
    </w:div>
    <w:div w:id="247809639">
      <w:bodyDiv w:val="1"/>
      <w:marLeft w:val="0"/>
      <w:marRight w:val="0"/>
      <w:marTop w:val="0"/>
      <w:marBottom w:val="0"/>
      <w:divBdr>
        <w:top w:val="none" w:sz="0" w:space="0" w:color="auto"/>
        <w:left w:val="none" w:sz="0" w:space="0" w:color="auto"/>
        <w:bottom w:val="none" w:sz="0" w:space="0" w:color="auto"/>
        <w:right w:val="none" w:sz="0" w:space="0" w:color="auto"/>
      </w:divBdr>
    </w:div>
    <w:div w:id="254442336">
      <w:bodyDiv w:val="1"/>
      <w:marLeft w:val="0"/>
      <w:marRight w:val="0"/>
      <w:marTop w:val="0"/>
      <w:marBottom w:val="0"/>
      <w:divBdr>
        <w:top w:val="none" w:sz="0" w:space="0" w:color="auto"/>
        <w:left w:val="none" w:sz="0" w:space="0" w:color="auto"/>
        <w:bottom w:val="none" w:sz="0" w:space="0" w:color="auto"/>
        <w:right w:val="none" w:sz="0" w:space="0" w:color="auto"/>
      </w:divBdr>
    </w:div>
    <w:div w:id="258030697">
      <w:bodyDiv w:val="1"/>
      <w:marLeft w:val="0"/>
      <w:marRight w:val="0"/>
      <w:marTop w:val="0"/>
      <w:marBottom w:val="0"/>
      <w:divBdr>
        <w:top w:val="none" w:sz="0" w:space="0" w:color="auto"/>
        <w:left w:val="none" w:sz="0" w:space="0" w:color="auto"/>
        <w:bottom w:val="none" w:sz="0" w:space="0" w:color="auto"/>
        <w:right w:val="none" w:sz="0" w:space="0" w:color="auto"/>
      </w:divBdr>
    </w:div>
    <w:div w:id="258222491">
      <w:bodyDiv w:val="1"/>
      <w:marLeft w:val="0"/>
      <w:marRight w:val="0"/>
      <w:marTop w:val="0"/>
      <w:marBottom w:val="0"/>
      <w:divBdr>
        <w:top w:val="none" w:sz="0" w:space="0" w:color="auto"/>
        <w:left w:val="none" w:sz="0" w:space="0" w:color="auto"/>
        <w:bottom w:val="none" w:sz="0" w:space="0" w:color="auto"/>
        <w:right w:val="none" w:sz="0" w:space="0" w:color="auto"/>
      </w:divBdr>
    </w:div>
    <w:div w:id="262307784">
      <w:bodyDiv w:val="1"/>
      <w:marLeft w:val="0"/>
      <w:marRight w:val="0"/>
      <w:marTop w:val="0"/>
      <w:marBottom w:val="0"/>
      <w:divBdr>
        <w:top w:val="none" w:sz="0" w:space="0" w:color="auto"/>
        <w:left w:val="none" w:sz="0" w:space="0" w:color="auto"/>
        <w:bottom w:val="none" w:sz="0" w:space="0" w:color="auto"/>
        <w:right w:val="none" w:sz="0" w:space="0" w:color="auto"/>
      </w:divBdr>
    </w:div>
    <w:div w:id="272174285">
      <w:bodyDiv w:val="1"/>
      <w:marLeft w:val="0"/>
      <w:marRight w:val="0"/>
      <w:marTop w:val="0"/>
      <w:marBottom w:val="0"/>
      <w:divBdr>
        <w:top w:val="none" w:sz="0" w:space="0" w:color="auto"/>
        <w:left w:val="none" w:sz="0" w:space="0" w:color="auto"/>
        <w:bottom w:val="none" w:sz="0" w:space="0" w:color="auto"/>
        <w:right w:val="none" w:sz="0" w:space="0" w:color="auto"/>
      </w:divBdr>
    </w:div>
    <w:div w:id="285891045">
      <w:bodyDiv w:val="1"/>
      <w:marLeft w:val="0"/>
      <w:marRight w:val="0"/>
      <w:marTop w:val="0"/>
      <w:marBottom w:val="0"/>
      <w:divBdr>
        <w:top w:val="none" w:sz="0" w:space="0" w:color="auto"/>
        <w:left w:val="none" w:sz="0" w:space="0" w:color="auto"/>
        <w:bottom w:val="none" w:sz="0" w:space="0" w:color="auto"/>
        <w:right w:val="none" w:sz="0" w:space="0" w:color="auto"/>
      </w:divBdr>
      <w:divsChild>
        <w:div w:id="1408964396">
          <w:marLeft w:val="0"/>
          <w:marRight w:val="0"/>
          <w:marTop w:val="450"/>
          <w:marBottom w:val="300"/>
          <w:divBdr>
            <w:top w:val="none" w:sz="0" w:space="0" w:color="auto"/>
            <w:left w:val="none" w:sz="0" w:space="0" w:color="auto"/>
            <w:bottom w:val="none" w:sz="0" w:space="0" w:color="auto"/>
            <w:right w:val="none" w:sz="0" w:space="0" w:color="auto"/>
          </w:divBdr>
          <w:divsChild>
            <w:div w:id="4372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802624">
      <w:bodyDiv w:val="1"/>
      <w:marLeft w:val="0"/>
      <w:marRight w:val="0"/>
      <w:marTop w:val="0"/>
      <w:marBottom w:val="0"/>
      <w:divBdr>
        <w:top w:val="none" w:sz="0" w:space="0" w:color="auto"/>
        <w:left w:val="none" w:sz="0" w:space="0" w:color="auto"/>
        <w:bottom w:val="none" w:sz="0" w:space="0" w:color="auto"/>
        <w:right w:val="none" w:sz="0" w:space="0" w:color="auto"/>
      </w:divBdr>
    </w:div>
    <w:div w:id="301885065">
      <w:bodyDiv w:val="1"/>
      <w:marLeft w:val="0"/>
      <w:marRight w:val="0"/>
      <w:marTop w:val="0"/>
      <w:marBottom w:val="0"/>
      <w:divBdr>
        <w:top w:val="none" w:sz="0" w:space="0" w:color="auto"/>
        <w:left w:val="none" w:sz="0" w:space="0" w:color="auto"/>
        <w:bottom w:val="none" w:sz="0" w:space="0" w:color="auto"/>
        <w:right w:val="none" w:sz="0" w:space="0" w:color="auto"/>
      </w:divBdr>
      <w:divsChild>
        <w:div w:id="838077622">
          <w:marLeft w:val="0"/>
          <w:marRight w:val="0"/>
          <w:marTop w:val="0"/>
          <w:marBottom w:val="240"/>
          <w:divBdr>
            <w:top w:val="none" w:sz="0" w:space="0" w:color="auto"/>
            <w:left w:val="none" w:sz="0" w:space="0" w:color="auto"/>
            <w:bottom w:val="none" w:sz="0" w:space="0" w:color="auto"/>
            <w:right w:val="none" w:sz="0" w:space="0" w:color="auto"/>
          </w:divBdr>
        </w:div>
      </w:divsChild>
    </w:div>
    <w:div w:id="308173798">
      <w:bodyDiv w:val="1"/>
      <w:marLeft w:val="0"/>
      <w:marRight w:val="0"/>
      <w:marTop w:val="0"/>
      <w:marBottom w:val="0"/>
      <w:divBdr>
        <w:top w:val="none" w:sz="0" w:space="0" w:color="auto"/>
        <w:left w:val="none" w:sz="0" w:space="0" w:color="auto"/>
        <w:bottom w:val="none" w:sz="0" w:space="0" w:color="auto"/>
        <w:right w:val="none" w:sz="0" w:space="0" w:color="auto"/>
      </w:divBdr>
    </w:div>
    <w:div w:id="308479047">
      <w:bodyDiv w:val="1"/>
      <w:marLeft w:val="0"/>
      <w:marRight w:val="0"/>
      <w:marTop w:val="0"/>
      <w:marBottom w:val="0"/>
      <w:divBdr>
        <w:top w:val="none" w:sz="0" w:space="0" w:color="auto"/>
        <w:left w:val="none" w:sz="0" w:space="0" w:color="auto"/>
        <w:bottom w:val="none" w:sz="0" w:space="0" w:color="auto"/>
        <w:right w:val="none" w:sz="0" w:space="0" w:color="auto"/>
      </w:divBdr>
    </w:div>
    <w:div w:id="312872868">
      <w:bodyDiv w:val="1"/>
      <w:marLeft w:val="0"/>
      <w:marRight w:val="0"/>
      <w:marTop w:val="0"/>
      <w:marBottom w:val="0"/>
      <w:divBdr>
        <w:top w:val="none" w:sz="0" w:space="0" w:color="auto"/>
        <w:left w:val="none" w:sz="0" w:space="0" w:color="auto"/>
        <w:bottom w:val="none" w:sz="0" w:space="0" w:color="auto"/>
        <w:right w:val="none" w:sz="0" w:space="0" w:color="auto"/>
      </w:divBdr>
    </w:div>
    <w:div w:id="316231730">
      <w:bodyDiv w:val="1"/>
      <w:marLeft w:val="0"/>
      <w:marRight w:val="0"/>
      <w:marTop w:val="0"/>
      <w:marBottom w:val="0"/>
      <w:divBdr>
        <w:top w:val="none" w:sz="0" w:space="0" w:color="auto"/>
        <w:left w:val="none" w:sz="0" w:space="0" w:color="auto"/>
        <w:bottom w:val="none" w:sz="0" w:space="0" w:color="auto"/>
        <w:right w:val="none" w:sz="0" w:space="0" w:color="auto"/>
      </w:divBdr>
    </w:div>
    <w:div w:id="320081465">
      <w:bodyDiv w:val="1"/>
      <w:marLeft w:val="0"/>
      <w:marRight w:val="0"/>
      <w:marTop w:val="0"/>
      <w:marBottom w:val="0"/>
      <w:divBdr>
        <w:top w:val="none" w:sz="0" w:space="0" w:color="auto"/>
        <w:left w:val="none" w:sz="0" w:space="0" w:color="auto"/>
        <w:bottom w:val="none" w:sz="0" w:space="0" w:color="auto"/>
        <w:right w:val="none" w:sz="0" w:space="0" w:color="auto"/>
      </w:divBdr>
    </w:div>
    <w:div w:id="323289589">
      <w:bodyDiv w:val="1"/>
      <w:marLeft w:val="0"/>
      <w:marRight w:val="0"/>
      <w:marTop w:val="0"/>
      <w:marBottom w:val="0"/>
      <w:divBdr>
        <w:top w:val="none" w:sz="0" w:space="0" w:color="auto"/>
        <w:left w:val="none" w:sz="0" w:space="0" w:color="auto"/>
        <w:bottom w:val="none" w:sz="0" w:space="0" w:color="auto"/>
        <w:right w:val="none" w:sz="0" w:space="0" w:color="auto"/>
      </w:divBdr>
    </w:div>
    <w:div w:id="334311822">
      <w:bodyDiv w:val="1"/>
      <w:marLeft w:val="0"/>
      <w:marRight w:val="0"/>
      <w:marTop w:val="0"/>
      <w:marBottom w:val="0"/>
      <w:divBdr>
        <w:top w:val="none" w:sz="0" w:space="0" w:color="auto"/>
        <w:left w:val="none" w:sz="0" w:space="0" w:color="auto"/>
        <w:bottom w:val="none" w:sz="0" w:space="0" w:color="auto"/>
        <w:right w:val="none" w:sz="0" w:space="0" w:color="auto"/>
      </w:divBdr>
    </w:div>
    <w:div w:id="349380060">
      <w:bodyDiv w:val="1"/>
      <w:marLeft w:val="0"/>
      <w:marRight w:val="0"/>
      <w:marTop w:val="0"/>
      <w:marBottom w:val="0"/>
      <w:divBdr>
        <w:top w:val="none" w:sz="0" w:space="0" w:color="auto"/>
        <w:left w:val="none" w:sz="0" w:space="0" w:color="auto"/>
        <w:bottom w:val="none" w:sz="0" w:space="0" w:color="auto"/>
        <w:right w:val="none" w:sz="0" w:space="0" w:color="auto"/>
      </w:divBdr>
      <w:divsChild>
        <w:div w:id="257906458">
          <w:marLeft w:val="-750"/>
          <w:marRight w:val="-750"/>
          <w:marTop w:val="0"/>
          <w:marBottom w:val="450"/>
          <w:divBdr>
            <w:top w:val="none" w:sz="0" w:space="0" w:color="auto"/>
            <w:left w:val="none" w:sz="0" w:space="0" w:color="auto"/>
            <w:bottom w:val="none" w:sz="0" w:space="0" w:color="auto"/>
            <w:right w:val="none" w:sz="0" w:space="0" w:color="auto"/>
          </w:divBdr>
        </w:div>
      </w:divsChild>
    </w:div>
    <w:div w:id="386224994">
      <w:bodyDiv w:val="1"/>
      <w:marLeft w:val="0"/>
      <w:marRight w:val="0"/>
      <w:marTop w:val="0"/>
      <w:marBottom w:val="0"/>
      <w:divBdr>
        <w:top w:val="none" w:sz="0" w:space="0" w:color="auto"/>
        <w:left w:val="none" w:sz="0" w:space="0" w:color="auto"/>
        <w:bottom w:val="none" w:sz="0" w:space="0" w:color="auto"/>
        <w:right w:val="none" w:sz="0" w:space="0" w:color="auto"/>
      </w:divBdr>
    </w:div>
    <w:div w:id="391542550">
      <w:bodyDiv w:val="1"/>
      <w:marLeft w:val="0"/>
      <w:marRight w:val="0"/>
      <w:marTop w:val="0"/>
      <w:marBottom w:val="0"/>
      <w:divBdr>
        <w:top w:val="none" w:sz="0" w:space="0" w:color="auto"/>
        <w:left w:val="none" w:sz="0" w:space="0" w:color="auto"/>
        <w:bottom w:val="none" w:sz="0" w:space="0" w:color="auto"/>
        <w:right w:val="none" w:sz="0" w:space="0" w:color="auto"/>
      </w:divBdr>
    </w:div>
    <w:div w:id="396901263">
      <w:bodyDiv w:val="1"/>
      <w:marLeft w:val="0"/>
      <w:marRight w:val="0"/>
      <w:marTop w:val="0"/>
      <w:marBottom w:val="0"/>
      <w:divBdr>
        <w:top w:val="none" w:sz="0" w:space="0" w:color="auto"/>
        <w:left w:val="none" w:sz="0" w:space="0" w:color="auto"/>
        <w:bottom w:val="none" w:sz="0" w:space="0" w:color="auto"/>
        <w:right w:val="none" w:sz="0" w:space="0" w:color="auto"/>
      </w:divBdr>
    </w:div>
    <w:div w:id="404958212">
      <w:bodyDiv w:val="1"/>
      <w:marLeft w:val="0"/>
      <w:marRight w:val="0"/>
      <w:marTop w:val="0"/>
      <w:marBottom w:val="0"/>
      <w:divBdr>
        <w:top w:val="none" w:sz="0" w:space="0" w:color="auto"/>
        <w:left w:val="none" w:sz="0" w:space="0" w:color="auto"/>
        <w:bottom w:val="none" w:sz="0" w:space="0" w:color="auto"/>
        <w:right w:val="none" w:sz="0" w:space="0" w:color="auto"/>
      </w:divBdr>
    </w:div>
    <w:div w:id="407848904">
      <w:bodyDiv w:val="1"/>
      <w:marLeft w:val="0"/>
      <w:marRight w:val="0"/>
      <w:marTop w:val="0"/>
      <w:marBottom w:val="0"/>
      <w:divBdr>
        <w:top w:val="none" w:sz="0" w:space="0" w:color="auto"/>
        <w:left w:val="none" w:sz="0" w:space="0" w:color="auto"/>
        <w:bottom w:val="none" w:sz="0" w:space="0" w:color="auto"/>
        <w:right w:val="none" w:sz="0" w:space="0" w:color="auto"/>
      </w:divBdr>
    </w:div>
    <w:div w:id="448090645">
      <w:bodyDiv w:val="1"/>
      <w:marLeft w:val="0"/>
      <w:marRight w:val="0"/>
      <w:marTop w:val="0"/>
      <w:marBottom w:val="0"/>
      <w:divBdr>
        <w:top w:val="none" w:sz="0" w:space="0" w:color="auto"/>
        <w:left w:val="none" w:sz="0" w:space="0" w:color="auto"/>
        <w:bottom w:val="none" w:sz="0" w:space="0" w:color="auto"/>
        <w:right w:val="none" w:sz="0" w:space="0" w:color="auto"/>
      </w:divBdr>
      <w:divsChild>
        <w:div w:id="1970934883">
          <w:marLeft w:val="-750"/>
          <w:marRight w:val="-750"/>
          <w:marTop w:val="0"/>
          <w:marBottom w:val="450"/>
          <w:divBdr>
            <w:top w:val="none" w:sz="0" w:space="0" w:color="auto"/>
            <w:left w:val="none" w:sz="0" w:space="0" w:color="auto"/>
            <w:bottom w:val="none" w:sz="0" w:space="0" w:color="auto"/>
            <w:right w:val="none" w:sz="0" w:space="0" w:color="auto"/>
          </w:divBdr>
        </w:div>
      </w:divsChild>
    </w:div>
    <w:div w:id="449932206">
      <w:bodyDiv w:val="1"/>
      <w:marLeft w:val="0"/>
      <w:marRight w:val="0"/>
      <w:marTop w:val="0"/>
      <w:marBottom w:val="0"/>
      <w:divBdr>
        <w:top w:val="none" w:sz="0" w:space="0" w:color="auto"/>
        <w:left w:val="none" w:sz="0" w:space="0" w:color="auto"/>
        <w:bottom w:val="none" w:sz="0" w:space="0" w:color="auto"/>
        <w:right w:val="none" w:sz="0" w:space="0" w:color="auto"/>
      </w:divBdr>
      <w:divsChild>
        <w:div w:id="1696693552">
          <w:marLeft w:val="1800"/>
          <w:marRight w:val="0"/>
          <w:marTop w:val="200"/>
          <w:marBottom w:val="0"/>
          <w:divBdr>
            <w:top w:val="none" w:sz="0" w:space="0" w:color="auto"/>
            <w:left w:val="none" w:sz="0" w:space="0" w:color="auto"/>
            <w:bottom w:val="none" w:sz="0" w:space="0" w:color="auto"/>
            <w:right w:val="none" w:sz="0" w:space="0" w:color="auto"/>
          </w:divBdr>
        </w:div>
        <w:div w:id="1863278946">
          <w:marLeft w:val="1800"/>
          <w:marRight w:val="0"/>
          <w:marTop w:val="200"/>
          <w:marBottom w:val="0"/>
          <w:divBdr>
            <w:top w:val="none" w:sz="0" w:space="0" w:color="auto"/>
            <w:left w:val="none" w:sz="0" w:space="0" w:color="auto"/>
            <w:bottom w:val="none" w:sz="0" w:space="0" w:color="auto"/>
            <w:right w:val="none" w:sz="0" w:space="0" w:color="auto"/>
          </w:divBdr>
        </w:div>
      </w:divsChild>
    </w:div>
    <w:div w:id="453792184">
      <w:bodyDiv w:val="1"/>
      <w:marLeft w:val="0"/>
      <w:marRight w:val="0"/>
      <w:marTop w:val="0"/>
      <w:marBottom w:val="0"/>
      <w:divBdr>
        <w:top w:val="none" w:sz="0" w:space="0" w:color="auto"/>
        <w:left w:val="none" w:sz="0" w:space="0" w:color="auto"/>
        <w:bottom w:val="none" w:sz="0" w:space="0" w:color="auto"/>
        <w:right w:val="none" w:sz="0" w:space="0" w:color="auto"/>
      </w:divBdr>
    </w:div>
    <w:div w:id="460196100">
      <w:bodyDiv w:val="1"/>
      <w:marLeft w:val="0"/>
      <w:marRight w:val="0"/>
      <w:marTop w:val="0"/>
      <w:marBottom w:val="0"/>
      <w:divBdr>
        <w:top w:val="none" w:sz="0" w:space="0" w:color="auto"/>
        <w:left w:val="none" w:sz="0" w:space="0" w:color="auto"/>
        <w:bottom w:val="none" w:sz="0" w:space="0" w:color="auto"/>
        <w:right w:val="none" w:sz="0" w:space="0" w:color="auto"/>
      </w:divBdr>
      <w:divsChild>
        <w:div w:id="124280739">
          <w:marLeft w:val="-150"/>
          <w:marRight w:val="-150"/>
          <w:marTop w:val="0"/>
          <w:marBottom w:val="0"/>
          <w:divBdr>
            <w:top w:val="none" w:sz="0" w:space="0" w:color="auto"/>
            <w:left w:val="none" w:sz="0" w:space="0" w:color="auto"/>
            <w:bottom w:val="none" w:sz="0" w:space="0" w:color="auto"/>
            <w:right w:val="none" w:sz="0" w:space="0" w:color="auto"/>
          </w:divBdr>
          <w:divsChild>
            <w:div w:id="214583364">
              <w:marLeft w:val="0"/>
              <w:marRight w:val="0"/>
              <w:marTop w:val="0"/>
              <w:marBottom w:val="0"/>
              <w:divBdr>
                <w:top w:val="none" w:sz="0" w:space="0" w:color="auto"/>
                <w:left w:val="none" w:sz="0" w:space="0" w:color="auto"/>
                <w:bottom w:val="none" w:sz="0" w:space="0" w:color="auto"/>
                <w:right w:val="none" w:sz="0" w:space="0" w:color="auto"/>
              </w:divBdr>
              <w:divsChild>
                <w:div w:id="75513807">
                  <w:marLeft w:val="0"/>
                  <w:marRight w:val="0"/>
                  <w:marTop w:val="0"/>
                  <w:marBottom w:val="300"/>
                  <w:divBdr>
                    <w:top w:val="single" w:sz="6" w:space="0" w:color="FFFFFF"/>
                    <w:left w:val="single" w:sz="6" w:space="0" w:color="FFFFFF"/>
                    <w:bottom w:val="single" w:sz="6" w:space="0" w:color="FFFFFF"/>
                    <w:right w:val="single" w:sz="6" w:space="0" w:color="FFFFFF"/>
                  </w:divBdr>
                  <w:divsChild>
                    <w:div w:id="73331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01830">
              <w:marLeft w:val="0"/>
              <w:marRight w:val="0"/>
              <w:marTop w:val="0"/>
              <w:marBottom w:val="0"/>
              <w:divBdr>
                <w:top w:val="none" w:sz="0" w:space="0" w:color="auto"/>
                <w:left w:val="none" w:sz="0" w:space="0" w:color="auto"/>
                <w:bottom w:val="none" w:sz="0" w:space="0" w:color="auto"/>
                <w:right w:val="none" w:sz="0" w:space="0" w:color="auto"/>
              </w:divBdr>
              <w:divsChild>
                <w:div w:id="1328747386">
                  <w:marLeft w:val="0"/>
                  <w:marRight w:val="0"/>
                  <w:marTop w:val="0"/>
                  <w:marBottom w:val="300"/>
                  <w:divBdr>
                    <w:top w:val="single" w:sz="6" w:space="0" w:color="FFFFFF"/>
                    <w:left w:val="single" w:sz="6" w:space="0" w:color="FFFFFF"/>
                    <w:bottom w:val="single" w:sz="6" w:space="0" w:color="FFFFFF"/>
                    <w:right w:val="single" w:sz="6" w:space="0" w:color="FFFFFF"/>
                  </w:divBdr>
                  <w:divsChild>
                    <w:div w:id="166850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153919">
              <w:marLeft w:val="0"/>
              <w:marRight w:val="0"/>
              <w:marTop w:val="0"/>
              <w:marBottom w:val="0"/>
              <w:divBdr>
                <w:top w:val="none" w:sz="0" w:space="0" w:color="auto"/>
                <w:left w:val="none" w:sz="0" w:space="0" w:color="auto"/>
                <w:bottom w:val="none" w:sz="0" w:space="0" w:color="auto"/>
                <w:right w:val="none" w:sz="0" w:space="0" w:color="auto"/>
              </w:divBdr>
              <w:divsChild>
                <w:div w:id="1338188477">
                  <w:marLeft w:val="0"/>
                  <w:marRight w:val="0"/>
                  <w:marTop w:val="0"/>
                  <w:marBottom w:val="300"/>
                  <w:divBdr>
                    <w:top w:val="single" w:sz="6" w:space="0" w:color="FFFFFF"/>
                    <w:left w:val="single" w:sz="6" w:space="0" w:color="FFFFFF"/>
                    <w:bottom w:val="single" w:sz="6" w:space="0" w:color="FFFFFF"/>
                    <w:right w:val="single" w:sz="6" w:space="0" w:color="FFFFFF"/>
                  </w:divBdr>
                  <w:divsChild>
                    <w:div w:id="209970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5128414">
      <w:bodyDiv w:val="1"/>
      <w:marLeft w:val="0"/>
      <w:marRight w:val="0"/>
      <w:marTop w:val="0"/>
      <w:marBottom w:val="0"/>
      <w:divBdr>
        <w:top w:val="none" w:sz="0" w:space="0" w:color="auto"/>
        <w:left w:val="none" w:sz="0" w:space="0" w:color="auto"/>
        <w:bottom w:val="none" w:sz="0" w:space="0" w:color="auto"/>
        <w:right w:val="none" w:sz="0" w:space="0" w:color="auto"/>
      </w:divBdr>
    </w:div>
    <w:div w:id="513999740">
      <w:bodyDiv w:val="1"/>
      <w:marLeft w:val="0"/>
      <w:marRight w:val="0"/>
      <w:marTop w:val="0"/>
      <w:marBottom w:val="0"/>
      <w:divBdr>
        <w:top w:val="none" w:sz="0" w:space="0" w:color="auto"/>
        <w:left w:val="none" w:sz="0" w:space="0" w:color="auto"/>
        <w:bottom w:val="none" w:sz="0" w:space="0" w:color="auto"/>
        <w:right w:val="none" w:sz="0" w:space="0" w:color="auto"/>
      </w:divBdr>
      <w:divsChild>
        <w:div w:id="761875196">
          <w:marLeft w:val="-750"/>
          <w:marRight w:val="-750"/>
          <w:marTop w:val="0"/>
          <w:marBottom w:val="450"/>
          <w:divBdr>
            <w:top w:val="none" w:sz="0" w:space="0" w:color="auto"/>
            <w:left w:val="none" w:sz="0" w:space="0" w:color="auto"/>
            <w:bottom w:val="none" w:sz="0" w:space="0" w:color="auto"/>
            <w:right w:val="none" w:sz="0" w:space="0" w:color="auto"/>
          </w:divBdr>
        </w:div>
      </w:divsChild>
    </w:div>
    <w:div w:id="514539395">
      <w:bodyDiv w:val="1"/>
      <w:marLeft w:val="0"/>
      <w:marRight w:val="0"/>
      <w:marTop w:val="0"/>
      <w:marBottom w:val="0"/>
      <w:divBdr>
        <w:top w:val="none" w:sz="0" w:space="0" w:color="auto"/>
        <w:left w:val="none" w:sz="0" w:space="0" w:color="auto"/>
        <w:bottom w:val="none" w:sz="0" w:space="0" w:color="auto"/>
        <w:right w:val="none" w:sz="0" w:space="0" w:color="auto"/>
      </w:divBdr>
    </w:div>
    <w:div w:id="545337267">
      <w:bodyDiv w:val="1"/>
      <w:marLeft w:val="0"/>
      <w:marRight w:val="0"/>
      <w:marTop w:val="0"/>
      <w:marBottom w:val="0"/>
      <w:divBdr>
        <w:top w:val="none" w:sz="0" w:space="0" w:color="auto"/>
        <w:left w:val="none" w:sz="0" w:space="0" w:color="auto"/>
        <w:bottom w:val="none" w:sz="0" w:space="0" w:color="auto"/>
        <w:right w:val="none" w:sz="0" w:space="0" w:color="auto"/>
      </w:divBdr>
      <w:divsChild>
        <w:div w:id="1836918675">
          <w:marLeft w:val="-750"/>
          <w:marRight w:val="-750"/>
          <w:marTop w:val="0"/>
          <w:marBottom w:val="450"/>
          <w:divBdr>
            <w:top w:val="none" w:sz="0" w:space="0" w:color="auto"/>
            <w:left w:val="none" w:sz="0" w:space="0" w:color="auto"/>
            <w:bottom w:val="none" w:sz="0" w:space="0" w:color="auto"/>
            <w:right w:val="none" w:sz="0" w:space="0" w:color="auto"/>
          </w:divBdr>
        </w:div>
      </w:divsChild>
    </w:div>
    <w:div w:id="560406599">
      <w:bodyDiv w:val="1"/>
      <w:marLeft w:val="0"/>
      <w:marRight w:val="0"/>
      <w:marTop w:val="0"/>
      <w:marBottom w:val="0"/>
      <w:divBdr>
        <w:top w:val="none" w:sz="0" w:space="0" w:color="auto"/>
        <w:left w:val="none" w:sz="0" w:space="0" w:color="auto"/>
        <w:bottom w:val="none" w:sz="0" w:space="0" w:color="auto"/>
        <w:right w:val="none" w:sz="0" w:space="0" w:color="auto"/>
      </w:divBdr>
      <w:divsChild>
        <w:div w:id="1608349365">
          <w:marLeft w:val="0"/>
          <w:marRight w:val="0"/>
          <w:marTop w:val="450"/>
          <w:marBottom w:val="300"/>
          <w:divBdr>
            <w:top w:val="none" w:sz="0" w:space="0" w:color="auto"/>
            <w:left w:val="none" w:sz="0" w:space="0" w:color="auto"/>
            <w:bottom w:val="none" w:sz="0" w:space="0" w:color="auto"/>
            <w:right w:val="none" w:sz="0" w:space="0" w:color="auto"/>
          </w:divBdr>
          <w:divsChild>
            <w:div w:id="4456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600710">
      <w:bodyDiv w:val="1"/>
      <w:marLeft w:val="0"/>
      <w:marRight w:val="0"/>
      <w:marTop w:val="0"/>
      <w:marBottom w:val="0"/>
      <w:divBdr>
        <w:top w:val="none" w:sz="0" w:space="0" w:color="auto"/>
        <w:left w:val="none" w:sz="0" w:space="0" w:color="auto"/>
        <w:bottom w:val="none" w:sz="0" w:space="0" w:color="auto"/>
        <w:right w:val="none" w:sz="0" w:space="0" w:color="auto"/>
      </w:divBdr>
      <w:divsChild>
        <w:div w:id="2072458548">
          <w:marLeft w:val="0"/>
          <w:marRight w:val="0"/>
          <w:marTop w:val="450"/>
          <w:marBottom w:val="300"/>
          <w:divBdr>
            <w:top w:val="none" w:sz="0" w:space="0" w:color="auto"/>
            <w:left w:val="none" w:sz="0" w:space="0" w:color="auto"/>
            <w:bottom w:val="none" w:sz="0" w:space="0" w:color="auto"/>
            <w:right w:val="none" w:sz="0" w:space="0" w:color="auto"/>
          </w:divBdr>
          <w:divsChild>
            <w:div w:id="19970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420993">
      <w:bodyDiv w:val="1"/>
      <w:marLeft w:val="0"/>
      <w:marRight w:val="0"/>
      <w:marTop w:val="0"/>
      <w:marBottom w:val="0"/>
      <w:divBdr>
        <w:top w:val="none" w:sz="0" w:space="0" w:color="auto"/>
        <w:left w:val="none" w:sz="0" w:space="0" w:color="auto"/>
        <w:bottom w:val="none" w:sz="0" w:space="0" w:color="auto"/>
        <w:right w:val="none" w:sz="0" w:space="0" w:color="auto"/>
      </w:divBdr>
    </w:div>
    <w:div w:id="612323815">
      <w:bodyDiv w:val="1"/>
      <w:marLeft w:val="0"/>
      <w:marRight w:val="0"/>
      <w:marTop w:val="0"/>
      <w:marBottom w:val="0"/>
      <w:divBdr>
        <w:top w:val="none" w:sz="0" w:space="0" w:color="auto"/>
        <w:left w:val="none" w:sz="0" w:space="0" w:color="auto"/>
        <w:bottom w:val="none" w:sz="0" w:space="0" w:color="auto"/>
        <w:right w:val="none" w:sz="0" w:space="0" w:color="auto"/>
      </w:divBdr>
    </w:div>
    <w:div w:id="620183128">
      <w:bodyDiv w:val="1"/>
      <w:marLeft w:val="0"/>
      <w:marRight w:val="0"/>
      <w:marTop w:val="0"/>
      <w:marBottom w:val="0"/>
      <w:divBdr>
        <w:top w:val="none" w:sz="0" w:space="0" w:color="auto"/>
        <w:left w:val="none" w:sz="0" w:space="0" w:color="auto"/>
        <w:bottom w:val="none" w:sz="0" w:space="0" w:color="auto"/>
        <w:right w:val="none" w:sz="0" w:space="0" w:color="auto"/>
      </w:divBdr>
    </w:div>
    <w:div w:id="645089176">
      <w:bodyDiv w:val="1"/>
      <w:marLeft w:val="0"/>
      <w:marRight w:val="0"/>
      <w:marTop w:val="0"/>
      <w:marBottom w:val="0"/>
      <w:divBdr>
        <w:top w:val="none" w:sz="0" w:space="0" w:color="auto"/>
        <w:left w:val="none" w:sz="0" w:space="0" w:color="auto"/>
        <w:bottom w:val="none" w:sz="0" w:space="0" w:color="auto"/>
        <w:right w:val="none" w:sz="0" w:space="0" w:color="auto"/>
      </w:divBdr>
      <w:divsChild>
        <w:div w:id="1665933764">
          <w:marLeft w:val="0"/>
          <w:marRight w:val="0"/>
          <w:marTop w:val="450"/>
          <w:marBottom w:val="300"/>
          <w:divBdr>
            <w:top w:val="none" w:sz="0" w:space="0" w:color="auto"/>
            <w:left w:val="none" w:sz="0" w:space="0" w:color="auto"/>
            <w:bottom w:val="none" w:sz="0" w:space="0" w:color="auto"/>
            <w:right w:val="none" w:sz="0" w:space="0" w:color="auto"/>
          </w:divBdr>
          <w:divsChild>
            <w:div w:id="107813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516347">
      <w:bodyDiv w:val="1"/>
      <w:marLeft w:val="0"/>
      <w:marRight w:val="0"/>
      <w:marTop w:val="0"/>
      <w:marBottom w:val="0"/>
      <w:divBdr>
        <w:top w:val="none" w:sz="0" w:space="0" w:color="auto"/>
        <w:left w:val="none" w:sz="0" w:space="0" w:color="auto"/>
        <w:bottom w:val="none" w:sz="0" w:space="0" w:color="auto"/>
        <w:right w:val="none" w:sz="0" w:space="0" w:color="auto"/>
      </w:divBdr>
    </w:div>
    <w:div w:id="647518809">
      <w:bodyDiv w:val="1"/>
      <w:marLeft w:val="0"/>
      <w:marRight w:val="0"/>
      <w:marTop w:val="0"/>
      <w:marBottom w:val="0"/>
      <w:divBdr>
        <w:top w:val="none" w:sz="0" w:space="0" w:color="auto"/>
        <w:left w:val="none" w:sz="0" w:space="0" w:color="auto"/>
        <w:bottom w:val="none" w:sz="0" w:space="0" w:color="auto"/>
        <w:right w:val="none" w:sz="0" w:space="0" w:color="auto"/>
      </w:divBdr>
    </w:div>
    <w:div w:id="655769807">
      <w:bodyDiv w:val="1"/>
      <w:marLeft w:val="0"/>
      <w:marRight w:val="0"/>
      <w:marTop w:val="0"/>
      <w:marBottom w:val="0"/>
      <w:divBdr>
        <w:top w:val="none" w:sz="0" w:space="0" w:color="auto"/>
        <w:left w:val="none" w:sz="0" w:space="0" w:color="auto"/>
        <w:bottom w:val="none" w:sz="0" w:space="0" w:color="auto"/>
        <w:right w:val="none" w:sz="0" w:space="0" w:color="auto"/>
      </w:divBdr>
    </w:div>
    <w:div w:id="692803931">
      <w:bodyDiv w:val="1"/>
      <w:marLeft w:val="0"/>
      <w:marRight w:val="0"/>
      <w:marTop w:val="0"/>
      <w:marBottom w:val="0"/>
      <w:divBdr>
        <w:top w:val="none" w:sz="0" w:space="0" w:color="auto"/>
        <w:left w:val="none" w:sz="0" w:space="0" w:color="auto"/>
        <w:bottom w:val="none" w:sz="0" w:space="0" w:color="auto"/>
        <w:right w:val="none" w:sz="0" w:space="0" w:color="auto"/>
      </w:divBdr>
    </w:div>
    <w:div w:id="697395674">
      <w:bodyDiv w:val="1"/>
      <w:marLeft w:val="0"/>
      <w:marRight w:val="0"/>
      <w:marTop w:val="0"/>
      <w:marBottom w:val="0"/>
      <w:divBdr>
        <w:top w:val="none" w:sz="0" w:space="0" w:color="auto"/>
        <w:left w:val="none" w:sz="0" w:space="0" w:color="auto"/>
        <w:bottom w:val="none" w:sz="0" w:space="0" w:color="auto"/>
        <w:right w:val="none" w:sz="0" w:space="0" w:color="auto"/>
      </w:divBdr>
    </w:div>
    <w:div w:id="700939099">
      <w:bodyDiv w:val="1"/>
      <w:marLeft w:val="0"/>
      <w:marRight w:val="0"/>
      <w:marTop w:val="0"/>
      <w:marBottom w:val="0"/>
      <w:divBdr>
        <w:top w:val="none" w:sz="0" w:space="0" w:color="auto"/>
        <w:left w:val="none" w:sz="0" w:space="0" w:color="auto"/>
        <w:bottom w:val="none" w:sz="0" w:space="0" w:color="auto"/>
        <w:right w:val="none" w:sz="0" w:space="0" w:color="auto"/>
      </w:divBdr>
    </w:div>
    <w:div w:id="705300964">
      <w:bodyDiv w:val="1"/>
      <w:marLeft w:val="0"/>
      <w:marRight w:val="0"/>
      <w:marTop w:val="0"/>
      <w:marBottom w:val="0"/>
      <w:divBdr>
        <w:top w:val="none" w:sz="0" w:space="0" w:color="auto"/>
        <w:left w:val="none" w:sz="0" w:space="0" w:color="auto"/>
        <w:bottom w:val="none" w:sz="0" w:space="0" w:color="auto"/>
        <w:right w:val="none" w:sz="0" w:space="0" w:color="auto"/>
      </w:divBdr>
    </w:div>
    <w:div w:id="718360473">
      <w:bodyDiv w:val="1"/>
      <w:marLeft w:val="0"/>
      <w:marRight w:val="0"/>
      <w:marTop w:val="0"/>
      <w:marBottom w:val="0"/>
      <w:divBdr>
        <w:top w:val="none" w:sz="0" w:space="0" w:color="auto"/>
        <w:left w:val="none" w:sz="0" w:space="0" w:color="auto"/>
        <w:bottom w:val="none" w:sz="0" w:space="0" w:color="auto"/>
        <w:right w:val="none" w:sz="0" w:space="0" w:color="auto"/>
      </w:divBdr>
    </w:div>
    <w:div w:id="726954568">
      <w:bodyDiv w:val="1"/>
      <w:marLeft w:val="0"/>
      <w:marRight w:val="0"/>
      <w:marTop w:val="0"/>
      <w:marBottom w:val="0"/>
      <w:divBdr>
        <w:top w:val="none" w:sz="0" w:space="0" w:color="auto"/>
        <w:left w:val="none" w:sz="0" w:space="0" w:color="auto"/>
        <w:bottom w:val="none" w:sz="0" w:space="0" w:color="auto"/>
        <w:right w:val="none" w:sz="0" w:space="0" w:color="auto"/>
      </w:divBdr>
    </w:div>
    <w:div w:id="731074956">
      <w:bodyDiv w:val="1"/>
      <w:marLeft w:val="0"/>
      <w:marRight w:val="0"/>
      <w:marTop w:val="0"/>
      <w:marBottom w:val="0"/>
      <w:divBdr>
        <w:top w:val="none" w:sz="0" w:space="0" w:color="auto"/>
        <w:left w:val="none" w:sz="0" w:space="0" w:color="auto"/>
        <w:bottom w:val="none" w:sz="0" w:space="0" w:color="auto"/>
        <w:right w:val="none" w:sz="0" w:space="0" w:color="auto"/>
      </w:divBdr>
    </w:div>
    <w:div w:id="735592260">
      <w:bodyDiv w:val="1"/>
      <w:marLeft w:val="0"/>
      <w:marRight w:val="0"/>
      <w:marTop w:val="0"/>
      <w:marBottom w:val="0"/>
      <w:divBdr>
        <w:top w:val="none" w:sz="0" w:space="0" w:color="auto"/>
        <w:left w:val="none" w:sz="0" w:space="0" w:color="auto"/>
        <w:bottom w:val="none" w:sz="0" w:space="0" w:color="auto"/>
        <w:right w:val="none" w:sz="0" w:space="0" w:color="auto"/>
      </w:divBdr>
    </w:div>
    <w:div w:id="737095424">
      <w:bodyDiv w:val="1"/>
      <w:marLeft w:val="0"/>
      <w:marRight w:val="0"/>
      <w:marTop w:val="0"/>
      <w:marBottom w:val="0"/>
      <w:divBdr>
        <w:top w:val="none" w:sz="0" w:space="0" w:color="auto"/>
        <w:left w:val="none" w:sz="0" w:space="0" w:color="auto"/>
        <w:bottom w:val="none" w:sz="0" w:space="0" w:color="auto"/>
        <w:right w:val="none" w:sz="0" w:space="0" w:color="auto"/>
      </w:divBdr>
    </w:div>
    <w:div w:id="740325991">
      <w:bodyDiv w:val="1"/>
      <w:marLeft w:val="0"/>
      <w:marRight w:val="0"/>
      <w:marTop w:val="0"/>
      <w:marBottom w:val="0"/>
      <w:divBdr>
        <w:top w:val="none" w:sz="0" w:space="0" w:color="auto"/>
        <w:left w:val="none" w:sz="0" w:space="0" w:color="auto"/>
        <w:bottom w:val="none" w:sz="0" w:space="0" w:color="auto"/>
        <w:right w:val="none" w:sz="0" w:space="0" w:color="auto"/>
      </w:divBdr>
      <w:divsChild>
        <w:div w:id="497578338">
          <w:marLeft w:val="0"/>
          <w:marRight w:val="0"/>
          <w:marTop w:val="450"/>
          <w:marBottom w:val="300"/>
          <w:divBdr>
            <w:top w:val="none" w:sz="0" w:space="0" w:color="auto"/>
            <w:left w:val="none" w:sz="0" w:space="0" w:color="auto"/>
            <w:bottom w:val="none" w:sz="0" w:space="0" w:color="auto"/>
            <w:right w:val="none" w:sz="0" w:space="0" w:color="auto"/>
          </w:divBdr>
          <w:divsChild>
            <w:div w:id="2130733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684849">
      <w:bodyDiv w:val="1"/>
      <w:marLeft w:val="0"/>
      <w:marRight w:val="0"/>
      <w:marTop w:val="0"/>
      <w:marBottom w:val="0"/>
      <w:divBdr>
        <w:top w:val="none" w:sz="0" w:space="0" w:color="auto"/>
        <w:left w:val="none" w:sz="0" w:space="0" w:color="auto"/>
        <w:bottom w:val="none" w:sz="0" w:space="0" w:color="auto"/>
        <w:right w:val="none" w:sz="0" w:space="0" w:color="auto"/>
      </w:divBdr>
    </w:div>
    <w:div w:id="762458216">
      <w:bodyDiv w:val="1"/>
      <w:marLeft w:val="0"/>
      <w:marRight w:val="0"/>
      <w:marTop w:val="0"/>
      <w:marBottom w:val="0"/>
      <w:divBdr>
        <w:top w:val="none" w:sz="0" w:space="0" w:color="auto"/>
        <w:left w:val="none" w:sz="0" w:space="0" w:color="auto"/>
        <w:bottom w:val="none" w:sz="0" w:space="0" w:color="auto"/>
        <w:right w:val="none" w:sz="0" w:space="0" w:color="auto"/>
      </w:divBdr>
      <w:divsChild>
        <w:div w:id="1814172330">
          <w:marLeft w:val="-750"/>
          <w:marRight w:val="-750"/>
          <w:marTop w:val="0"/>
          <w:marBottom w:val="450"/>
          <w:divBdr>
            <w:top w:val="none" w:sz="0" w:space="0" w:color="auto"/>
            <w:left w:val="none" w:sz="0" w:space="0" w:color="auto"/>
            <w:bottom w:val="none" w:sz="0" w:space="0" w:color="auto"/>
            <w:right w:val="none" w:sz="0" w:space="0" w:color="auto"/>
          </w:divBdr>
        </w:div>
      </w:divsChild>
    </w:div>
    <w:div w:id="773207190">
      <w:bodyDiv w:val="1"/>
      <w:marLeft w:val="0"/>
      <w:marRight w:val="0"/>
      <w:marTop w:val="0"/>
      <w:marBottom w:val="0"/>
      <w:divBdr>
        <w:top w:val="none" w:sz="0" w:space="0" w:color="auto"/>
        <w:left w:val="none" w:sz="0" w:space="0" w:color="auto"/>
        <w:bottom w:val="none" w:sz="0" w:space="0" w:color="auto"/>
        <w:right w:val="none" w:sz="0" w:space="0" w:color="auto"/>
      </w:divBdr>
    </w:div>
    <w:div w:id="773478525">
      <w:bodyDiv w:val="1"/>
      <w:marLeft w:val="0"/>
      <w:marRight w:val="0"/>
      <w:marTop w:val="0"/>
      <w:marBottom w:val="0"/>
      <w:divBdr>
        <w:top w:val="none" w:sz="0" w:space="0" w:color="auto"/>
        <w:left w:val="none" w:sz="0" w:space="0" w:color="auto"/>
        <w:bottom w:val="none" w:sz="0" w:space="0" w:color="auto"/>
        <w:right w:val="none" w:sz="0" w:space="0" w:color="auto"/>
      </w:divBdr>
    </w:div>
    <w:div w:id="782771330">
      <w:bodyDiv w:val="1"/>
      <w:marLeft w:val="0"/>
      <w:marRight w:val="0"/>
      <w:marTop w:val="0"/>
      <w:marBottom w:val="0"/>
      <w:divBdr>
        <w:top w:val="none" w:sz="0" w:space="0" w:color="auto"/>
        <w:left w:val="none" w:sz="0" w:space="0" w:color="auto"/>
        <w:bottom w:val="none" w:sz="0" w:space="0" w:color="auto"/>
        <w:right w:val="none" w:sz="0" w:space="0" w:color="auto"/>
      </w:divBdr>
      <w:divsChild>
        <w:div w:id="2092462553">
          <w:marLeft w:val="0"/>
          <w:marRight w:val="0"/>
          <w:marTop w:val="450"/>
          <w:marBottom w:val="300"/>
          <w:divBdr>
            <w:top w:val="none" w:sz="0" w:space="0" w:color="auto"/>
            <w:left w:val="none" w:sz="0" w:space="0" w:color="auto"/>
            <w:bottom w:val="none" w:sz="0" w:space="0" w:color="auto"/>
            <w:right w:val="none" w:sz="0" w:space="0" w:color="auto"/>
          </w:divBdr>
          <w:divsChild>
            <w:div w:id="66108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121904">
      <w:bodyDiv w:val="1"/>
      <w:marLeft w:val="0"/>
      <w:marRight w:val="0"/>
      <w:marTop w:val="0"/>
      <w:marBottom w:val="0"/>
      <w:divBdr>
        <w:top w:val="none" w:sz="0" w:space="0" w:color="auto"/>
        <w:left w:val="none" w:sz="0" w:space="0" w:color="auto"/>
        <w:bottom w:val="none" w:sz="0" w:space="0" w:color="auto"/>
        <w:right w:val="none" w:sz="0" w:space="0" w:color="auto"/>
      </w:divBdr>
    </w:div>
    <w:div w:id="801732900">
      <w:bodyDiv w:val="1"/>
      <w:marLeft w:val="0"/>
      <w:marRight w:val="0"/>
      <w:marTop w:val="0"/>
      <w:marBottom w:val="0"/>
      <w:divBdr>
        <w:top w:val="none" w:sz="0" w:space="0" w:color="auto"/>
        <w:left w:val="none" w:sz="0" w:space="0" w:color="auto"/>
        <w:bottom w:val="none" w:sz="0" w:space="0" w:color="auto"/>
        <w:right w:val="none" w:sz="0" w:space="0" w:color="auto"/>
      </w:divBdr>
    </w:div>
    <w:div w:id="805857185">
      <w:bodyDiv w:val="1"/>
      <w:marLeft w:val="0"/>
      <w:marRight w:val="0"/>
      <w:marTop w:val="0"/>
      <w:marBottom w:val="0"/>
      <w:divBdr>
        <w:top w:val="none" w:sz="0" w:space="0" w:color="auto"/>
        <w:left w:val="none" w:sz="0" w:space="0" w:color="auto"/>
        <w:bottom w:val="none" w:sz="0" w:space="0" w:color="auto"/>
        <w:right w:val="none" w:sz="0" w:space="0" w:color="auto"/>
      </w:divBdr>
    </w:div>
    <w:div w:id="809977116">
      <w:bodyDiv w:val="1"/>
      <w:marLeft w:val="0"/>
      <w:marRight w:val="0"/>
      <w:marTop w:val="0"/>
      <w:marBottom w:val="0"/>
      <w:divBdr>
        <w:top w:val="none" w:sz="0" w:space="0" w:color="auto"/>
        <w:left w:val="none" w:sz="0" w:space="0" w:color="auto"/>
        <w:bottom w:val="none" w:sz="0" w:space="0" w:color="auto"/>
        <w:right w:val="none" w:sz="0" w:space="0" w:color="auto"/>
      </w:divBdr>
    </w:div>
    <w:div w:id="813065850">
      <w:bodyDiv w:val="1"/>
      <w:marLeft w:val="0"/>
      <w:marRight w:val="0"/>
      <w:marTop w:val="0"/>
      <w:marBottom w:val="0"/>
      <w:divBdr>
        <w:top w:val="none" w:sz="0" w:space="0" w:color="auto"/>
        <w:left w:val="none" w:sz="0" w:space="0" w:color="auto"/>
        <w:bottom w:val="none" w:sz="0" w:space="0" w:color="auto"/>
        <w:right w:val="none" w:sz="0" w:space="0" w:color="auto"/>
      </w:divBdr>
    </w:div>
    <w:div w:id="817265309">
      <w:bodyDiv w:val="1"/>
      <w:marLeft w:val="0"/>
      <w:marRight w:val="0"/>
      <w:marTop w:val="0"/>
      <w:marBottom w:val="0"/>
      <w:divBdr>
        <w:top w:val="none" w:sz="0" w:space="0" w:color="auto"/>
        <w:left w:val="none" w:sz="0" w:space="0" w:color="auto"/>
        <w:bottom w:val="none" w:sz="0" w:space="0" w:color="auto"/>
        <w:right w:val="none" w:sz="0" w:space="0" w:color="auto"/>
      </w:divBdr>
    </w:div>
    <w:div w:id="824511342">
      <w:bodyDiv w:val="1"/>
      <w:marLeft w:val="0"/>
      <w:marRight w:val="0"/>
      <w:marTop w:val="0"/>
      <w:marBottom w:val="0"/>
      <w:divBdr>
        <w:top w:val="none" w:sz="0" w:space="0" w:color="auto"/>
        <w:left w:val="none" w:sz="0" w:space="0" w:color="auto"/>
        <w:bottom w:val="none" w:sz="0" w:space="0" w:color="auto"/>
        <w:right w:val="none" w:sz="0" w:space="0" w:color="auto"/>
      </w:divBdr>
    </w:div>
    <w:div w:id="831021973">
      <w:bodyDiv w:val="1"/>
      <w:marLeft w:val="0"/>
      <w:marRight w:val="0"/>
      <w:marTop w:val="0"/>
      <w:marBottom w:val="0"/>
      <w:divBdr>
        <w:top w:val="none" w:sz="0" w:space="0" w:color="auto"/>
        <w:left w:val="none" w:sz="0" w:space="0" w:color="auto"/>
        <w:bottom w:val="none" w:sz="0" w:space="0" w:color="auto"/>
        <w:right w:val="none" w:sz="0" w:space="0" w:color="auto"/>
      </w:divBdr>
    </w:div>
    <w:div w:id="841555542">
      <w:bodyDiv w:val="1"/>
      <w:marLeft w:val="0"/>
      <w:marRight w:val="0"/>
      <w:marTop w:val="0"/>
      <w:marBottom w:val="0"/>
      <w:divBdr>
        <w:top w:val="none" w:sz="0" w:space="0" w:color="auto"/>
        <w:left w:val="none" w:sz="0" w:space="0" w:color="auto"/>
        <w:bottom w:val="none" w:sz="0" w:space="0" w:color="auto"/>
        <w:right w:val="none" w:sz="0" w:space="0" w:color="auto"/>
      </w:divBdr>
    </w:div>
    <w:div w:id="852956259">
      <w:bodyDiv w:val="1"/>
      <w:marLeft w:val="0"/>
      <w:marRight w:val="0"/>
      <w:marTop w:val="0"/>
      <w:marBottom w:val="0"/>
      <w:divBdr>
        <w:top w:val="none" w:sz="0" w:space="0" w:color="auto"/>
        <w:left w:val="none" w:sz="0" w:space="0" w:color="auto"/>
        <w:bottom w:val="none" w:sz="0" w:space="0" w:color="auto"/>
        <w:right w:val="none" w:sz="0" w:space="0" w:color="auto"/>
      </w:divBdr>
    </w:div>
    <w:div w:id="859321915">
      <w:bodyDiv w:val="1"/>
      <w:marLeft w:val="0"/>
      <w:marRight w:val="0"/>
      <w:marTop w:val="0"/>
      <w:marBottom w:val="0"/>
      <w:divBdr>
        <w:top w:val="none" w:sz="0" w:space="0" w:color="auto"/>
        <w:left w:val="none" w:sz="0" w:space="0" w:color="auto"/>
        <w:bottom w:val="none" w:sz="0" w:space="0" w:color="auto"/>
        <w:right w:val="none" w:sz="0" w:space="0" w:color="auto"/>
      </w:divBdr>
    </w:div>
    <w:div w:id="862061531">
      <w:bodyDiv w:val="1"/>
      <w:marLeft w:val="0"/>
      <w:marRight w:val="0"/>
      <w:marTop w:val="0"/>
      <w:marBottom w:val="0"/>
      <w:divBdr>
        <w:top w:val="none" w:sz="0" w:space="0" w:color="auto"/>
        <w:left w:val="none" w:sz="0" w:space="0" w:color="auto"/>
        <w:bottom w:val="none" w:sz="0" w:space="0" w:color="auto"/>
        <w:right w:val="none" w:sz="0" w:space="0" w:color="auto"/>
      </w:divBdr>
    </w:div>
    <w:div w:id="862134999">
      <w:bodyDiv w:val="1"/>
      <w:marLeft w:val="0"/>
      <w:marRight w:val="0"/>
      <w:marTop w:val="0"/>
      <w:marBottom w:val="0"/>
      <w:divBdr>
        <w:top w:val="none" w:sz="0" w:space="0" w:color="auto"/>
        <w:left w:val="none" w:sz="0" w:space="0" w:color="auto"/>
        <w:bottom w:val="none" w:sz="0" w:space="0" w:color="auto"/>
        <w:right w:val="none" w:sz="0" w:space="0" w:color="auto"/>
      </w:divBdr>
    </w:div>
    <w:div w:id="862670889">
      <w:bodyDiv w:val="1"/>
      <w:marLeft w:val="0"/>
      <w:marRight w:val="0"/>
      <w:marTop w:val="0"/>
      <w:marBottom w:val="0"/>
      <w:divBdr>
        <w:top w:val="none" w:sz="0" w:space="0" w:color="auto"/>
        <w:left w:val="none" w:sz="0" w:space="0" w:color="auto"/>
        <w:bottom w:val="none" w:sz="0" w:space="0" w:color="auto"/>
        <w:right w:val="none" w:sz="0" w:space="0" w:color="auto"/>
      </w:divBdr>
    </w:div>
    <w:div w:id="874849742">
      <w:bodyDiv w:val="1"/>
      <w:marLeft w:val="0"/>
      <w:marRight w:val="0"/>
      <w:marTop w:val="0"/>
      <w:marBottom w:val="0"/>
      <w:divBdr>
        <w:top w:val="none" w:sz="0" w:space="0" w:color="auto"/>
        <w:left w:val="none" w:sz="0" w:space="0" w:color="auto"/>
        <w:bottom w:val="none" w:sz="0" w:space="0" w:color="auto"/>
        <w:right w:val="none" w:sz="0" w:space="0" w:color="auto"/>
      </w:divBdr>
    </w:div>
    <w:div w:id="874998442">
      <w:bodyDiv w:val="1"/>
      <w:marLeft w:val="0"/>
      <w:marRight w:val="0"/>
      <w:marTop w:val="0"/>
      <w:marBottom w:val="0"/>
      <w:divBdr>
        <w:top w:val="none" w:sz="0" w:space="0" w:color="auto"/>
        <w:left w:val="none" w:sz="0" w:space="0" w:color="auto"/>
        <w:bottom w:val="none" w:sz="0" w:space="0" w:color="auto"/>
        <w:right w:val="none" w:sz="0" w:space="0" w:color="auto"/>
      </w:divBdr>
    </w:div>
    <w:div w:id="879903028">
      <w:bodyDiv w:val="1"/>
      <w:marLeft w:val="0"/>
      <w:marRight w:val="0"/>
      <w:marTop w:val="0"/>
      <w:marBottom w:val="0"/>
      <w:divBdr>
        <w:top w:val="none" w:sz="0" w:space="0" w:color="auto"/>
        <w:left w:val="none" w:sz="0" w:space="0" w:color="auto"/>
        <w:bottom w:val="none" w:sz="0" w:space="0" w:color="auto"/>
        <w:right w:val="none" w:sz="0" w:space="0" w:color="auto"/>
      </w:divBdr>
    </w:div>
    <w:div w:id="916936942">
      <w:bodyDiv w:val="1"/>
      <w:marLeft w:val="0"/>
      <w:marRight w:val="0"/>
      <w:marTop w:val="0"/>
      <w:marBottom w:val="0"/>
      <w:divBdr>
        <w:top w:val="none" w:sz="0" w:space="0" w:color="auto"/>
        <w:left w:val="none" w:sz="0" w:space="0" w:color="auto"/>
        <w:bottom w:val="none" w:sz="0" w:space="0" w:color="auto"/>
        <w:right w:val="none" w:sz="0" w:space="0" w:color="auto"/>
      </w:divBdr>
    </w:div>
    <w:div w:id="925773910">
      <w:bodyDiv w:val="1"/>
      <w:marLeft w:val="0"/>
      <w:marRight w:val="0"/>
      <w:marTop w:val="0"/>
      <w:marBottom w:val="0"/>
      <w:divBdr>
        <w:top w:val="none" w:sz="0" w:space="0" w:color="auto"/>
        <w:left w:val="none" w:sz="0" w:space="0" w:color="auto"/>
        <w:bottom w:val="none" w:sz="0" w:space="0" w:color="auto"/>
        <w:right w:val="none" w:sz="0" w:space="0" w:color="auto"/>
      </w:divBdr>
    </w:div>
    <w:div w:id="926766302">
      <w:bodyDiv w:val="1"/>
      <w:marLeft w:val="0"/>
      <w:marRight w:val="0"/>
      <w:marTop w:val="0"/>
      <w:marBottom w:val="0"/>
      <w:divBdr>
        <w:top w:val="none" w:sz="0" w:space="0" w:color="auto"/>
        <w:left w:val="none" w:sz="0" w:space="0" w:color="auto"/>
        <w:bottom w:val="none" w:sz="0" w:space="0" w:color="auto"/>
        <w:right w:val="none" w:sz="0" w:space="0" w:color="auto"/>
      </w:divBdr>
    </w:div>
    <w:div w:id="930308745">
      <w:bodyDiv w:val="1"/>
      <w:marLeft w:val="0"/>
      <w:marRight w:val="0"/>
      <w:marTop w:val="0"/>
      <w:marBottom w:val="0"/>
      <w:divBdr>
        <w:top w:val="none" w:sz="0" w:space="0" w:color="auto"/>
        <w:left w:val="none" w:sz="0" w:space="0" w:color="auto"/>
        <w:bottom w:val="none" w:sz="0" w:space="0" w:color="auto"/>
        <w:right w:val="none" w:sz="0" w:space="0" w:color="auto"/>
      </w:divBdr>
    </w:div>
    <w:div w:id="934820537">
      <w:bodyDiv w:val="1"/>
      <w:marLeft w:val="0"/>
      <w:marRight w:val="0"/>
      <w:marTop w:val="0"/>
      <w:marBottom w:val="0"/>
      <w:divBdr>
        <w:top w:val="none" w:sz="0" w:space="0" w:color="auto"/>
        <w:left w:val="none" w:sz="0" w:space="0" w:color="auto"/>
        <w:bottom w:val="none" w:sz="0" w:space="0" w:color="auto"/>
        <w:right w:val="none" w:sz="0" w:space="0" w:color="auto"/>
      </w:divBdr>
    </w:div>
    <w:div w:id="936905224">
      <w:bodyDiv w:val="1"/>
      <w:marLeft w:val="0"/>
      <w:marRight w:val="0"/>
      <w:marTop w:val="0"/>
      <w:marBottom w:val="0"/>
      <w:divBdr>
        <w:top w:val="none" w:sz="0" w:space="0" w:color="auto"/>
        <w:left w:val="none" w:sz="0" w:space="0" w:color="auto"/>
        <w:bottom w:val="none" w:sz="0" w:space="0" w:color="auto"/>
        <w:right w:val="none" w:sz="0" w:space="0" w:color="auto"/>
      </w:divBdr>
    </w:div>
    <w:div w:id="949508902">
      <w:bodyDiv w:val="1"/>
      <w:marLeft w:val="0"/>
      <w:marRight w:val="0"/>
      <w:marTop w:val="0"/>
      <w:marBottom w:val="0"/>
      <w:divBdr>
        <w:top w:val="none" w:sz="0" w:space="0" w:color="auto"/>
        <w:left w:val="none" w:sz="0" w:space="0" w:color="auto"/>
        <w:bottom w:val="none" w:sz="0" w:space="0" w:color="auto"/>
        <w:right w:val="none" w:sz="0" w:space="0" w:color="auto"/>
      </w:divBdr>
    </w:div>
    <w:div w:id="952050739">
      <w:bodyDiv w:val="1"/>
      <w:marLeft w:val="0"/>
      <w:marRight w:val="0"/>
      <w:marTop w:val="0"/>
      <w:marBottom w:val="0"/>
      <w:divBdr>
        <w:top w:val="none" w:sz="0" w:space="0" w:color="auto"/>
        <w:left w:val="none" w:sz="0" w:space="0" w:color="auto"/>
        <w:bottom w:val="none" w:sz="0" w:space="0" w:color="auto"/>
        <w:right w:val="none" w:sz="0" w:space="0" w:color="auto"/>
      </w:divBdr>
    </w:div>
    <w:div w:id="954869684">
      <w:bodyDiv w:val="1"/>
      <w:marLeft w:val="0"/>
      <w:marRight w:val="0"/>
      <w:marTop w:val="0"/>
      <w:marBottom w:val="0"/>
      <w:divBdr>
        <w:top w:val="none" w:sz="0" w:space="0" w:color="auto"/>
        <w:left w:val="none" w:sz="0" w:space="0" w:color="auto"/>
        <w:bottom w:val="none" w:sz="0" w:space="0" w:color="auto"/>
        <w:right w:val="none" w:sz="0" w:space="0" w:color="auto"/>
      </w:divBdr>
    </w:div>
    <w:div w:id="970014487">
      <w:bodyDiv w:val="1"/>
      <w:marLeft w:val="0"/>
      <w:marRight w:val="0"/>
      <w:marTop w:val="0"/>
      <w:marBottom w:val="0"/>
      <w:divBdr>
        <w:top w:val="none" w:sz="0" w:space="0" w:color="auto"/>
        <w:left w:val="none" w:sz="0" w:space="0" w:color="auto"/>
        <w:bottom w:val="none" w:sz="0" w:space="0" w:color="auto"/>
        <w:right w:val="none" w:sz="0" w:space="0" w:color="auto"/>
      </w:divBdr>
    </w:div>
    <w:div w:id="973291320">
      <w:bodyDiv w:val="1"/>
      <w:marLeft w:val="0"/>
      <w:marRight w:val="0"/>
      <w:marTop w:val="0"/>
      <w:marBottom w:val="0"/>
      <w:divBdr>
        <w:top w:val="none" w:sz="0" w:space="0" w:color="auto"/>
        <w:left w:val="none" w:sz="0" w:space="0" w:color="auto"/>
        <w:bottom w:val="none" w:sz="0" w:space="0" w:color="auto"/>
        <w:right w:val="none" w:sz="0" w:space="0" w:color="auto"/>
      </w:divBdr>
    </w:div>
    <w:div w:id="975643054">
      <w:bodyDiv w:val="1"/>
      <w:marLeft w:val="0"/>
      <w:marRight w:val="0"/>
      <w:marTop w:val="0"/>
      <w:marBottom w:val="0"/>
      <w:divBdr>
        <w:top w:val="none" w:sz="0" w:space="0" w:color="auto"/>
        <w:left w:val="none" w:sz="0" w:space="0" w:color="auto"/>
        <w:bottom w:val="none" w:sz="0" w:space="0" w:color="auto"/>
        <w:right w:val="none" w:sz="0" w:space="0" w:color="auto"/>
      </w:divBdr>
    </w:div>
    <w:div w:id="980689624">
      <w:bodyDiv w:val="1"/>
      <w:marLeft w:val="0"/>
      <w:marRight w:val="0"/>
      <w:marTop w:val="0"/>
      <w:marBottom w:val="0"/>
      <w:divBdr>
        <w:top w:val="none" w:sz="0" w:space="0" w:color="auto"/>
        <w:left w:val="none" w:sz="0" w:space="0" w:color="auto"/>
        <w:bottom w:val="none" w:sz="0" w:space="0" w:color="auto"/>
        <w:right w:val="none" w:sz="0" w:space="0" w:color="auto"/>
      </w:divBdr>
    </w:div>
    <w:div w:id="983704135">
      <w:bodyDiv w:val="1"/>
      <w:marLeft w:val="0"/>
      <w:marRight w:val="0"/>
      <w:marTop w:val="0"/>
      <w:marBottom w:val="0"/>
      <w:divBdr>
        <w:top w:val="none" w:sz="0" w:space="0" w:color="auto"/>
        <w:left w:val="none" w:sz="0" w:space="0" w:color="auto"/>
        <w:bottom w:val="none" w:sz="0" w:space="0" w:color="auto"/>
        <w:right w:val="none" w:sz="0" w:space="0" w:color="auto"/>
      </w:divBdr>
    </w:div>
    <w:div w:id="984817959">
      <w:bodyDiv w:val="1"/>
      <w:marLeft w:val="0"/>
      <w:marRight w:val="0"/>
      <w:marTop w:val="0"/>
      <w:marBottom w:val="0"/>
      <w:divBdr>
        <w:top w:val="none" w:sz="0" w:space="0" w:color="auto"/>
        <w:left w:val="none" w:sz="0" w:space="0" w:color="auto"/>
        <w:bottom w:val="none" w:sz="0" w:space="0" w:color="auto"/>
        <w:right w:val="none" w:sz="0" w:space="0" w:color="auto"/>
      </w:divBdr>
    </w:div>
    <w:div w:id="984968752">
      <w:bodyDiv w:val="1"/>
      <w:marLeft w:val="0"/>
      <w:marRight w:val="0"/>
      <w:marTop w:val="0"/>
      <w:marBottom w:val="0"/>
      <w:divBdr>
        <w:top w:val="none" w:sz="0" w:space="0" w:color="auto"/>
        <w:left w:val="none" w:sz="0" w:space="0" w:color="auto"/>
        <w:bottom w:val="none" w:sz="0" w:space="0" w:color="auto"/>
        <w:right w:val="none" w:sz="0" w:space="0" w:color="auto"/>
      </w:divBdr>
    </w:div>
    <w:div w:id="997921751">
      <w:bodyDiv w:val="1"/>
      <w:marLeft w:val="0"/>
      <w:marRight w:val="0"/>
      <w:marTop w:val="0"/>
      <w:marBottom w:val="0"/>
      <w:divBdr>
        <w:top w:val="none" w:sz="0" w:space="0" w:color="auto"/>
        <w:left w:val="none" w:sz="0" w:space="0" w:color="auto"/>
        <w:bottom w:val="none" w:sz="0" w:space="0" w:color="auto"/>
        <w:right w:val="none" w:sz="0" w:space="0" w:color="auto"/>
      </w:divBdr>
    </w:div>
    <w:div w:id="1015693588">
      <w:bodyDiv w:val="1"/>
      <w:marLeft w:val="0"/>
      <w:marRight w:val="0"/>
      <w:marTop w:val="0"/>
      <w:marBottom w:val="0"/>
      <w:divBdr>
        <w:top w:val="none" w:sz="0" w:space="0" w:color="auto"/>
        <w:left w:val="none" w:sz="0" w:space="0" w:color="auto"/>
        <w:bottom w:val="none" w:sz="0" w:space="0" w:color="auto"/>
        <w:right w:val="none" w:sz="0" w:space="0" w:color="auto"/>
      </w:divBdr>
    </w:div>
    <w:div w:id="1023900171">
      <w:bodyDiv w:val="1"/>
      <w:marLeft w:val="0"/>
      <w:marRight w:val="0"/>
      <w:marTop w:val="0"/>
      <w:marBottom w:val="0"/>
      <w:divBdr>
        <w:top w:val="none" w:sz="0" w:space="0" w:color="auto"/>
        <w:left w:val="none" w:sz="0" w:space="0" w:color="auto"/>
        <w:bottom w:val="none" w:sz="0" w:space="0" w:color="auto"/>
        <w:right w:val="none" w:sz="0" w:space="0" w:color="auto"/>
      </w:divBdr>
    </w:div>
    <w:div w:id="1025866712">
      <w:bodyDiv w:val="1"/>
      <w:marLeft w:val="0"/>
      <w:marRight w:val="0"/>
      <w:marTop w:val="0"/>
      <w:marBottom w:val="0"/>
      <w:divBdr>
        <w:top w:val="none" w:sz="0" w:space="0" w:color="auto"/>
        <w:left w:val="none" w:sz="0" w:space="0" w:color="auto"/>
        <w:bottom w:val="none" w:sz="0" w:space="0" w:color="auto"/>
        <w:right w:val="none" w:sz="0" w:space="0" w:color="auto"/>
      </w:divBdr>
      <w:divsChild>
        <w:div w:id="2109033473">
          <w:marLeft w:val="-750"/>
          <w:marRight w:val="-750"/>
          <w:marTop w:val="0"/>
          <w:marBottom w:val="450"/>
          <w:divBdr>
            <w:top w:val="none" w:sz="0" w:space="0" w:color="auto"/>
            <w:left w:val="none" w:sz="0" w:space="0" w:color="auto"/>
            <w:bottom w:val="none" w:sz="0" w:space="0" w:color="auto"/>
            <w:right w:val="none" w:sz="0" w:space="0" w:color="auto"/>
          </w:divBdr>
        </w:div>
      </w:divsChild>
    </w:div>
    <w:div w:id="1070076524">
      <w:bodyDiv w:val="1"/>
      <w:marLeft w:val="0"/>
      <w:marRight w:val="0"/>
      <w:marTop w:val="0"/>
      <w:marBottom w:val="0"/>
      <w:divBdr>
        <w:top w:val="none" w:sz="0" w:space="0" w:color="auto"/>
        <w:left w:val="none" w:sz="0" w:space="0" w:color="auto"/>
        <w:bottom w:val="none" w:sz="0" w:space="0" w:color="auto"/>
        <w:right w:val="none" w:sz="0" w:space="0" w:color="auto"/>
      </w:divBdr>
    </w:div>
    <w:div w:id="1083375665">
      <w:bodyDiv w:val="1"/>
      <w:marLeft w:val="0"/>
      <w:marRight w:val="0"/>
      <w:marTop w:val="0"/>
      <w:marBottom w:val="0"/>
      <w:divBdr>
        <w:top w:val="none" w:sz="0" w:space="0" w:color="auto"/>
        <w:left w:val="none" w:sz="0" w:space="0" w:color="auto"/>
        <w:bottom w:val="none" w:sz="0" w:space="0" w:color="auto"/>
        <w:right w:val="none" w:sz="0" w:space="0" w:color="auto"/>
      </w:divBdr>
    </w:div>
    <w:div w:id="1090350811">
      <w:bodyDiv w:val="1"/>
      <w:marLeft w:val="0"/>
      <w:marRight w:val="0"/>
      <w:marTop w:val="0"/>
      <w:marBottom w:val="0"/>
      <w:divBdr>
        <w:top w:val="none" w:sz="0" w:space="0" w:color="auto"/>
        <w:left w:val="none" w:sz="0" w:space="0" w:color="auto"/>
        <w:bottom w:val="none" w:sz="0" w:space="0" w:color="auto"/>
        <w:right w:val="none" w:sz="0" w:space="0" w:color="auto"/>
      </w:divBdr>
    </w:div>
    <w:div w:id="1093016414">
      <w:bodyDiv w:val="1"/>
      <w:marLeft w:val="0"/>
      <w:marRight w:val="0"/>
      <w:marTop w:val="0"/>
      <w:marBottom w:val="0"/>
      <w:divBdr>
        <w:top w:val="none" w:sz="0" w:space="0" w:color="auto"/>
        <w:left w:val="none" w:sz="0" w:space="0" w:color="auto"/>
        <w:bottom w:val="none" w:sz="0" w:space="0" w:color="auto"/>
        <w:right w:val="none" w:sz="0" w:space="0" w:color="auto"/>
      </w:divBdr>
    </w:div>
    <w:div w:id="1098717890">
      <w:bodyDiv w:val="1"/>
      <w:marLeft w:val="0"/>
      <w:marRight w:val="0"/>
      <w:marTop w:val="0"/>
      <w:marBottom w:val="0"/>
      <w:divBdr>
        <w:top w:val="none" w:sz="0" w:space="0" w:color="auto"/>
        <w:left w:val="none" w:sz="0" w:space="0" w:color="auto"/>
        <w:bottom w:val="none" w:sz="0" w:space="0" w:color="auto"/>
        <w:right w:val="none" w:sz="0" w:space="0" w:color="auto"/>
      </w:divBdr>
    </w:div>
    <w:div w:id="1103961311">
      <w:bodyDiv w:val="1"/>
      <w:marLeft w:val="0"/>
      <w:marRight w:val="0"/>
      <w:marTop w:val="0"/>
      <w:marBottom w:val="0"/>
      <w:divBdr>
        <w:top w:val="none" w:sz="0" w:space="0" w:color="auto"/>
        <w:left w:val="none" w:sz="0" w:space="0" w:color="auto"/>
        <w:bottom w:val="none" w:sz="0" w:space="0" w:color="auto"/>
        <w:right w:val="none" w:sz="0" w:space="0" w:color="auto"/>
      </w:divBdr>
    </w:div>
    <w:div w:id="1104350924">
      <w:bodyDiv w:val="1"/>
      <w:marLeft w:val="0"/>
      <w:marRight w:val="0"/>
      <w:marTop w:val="0"/>
      <w:marBottom w:val="0"/>
      <w:divBdr>
        <w:top w:val="none" w:sz="0" w:space="0" w:color="auto"/>
        <w:left w:val="none" w:sz="0" w:space="0" w:color="auto"/>
        <w:bottom w:val="none" w:sz="0" w:space="0" w:color="auto"/>
        <w:right w:val="none" w:sz="0" w:space="0" w:color="auto"/>
      </w:divBdr>
    </w:div>
    <w:div w:id="1118840329">
      <w:bodyDiv w:val="1"/>
      <w:marLeft w:val="0"/>
      <w:marRight w:val="0"/>
      <w:marTop w:val="0"/>
      <w:marBottom w:val="0"/>
      <w:divBdr>
        <w:top w:val="none" w:sz="0" w:space="0" w:color="auto"/>
        <w:left w:val="none" w:sz="0" w:space="0" w:color="auto"/>
        <w:bottom w:val="none" w:sz="0" w:space="0" w:color="auto"/>
        <w:right w:val="none" w:sz="0" w:space="0" w:color="auto"/>
      </w:divBdr>
    </w:div>
    <w:div w:id="1125732321">
      <w:bodyDiv w:val="1"/>
      <w:marLeft w:val="0"/>
      <w:marRight w:val="0"/>
      <w:marTop w:val="0"/>
      <w:marBottom w:val="0"/>
      <w:divBdr>
        <w:top w:val="none" w:sz="0" w:space="0" w:color="auto"/>
        <w:left w:val="none" w:sz="0" w:space="0" w:color="auto"/>
        <w:bottom w:val="none" w:sz="0" w:space="0" w:color="auto"/>
        <w:right w:val="none" w:sz="0" w:space="0" w:color="auto"/>
      </w:divBdr>
      <w:divsChild>
        <w:div w:id="1842355844">
          <w:marLeft w:val="0"/>
          <w:marRight w:val="0"/>
          <w:marTop w:val="450"/>
          <w:marBottom w:val="300"/>
          <w:divBdr>
            <w:top w:val="none" w:sz="0" w:space="0" w:color="auto"/>
            <w:left w:val="none" w:sz="0" w:space="0" w:color="auto"/>
            <w:bottom w:val="none" w:sz="0" w:space="0" w:color="auto"/>
            <w:right w:val="none" w:sz="0" w:space="0" w:color="auto"/>
          </w:divBdr>
          <w:divsChild>
            <w:div w:id="18997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927259">
      <w:bodyDiv w:val="1"/>
      <w:marLeft w:val="0"/>
      <w:marRight w:val="0"/>
      <w:marTop w:val="0"/>
      <w:marBottom w:val="0"/>
      <w:divBdr>
        <w:top w:val="none" w:sz="0" w:space="0" w:color="auto"/>
        <w:left w:val="none" w:sz="0" w:space="0" w:color="auto"/>
        <w:bottom w:val="none" w:sz="0" w:space="0" w:color="auto"/>
        <w:right w:val="none" w:sz="0" w:space="0" w:color="auto"/>
      </w:divBdr>
    </w:div>
    <w:div w:id="1131290100">
      <w:bodyDiv w:val="1"/>
      <w:marLeft w:val="0"/>
      <w:marRight w:val="0"/>
      <w:marTop w:val="0"/>
      <w:marBottom w:val="0"/>
      <w:divBdr>
        <w:top w:val="none" w:sz="0" w:space="0" w:color="auto"/>
        <w:left w:val="none" w:sz="0" w:space="0" w:color="auto"/>
        <w:bottom w:val="none" w:sz="0" w:space="0" w:color="auto"/>
        <w:right w:val="none" w:sz="0" w:space="0" w:color="auto"/>
      </w:divBdr>
    </w:div>
    <w:div w:id="1153377273">
      <w:bodyDiv w:val="1"/>
      <w:marLeft w:val="0"/>
      <w:marRight w:val="0"/>
      <w:marTop w:val="0"/>
      <w:marBottom w:val="0"/>
      <w:divBdr>
        <w:top w:val="none" w:sz="0" w:space="0" w:color="auto"/>
        <w:left w:val="none" w:sz="0" w:space="0" w:color="auto"/>
        <w:bottom w:val="none" w:sz="0" w:space="0" w:color="auto"/>
        <w:right w:val="none" w:sz="0" w:space="0" w:color="auto"/>
      </w:divBdr>
    </w:div>
    <w:div w:id="1166700473">
      <w:bodyDiv w:val="1"/>
      <w:marLeft w:val="0"/>
      <w:marRight w:val="0"/>
      <w:marTop w:val="0"/>
      <w:marBottom w:val="0"/>
      <w:divBdr>
        <w:top w:val="none" w:sz="0" w:space="0" w:color="auto"/>
        <w:left w:val="none" w:sz="0" w:space="0" w:color="auto"/>
        <w:bottom w:val="none" w:sz="0" w:space="0" w:color="auto"/>
        <w:right w:val="none" w:sz="0" w:space="0" w:color="auto"/>
      </w:divBdr>
    </w:div>
    <w:div w:id="1202476851">
      <w:bodyDiv w:val="1"/>
      <w:marLeft w:val="0"/>
      <w:marRight w:val="0"/>
      <w:marTop w:val="0"/>
      <w:marBottom w:val="0"/>
      <w:divBdr>
        <w:top w:val="none" w:sz="0" w:space="0" w:color="auto"/>
        <w:left w:val="none" w:sz="0" w:space="0" w:color="auto"/>
        <w:bottom w:val="none" w:sz="0" w:space="0" w:color="auto"/>
        <w:right w:val="none" w:sz="0" w:space="0" w:color="auto"/>
      </w:divBdr>
    </w:div>
    <w:div w:id="1222525836">
      <w:bodyDiv w:val="1"/>
      <w:marLeft w:val="0"/>
      <w:marRight w:val="0"/>
      <w:marTop w:val="0"/>
      <w:marBottom w:val="0"/>
      <w:divBdr>
        <w:top w:val="none" w:sz="0" w:space="0" w:color="auto"/>
        <w:left w:val="none" w:sz="0" w:space="0" w:color="auto"/>
        <w:bottom w:val="none" w:sz="0" w:space="0" w:color="auto"/>
        <w:right w:val="none" w:sz="0" w:space="0" w:color="auto"/>
      </w:divBdr>
    </w:div>
    <w:div w:id="1237743118">
      <w:bodyDiv w:val="1"/>
      <w:marLeft w:val="0"/>
      <w:marRight w:val="0"/>
      <w:marTop w:val="0"/>
      <w:marBottom w:val="0"/>
      <w:divBdr>
        <w:top w:val="none" w:sz="0" w:space="0" w:color="auto"/>
        <w:left w:val="none" w:sz="0" w:space="0" w:color="auto"/>
        <w:bottom w:val="none" w:sz="0" w:space="0" w:color="auto"/>
        <w:right w:val="none" w:sz="0" w:space="0" w:color="auto"/>
      </w:divBdr>
    </w:div>
    <w:div w:id="1252589746">
      <w:bodyDiv w:val="1"/>
      <w:marLeft w:val="0"/>
      <w:marRight w:val="0"/>
      <w:marTop w:val="0"/>
      <w:marBottom w:val="0"/>
      <w:divBdr>
        <w:top w:val="none" w:sz="0" w:space="0" w:color="auto"/>
        <w:left w:val="none" w:sz="0" w:space="0" w:color="auto"/>
        <w:bottom w:val="none" w:sz="0" w:space="0" w:color="auto"/>
        <w:right w:val="none" w:sz="0" w:space="0" w:color="auto"/>
      </w:divBdr>
    </w:div>
    <w:div w:id="1266694447">
      <w:bodyDiv w:val="1"/>
      <w:marLeft w:val="0"/>
      <w:marRight w:val="0"/>
      <w:marTop w:val="0"/>
      <w:marBottom w:val="0"/>
      <w:divBdr>
        <w:top w:val="none" w:sz="0" w:space="0" w:color="auto"/>
        <w:left w:val="none" w:sz="0" w:space="0" w:color="auto"/>
        <w:bottom w:val="none" w:sz="0" w:space="0" w:color="auto"/>
        <w:right w:val="none" w:sz="0" w:space="0" w:color="auto"/>
      </w:divBdr>
    </w:div>
    <w:div w:id="1280066504">
      <w:bodyDiv w:val="1"/>
      <w:marLeft w:val="0"/>
      <w:marRight w:val="0"/>
      <w:marTop w:val="0"/>
      <w:marBottom w:val="0"/>
      <w:divBdr>
        <w:top w:val="none" w:sz="0" w:space="0" w:color="auto"/>
        <w:left w:val="none" w:sz="0" w:space="0" w:color="auto"/>
        <w:bottom w:val="none" w:sz="0" w:space="0" w:color="auto"/>
        <w:right w:val="none" w:sz="0" w:space="0" w:color="auto"/>
      </w:divBdr>
      <w:divsChild>
        <w:div w:id="871921164">
          <w:marLeft w:val="533"/>
          <w:marRight w:val="0"/>
          <w:marTop w:val="200"/>
          <w:marBottom w:val="0"/>
          <w:divBdr>
            <w:top w:val="none" w:sz="0" w:space="0" w:color="auto"/>
            <w:left w:val="none" w:sz="0" w:space="0" w:color="auto"/>
            <w:bottom w:val="none" w:sz="0" w:space="0" w:color="auto"/>
            <w:right w:val="none" w:sz="0" w:space="0" w:color="auto"/>
          </w:divBdr>
        </w:div>
        <w:div w:id="975527445">
          <w:marLeft w:val="533"/>
          <w:marRight w:val="0"/>
          <w:marTop w:val="200"/>
          <w:marBottom w:val="0"/>
          <w:divBdr>
            <w:top w:val="none" w:sz="0" w:space="0" w:color="auto"/>
            <w:left w:val="none" w:sz="0" w:space="0" w:color="auto"/>
            <w:bottom w:val="none" w:sz="0" w:space="0" w:color="auto"/>
            <w:right w:val="none" w:sz="0" w:space="0" w:color="auto"/>
          </w:divBdr>
        </w:div>
        <w:div w:id="1311055199">
          <w:marLeft w:val="533"/>
          <w:marRight w:val="0"/>
          <w:marTop w:val="200"/>
          <w:marBottom w:val="0"/>
          <w:divBdr>
            <w:top w:val="none" w:sz="0" w:space="0" w:color="auto"/>
            <w:left w:val="none" w:sz="0" w:space="0" w:color="auto"/>
            <w:bottom w:val="none" w:sz="0" w:space="0" w:color="auto"/>
            <w:right w:val="none" w:sz="0" w:space="0" w:color="auto"/>
          </w:divBdr>
        </w:div>
        <w:div w:id="1747218165">
          <w:marLeft w:val="533"/>
          <w:marRight w:val="0"/>
          <w:marTop w:val="200"/>
          <w:marBottom w:val="0"/>
          <w:divBdr>
            <w:top w:val="none" w:sz="0" w:space="0" w:color="auto"/>
            <w:left w:val="none" w:sz="0" w:space="0" w:color="auto"/>
            <w:bottom w:val="none" w:sz="0" w:space="0" w:color="auto"/>
            <w:right w:val="none" w:sz="0" w:space="0" w:color="auto"/>
          </w:divBdr>
        </w:div>
        <w:div w:id="1988976080">
          <w:marLeft w:val="533"/>
          <w:marRight w:val="0"/>
          <w:marTop w:val="200"/>
          <w:marBottom w:val="0"/>
          <w:divBdr>
            <w:top w:val="none" w:sz="0" w:space="0" w:color="auto"/>
            <w:left w:val="none" w:sz="0" w:space="0" w:color="auto"/>
            <w:bottom w:val="none" w:sz="0" w:space="0" w:color="auto"/>
            <w:right w:val="none" w:sz="0" w:space="0" w:color="auto"/>
          </w:divBdr>
        </w:div>
      </w:divsChild>
    </w:div>
    <w:div w:id="1280333622">
      <w:bodyDiv w:val="1"/>
      <w:marLeft w:val="0"/>
      <w:marRight w:val="0"/>
      <w:marTop w:val="0"/>
      <w:marBottom w:val="0"/>
      <w:divBdr>
        <w:top w:val="none" w:sz="0" w:space="0" w:color="auto"/>
        <w:left w:val="none" w:sz="0" w:space="0" w:color="auto"/>
        <w:bottom w:val="none" w:sz="0" w:space="0" w:color="auto"/>
        <w:right w:val="none" w:sz="0" w:space="0" w:color="auto"/>
      </w:divBdr>
    </w:div>
    <w:div w:id="1286035066">
      <w:bodyDiv w:val="1"/>
      <w:marLeft w:val="0"/>
      <w:marRight w:val="0"/>
      <w:marTop w:val="0"/>
      <w:marBottom w:val="0"/>
      <w:divBdr>
        <w:top w:val="none" w:sz="0" w:space="0" w:color="auto"/>
        <w:left w:val="none" w:sz="0" w:space="0" w:color="auto"/>
        <w:bottom w:val="none" w:sz="0" w:space="0" w:color="auto"/>
        <w:right w:val="none" w:sz="0" w:space="0" w:color="auto"/>
      </w:divBdr>
    </w:div>
    <w:div w:id="1302996891">
      <w:bodyDiv w:val="1"/>
      <w:marLeft w:val="0"/>
      <w:marRight w:val="0"/>
      <w:marTop w:val="0"/>
      <w:marBottom w:val="0"/>
      <w:divBdr>
        <w:top w:val="none" w:sz="0" w:space="0" w:color="auto"/>
        <w:left w:val="none" w:sz="0" w:space="0" w:color="auto"/>
        <w:bottom w:val="none" w:sz="0" w:space="0" w:color="auto"/>
        <w:right w:val="none" w:sz="0" w:space="0" w:color="auto"/>
      </w:divBdr>
    </w:div>
    <w:div w:id="1311515023">
      <w:bodyDiv w:val="1"/>
      <w:marLeft w:val="0"/>
      <w:marRight w:val="0"/>
      <w:marTop w:val="0"/>
      <w:marBottom w:val="0"/>
      <w:divBdr>
        <w:top w:val="none" w:sz="0" w:space="0" w:color="auto"/>
        <w:left w:val="none" w:sz="0" w:space="0" w:color="auto"/>
        <w:bottom w:val="none" w:sz="0" w:space="0" w:color="auto"/>
        <w:right w:val="none" w:sz="0" w:space="0" w:color="auto"/>
      </w:divBdr>
      <w:divsChild>
        <w:div w:id="1948922027">
          <w:marLeft w:val="-750"/>
          <w:marRight w:val="-750"/>
          <w:marTop w:val="0"/>
          <w:marBottom w:val="450"/>
          <w:divBdr>
            <w:top w:val="none" w:sz="0" w:space="0" w:color="auto"/>
            <w:left w:val="none" w:sz="0" w:space="0" w:color="auto"/>
            <w:bottom w:val="none" w:sz="0" w:space="0" w:color="auto"/>
            <w:right w:val="none" w:sz="0" w:space="0" w:color="auto"/>
          </w:divBdr>
        </w:div>
      </w:divsChild>
    </w:div>
    <w:div w:id="1321693352">
      <w:bodyDiv w:val="1"/>
      <w:marLeft w:val="0"/>
      <w:marRight w:val="0"/>
      <w:marTop w:val="0"/>
      <w:marBottom w:val="0"/>
      <w:divBdr>
        <w:top w:val="none" w:sz="0" w:space="0" w:color="auto"/>
        <w:left w:val="none" w:sz="0" w:space="0" w:color="auto"/>
        <w:bottom w:val="none" w:sz="0" w:space="0" w:color="auto"/>
        <w:right w:val="none" w:sz="0" w:space="0" w:color="auto"/>
      </w:divBdr>
    </w:div>
    <w:div w:id="1336298047">
      <w:bodyDiv w:val="1"/>
      <w:marLeft w:val="0"/>
      <w:marRight w:val="0"/>
      <w:marTop w:val="0"/>
      <w:marBottom w:val="0"/>
      <w:divBdr>
        <w:top w:val="none" w:sz="0" w:space="0" w:color="auto"/>
        <w:left w:val="none" w:sz="0" w:space="0" w:color="auto"/>
        <w:bottom w:val="none" w:sz="0" w:space="0" w:color="auto"/>
        <w:right w:val="none" w:sz="0" w:space="0" w:color="auto"/>
      </w:divBdr>
    </w:div>
    <w:div w:id="1352488431">
      <w:bodyDiv w:val="1"/>
      <w:marLeft w:val="0"/>
      <w:marRight w:val="0"/>
      <w:marTop w:val="0"/>
      <w:marBottom w:val="0"/>
      <w:divBdr>
        <w:top w:val="none" w:sz="0" w:space="0" w:color="auto"/>
        <w:left w:val="none" w:sz="0" w:space="0" w:color="auto"/>
        <w:bottom w:val="none" w:sz="0" w:space="0" w:color="auto"/>
        <w:right w:val="none" w:sz="0" w:space="0" w:color="auto"/>
      </w:divBdr>
    </w:div>
    <w:div w:id="1356999460">
      <w:bodyDiv w:val="1"/>
      <w:marLeft w:val="0"/>
      <w:marRight w:val="0"/>
      <w:marTop w:val="0"/>
      <w:marBottom w:val="0"/>
      <w:divBdr>
        <w:top w:val="none" w:sz="0" w:space="0" w:color="auto"/>
        <w:left w:val="none" w:sz="0" w:space="0" w:color="auto"/>
        <w:bottom w:val="none" w:sz="0" w:space="0" w:color="auto"/>
        <w:right w:val="none" w:sz="0" w:space="0" w:color="auto"/>
      </w:divBdr>
      <w:divsChild>
        <w:div w:id="1027409003">
          <w:marLeft w:val="-750"/>
          <w:marRight w:val="-750"/>
          <w:marTop w:val="0"/>
          <w:marBottom w:val="450"/>
          <w:divBdr>
            <w:top w:val="none" w:sz="0" w:space="0" w:color="auto"/>
            <w:left w:val="none" w:sz="0" w:space="0" w:color="auto"/>
            <w:bottom w:val="none" w:sz="0" w:space="0" w:color="auto"/>
            <w:right w:val="none" w:sz="0" w:space="0" w:color="auto"/>
          </w:divBdr>
        </w:div>
      </w:divsChild>
    </w:div>
    <w:div w:id="1359354686">
      <w:bodyDiv w:val="1"/>
      <w:marLeft w:val="0"/>
      <w:marRight w:val="0"/>
      <w:marTop w:val="0"/>
      <w:marBottom w:val="0"/>
      <w:divBdr>
        <w:top w:val="none" w:sz="0" w:space="0" w:color="auto"/>
        <w:left w:val="none" w:sz="0" w:space="0" w:color="auto"/>
        <w:bottom w:val="none" w:sz="0" w:space="0" w:color="auto"/>
        <w:right w:val="none" w:sz="0" w:space="0" w:color="auto"/>
      </w:divBdr>
    </w:div>
    <w:div w:id="1365598860">
      <w:bodyDiv w:val="1"/>
      <w:marLeft w:val="0"/>
      <w:marRight w:val="0"/>
      <w:marTop w:val="0"/>
      <w:marBottom w:val="0"/>
      <w:divBdr>
        <w:top w:val="none" w:sz="0" w:space="0" w:color="auto"/>
        <w:left w:val="none" w:sz="0" w:space="0" w:color="auto"/>
        <w:bottom w:val="none" w:sz="0" w:space="0" w:color="auto"/>
        <w:right w:val="none" w:sz="0" w:space="0" w:color="auto"/>
      </w:divBdr>
    </w:div>
    <w:div w:id="1368484431">
      <w:bodyDiv w:val="1"/>
      <w:marLeft w:val="0"/>
      <w:marRight w:val="0"/>
      <w:marTop w:val="0"/>
      <w:marBottom w:val="0"/>
      <w:divBdr>
        <w:top w:val="none" w:sz="0" w:space="0" w:color="auto"/>
        <w:left w:val="none" w:sz="0" w:space="0" w:color="auto"/>
        <w:bottom w:val="none" w:sz="0" w:space="0" w:color="auto"/>
        <w:right w:val="none" w:sz="0" w:space="0" w:color="auto"/>
      </w:divBdr>
    </w:div>
    <w:div w:id="1372421606">
      <w:bodyDiv w:val="1"/>
      <w:marLeft w:val="0"/>
      <w:marRight w:val="0"/>
      <w:marTop w:val="0"/>
      <w:marBottom w:val="0"/>
      <w:divBdr>
        <w:top w:val="none" w:sz="0" w:space="0" w:color="auto"/>
        <w:left w:val="none" w:sz="0" w:space="0" w:color="auto"/>
        <w:bottom w:val="none" w:sz="0" w:space="0" w:color="auto"/>
        <w:right w:val="none" w:sz="0" w:space="0" w:color="auto"/>
      </w:divBdr>
      <w:divsChild>
        <w:div w:id="823668526">
          <w:marLeft w:val="0"/>
          <w:marRight w:val="0"/>
          <w:marTop w:val="0"/>
          <w:marBottom w:val="240"/>
          <w:divBdr>
            <w:top w:val="none" w:sz="0" w:space="0" w:color="auto"/>
            <w:left w:val="none" w:sz="0" w:space="0" w:color="auto"/>
            <w:bottom w:val="none" w:sz="0" w:space="0" w:color="auto"/>
            <w:right w:val="none" w:sz="0" w:space="0" w:color="auto"/>
          </w:divBdr>
        </w:div>
        <w:div w:id="2089957158">
          <w:marLeft w:val="0"/>
          <w:marRight w:val="0"/>
          <w:marTop w:val="240"/>
          <w:marBottom w:val="240"/>
          <w:divBdr>
            <w:top w:val="none" w:sz="0" w:space="0" w:color="auto"/>
            <w:left w:val="none" w:sz="0" w:space="0" w:color="auto"/>
            <w:bottom w:val="none" w:sz="0" w:space="0" w:color="auto"/>
            <w:right w:val="none" w:sz="0" w:space="0" w:color="auto"/>
          </w:divBdr>
          <w:divsChild>
            <w:div w:id="1255046243">
              <w:marLeft w:val="0"/>
              <w:marRight w:val="0"/>
              <w:marTop w:val="0"/>
              <w:marBottom w:val="0"/>
              <w:divBdr>
                <w:top w:val="none" w:sz="0" w:space="0" w:color="auto"/>
                <w:left w:val="none" w:sz="0" w:space="0" w:color="auto"/>
                <w:bottom w:val="none" w:sz="0" w:space="0" w:color="auto"/>
                <w:right w:val="none" w:sz="0" w:space="0" w:color="auto"/>
              </w:divBdr>
              <w:divsChild>
                <w:div w:id="265423945">
                  <w:marLeft w:val="0"/>
                  <w:marRight w:val="0"/>
                  <w:marTop w:val="0"/>
                  <w:marBottom w:val="0"/>
                  <w:divBdr>
                    <w:top w:val="single" w:sz="12" w:space="4" w:color="C6C6C6"/>
                    <w:left w:val="single" w:sz="12" w:space="4" w:color="C6C6C6"/>
                    <w:bottom w:val="single" w:sz="12" w:space="4" w:color="C6C6C6"/>
                    <w:right w:val="single" w:sz="12" w:space="4" w:color="C6C6C6"/>
                  </w:divBdr>
                </w:div>
                <w:div w:id="305159852">
                  <w:marLeft w:val="0"/>
                  <w:marRight w:val="0"/>
                  <w:marTop w:val="0"/>
                  <w:marBottom w:val="0"/>
                  <w:divBdr>
                    <w:top w:val="single" w:sz="12" w:space="4" w:color="C6C6C6"/>
                    <w:left w:val="single" w:sz="12" w:space="4" w:color="C6C6C6"/>
                    <w:bottom w:val="single" w:sz="12" w:space="4" w:color="C6C6C6"/>
                    <w:right w:val="single" w:sz="12" w:space="4" w:color="C6C6C6"/>
                  </w:divBdr>
                </w:div>
                <w:div w:id="1421830501">
                  <w:marLeft w:val="0"/>
                  <w:marRight w:val="0"/>
                  <w:marTop w:val="0"/>
                  <w:marBottom w:val="0"/>
                  <w:divBdr>
                    <w:top w:val="single" w:sz="12" w:space="4" w:color="C6C6C6"/>
                    <w:left w:val="single" w:sz="12" w:space="4" w:color="C6C6C6"/>
                    <w:bottom w:val="single" w:sz="12" w:space="4" w:color="C6C6C6"/>
                    <w:right w:val="single" w:sz="12" w:space="4" w:color="C6C6C6"/>
                  </w:divBdr>
                </w:div>
              </w:divsChild>
            </w:div>
          </w:divsChild>
        </w:div>
      </w:divsChild>
    </w:div>
    <w:div w:id="1374034701">
      <w:bodyDiv w:val="1"/>
      <w:marLeft w:val="0"/>
      <w:marRight w:val="0"/>
      <w:marTop w:val="0"/>
      <w:marBottom w:val="0"/>
      <w:divBdr>
        <w:top w:val="none" w:sz="0" w:space="0" w:color="auto"/>
        <w:left w:val="none" w:sz="0" w:space="0" w:color="auto"/>
        <w:bottom w:val="none" w:sz="0" w:space="0" w:color="auto"/>
        <w:right w:val="none" w:sz="0" w:space="0" w:color="auto"/>
      </w:divBdr>
      <w:divsChild>
        <w:div w:id="1783957947">
          <w:marLeft w:val="-750"/>
          <w:marRight w:val="-750"/>
          <w:marTop w:val="0"/>
          <w:marBottom w:val="450"/>
          <w:divBdr>
            <w:top w:val="none" w:sz="0" w:space="0" w:color="auto"/>
            <w:left w:val="none" w:sz="0" w:space="0" w:color="auto"/>
            <w:bottom w:val="none" w:sz="0" w:space="0" w:color="auto"/>
            <w:right w:val="none" w:sz="0" w:space="0" w:color="auto"/>
          </w:divBdr>
        </w:div>
      </w:divsChild>
    </w:div>
    <w:div w:id="1407846250">
      <w:bodyDiv w:val="1"/>
      <w:marLeft w:val="0"/>
      <w:marRight w:val="0"/>
      <w:marTop w:val="0"/>
      <w:marBottom w:val="0"/>
      <w:divBdr>
        <w:top w:val="none" w:sz="0" w:space="0" w:color="auto"/>
        <w:left w:val="none" w:sz="0" w:space="0" w:color="auto"/>
        <w:bottom w:val="none" w:sz="0" w:space="0" w:color="auto"/>
        <w:right w:val="none" w:sz="0" w:space="0" w:color="auto"/>
      </w:divBdr>
    </w:div>
    <w:div w:id="1414625839">
      <w:bodyDiv w:val="1"/>
      <w:marLeft w:val="0"/>
      <w:marRight w:val="0"/>
      <w:marTop w:val="0"/>
      <w:marBottom w:val="0"/>
      <w:divBdr>
        <w:top w:val="none" w:sz="0" w:space="0" w:color="auto"/>
        <w:left w:val="none" w:sz="0" w:space="0" w:color="auto"/>
        <w:bottom w:val="none" w:sz="0" w:space="0" w:color="auto"/>
        <w:right w:val="none" w:sz="0" w:space="0" w:color="auto"/>
      </w:divBdr>
      <w:divsChild>
        <w:div w:id="1712071731">
          <w:marLeft w:val="0"/>
          <w:marRight w:val="0"/>
          <w:marTop w:val="0"/>
          <w:marBottom w:val="240"/>
          <w:divBdr>
            <w:top w:val="none" w:sz="0" w:space="0" w:color="auto"/>
            <w:left w:val="none" w:sz="0" w:space="0" w:color="auto"/>
            <w:bottom w:val="none" w:sz="0" w:space="0" w:color="auto"/>
            <w:right w:val="none" w:sz="0" w:space="0" w:color="auto"/>
          </w:divBdr>
        </w:div>
      </w:divsChild>
    </w:div>
    <w:div w:id="1417675189">
      <w:bodyDiv w:val="1"/>
      <w:marLeft w:val="0"/>
      <w:marRight w:val="0"/>
      <w:marTop w:val="0"/>
      <w:marBottom w:val="0"/>
      <w:divBdr>
        <w:top w:val="none" w:sz="0" w:space="0" w:color="auto"/>
        <w:left w:val="none" w:sz="0" w:space="0" w:color="auto"/>
        <w:bottom w:val="none" w:sz="0" w:space="0" w:color="auto"/>
        <w:right w:val="none" w:sz="0" w:space="0" w:color="auto"/>
      </w:divBdr>
    </w:div>
    <w:div w:id="1419861030">
      <w:bodyDiv w:val="1"/>
      <w:marLeft w:val="0"/>
      <w:marRight w:val="0"/>
      <w:marTop w:val="0"/>
      <w:marBottom w:val="0"/>
      <w:divBdr>
        <w:top w:val="none" w:sz="0" w:space="0" w:color="auto"/>
        <w:left w:val="none" w:sz="0" w:space="0" w:color="auto"/>
        <w:bottom w:val="none" w:sz="0" w:space="0" w:color="auto"/>
        <w:right w:val="none" w:sz="0" w:space="0" w:color="auto"/>
      </w:divBdr>
    </w:div>
    <w:div w:id="1443497198">
      <w:bodyDiv w:val="1"/>
      <w:marLeft w:val="0"/>
      <w:marRight w:val="0"/>
      <w:marTop w:val="0"/>
      <w:marBottom w:val="0"/>
      <w:divBdr>
        <w:top w:val="none" w:sz="0" w:space="0" w:color="auto"/>
        <w:left w:val="none" w:sz="0" w:space="0" w:color="auto"/>
        <w:bottom w:val="none" w:sz="0" w:space="0" w:color="auto"/>
        <w:right w:val="none" w:sz="0" w:space="0" w:color="auto"/>
      </w:divBdr>
    </w:div>
    <w:div w:id="1458987606">
      <w:bodyDiv w:val="1"/>
      <w:marLeft w:val="0"/>
      <w:marRight w:val="0"/>
      <w:marTop w:val="0"/>
      <w:marBottom w:val="0"/>
      <w:divBdr>
        <w:top w:val="none" w:sz="0" w:space="0" w:color="auto"/>
        <w:left w:val="none" w:sz="0" w:space="0" w:color="auto"/>
        <w:bottom w:val="none" w:sz="0" w:space="0" w:color="auto"/>
        <w:right w:val="none" w:sz="0" w:space="0" w:color="auto"/>
      </w:divBdr>
    </w:div>
    <w:div w:id="1469203807">
      <w:bodyDiv w:val="1"/>
      <w:marLeft w:val="0"/>
      <w:marRight w:val="0"/>
      <w:marTop w:val="0"/>
      <w:marBottom w:val="0"/>
      <w:divBdr>
        <w:top w:val="none" w:sz="0" w:space="0" w:color="auto"/>
        <w:left w:val="none" w:sz="0" w:space="0" w:color="auto"/>
        <w:bottom w:val="none" w:sz="0" w:space="0" w:color="auto"/>
        <w:right w:val="none" w:sz="0" w:space="0" w:color="auto"/>
      </w:divBdr>
    </w:div>
    <w:div w:id="1474444953">
      <w:bodyDiv w:val="1"/>
      <w:marLeft w:val="0"/>
      <w:marRight w:val="0"/>
      <w:marTop w:val="0"/>
      <w:marBottom w:val="0"/>
      <w:divBdr>
        <w:top w:val="none" w:sz="0" w:space="0" w:color="auto"/>
        <w:left w:val="none" w:sz="0" w:space="0" w:color="auto"/>
        <w:bottom w:val="none" w:sz="0" w:space="0" w:color="auto"/>
        <w:right w:val="none" w:sz="0" w:space="0" w:color="auto"/>
      </w:divBdr>
    </w:div>
    <w:div w:id="1475416169">
      <w:bodyDiv w:val="1"/>
      <w:marLeft w:val="0"/>
      <w:marRight w:val="0"/>
      <w:marTop w:val="0"/>
      <w:marBottom w:val="0"/>
      <w:divBdr>
        <w:top w:val="none" w:sz="0" w:space="0" w:color="auto"/>
        <w:left w:val="none" w:sz="0" w:space="0" w:color="auto"/>
        <w:bottom w:val="none" w:sz="0" w:space="0" w:color="auto"/>
        <w:right w:val="none" w:sz="0" w:space="0" w:color="auto"/>
      </w:divBdr>
    </w:div>
    <w:div w:id="1487355280">
      <w:bodyDiv w:val="1"/>
      <w:marLeft w:val="0"/>
      <w:marRight w:val="0"/>
      <w:marTop w:val="0"/>
      <w:marBottom w:val="0"/>
      <w:divBdr>
        <w:top w:val="none" w:sz="0" w:space="0" w:color="auto"/>
        <w:left w:val="none" w:sz="0" w:space="0" w:color="auto"/>
        <w:bottom w:val="none" w:sz="0" w:space="0" w:color="auto"/>
        <w:right w:val="none" w:sz="0" w:space="0" w:color="auto"/>
      </w:divBdr>
    </w:div>
    <w:div w:id="1489832767">
      <w:bodyDiv w:val="1"/>
      <w:marLeft w:val="0"/>
      <w:marRight w:val="0"/>
      <w:marTop w:val="0"/>
      <w:marBottom w:val="0"/>
      <w:divBdr>
        <w:top w:val="none" w:sz="0" w:space="0" w:color="auto"/>
        <w:left w:val="none" w:sz="0" w:space="0" w:color="auto"/>
        <w:bottom w:val="none" w:sz="0" w:space="0" w:color="auto"/>
        <w:right w:val="none" w:sz="0" w:space="0" w:color="auto"/>
      </w:divBdr>
    </w:div>
    <w:div w:id="1495879609">
      <w:bodyDiv w:val="1"/>
      <w:marLeft w:val="0"/>
      <w:marRight w:val="0"/>
      <w:marTop w:val="0"/>
      <w:marBottom w:val="0"/>
      <w:divBdr>
        <w:top w:val="none" w:sz="0" w:space="0" w:color="auto"/>
        <w:left w:val="none" w:sz="0" w:space="0" w:color="auto"/>
        <w:bottom w:val="none" w:sz="0" w:space="0" w:color="auto"/>
        <w:right w:val="none" w:sz="0" w:space="0" w:color="auto"/>
      </w:divBdr>
    </w:div>
    <w:div w:id="1496072356">
      <w:bodyDiv w:val="1"/>
      <w:marLeft w:val="0"/>
      <w:marRight w:val="0"/>
      <w:marTop w:val="0"/>
      <w:marBottom w:val="0"/>
      <w:divBdr>
        <w:top w:val="none" w:sz="0" w:space="0" w:color="auto"/>
        <w:left w:val="none" w:sz="0" w:space="0" w:color="auto"/>
        <w:bottom w:val="none" w:sz="0" w:space="0" w:color="auto"/>
        <w:right w:val="none" w:sz="0" w:space="0" w:color="auto"/>
      </w:divBdr>
      <w:divsChild>
        <w:div w:id="1537087640">
          <w:marLeft w:val="1800"/>
          <w:marRight w:val="0"/>
          <w:marTop w:val="200"/>
          <w:marBottom w:val="0"/>
          <w:divBdr>
            <w:top w:val="none" w:sz="0" w:space="0" w:color="auto"/>
            <w:left w:val="none" w:sz="0" w:space="0" w:color="auto"/>
            <w:bottom w:val="none" w:sz="0" w:space="0" w:color="auto"/>
            <w:right w:val="none" w:sz="0" w:space="0" w:color="auto"/>
          </w:divBdr>
        </w:div>
        <w:div w:id="1763259758">
          <w:marLeft w:val="1800"/>
          <w:marRight w:val="0"/>
          <w:marTop w:val="200"/>
          <w:marBottom w:val="0"/>
          <w:divBdr>
            <w:top w:val="none" w:sz="0" w:space="0" w:color="auto"/>
            <w:left w:val="none" w:sz="0" w:space="0" w:color="auto"/>
            <w:bottom w:val="none" w:sz="0" w:space="0" w:color="auto"/>
            <w:right w:val="none" w:sz="0" w:space="0" w:color="auto"/>
          </w:divBdr>
        </w:div>
      </w:divsChild>
    </w:div>
    <w:div w:id="1514954208">
      <w:bodyDiv w:val="1"/>
      <w:marLeft w:val="0"/>
      <w:marRight w:val="0"/>
      <w:marTop w:val="0"/>
      <w:marBottom w:val="0"/>
      <w:divBdr>
        <w:top w:val="none" w:sz="0" w:space="0" w:color="auto"/>
        <w:left w:val="none" w:sz="0" w:space="0" w:color="auto"/>
        <w:bottom w:val="none" w:sz="0" w:space="0" w:color="auto"/>
        <w:right w:val="none" w:sz="0" w:space="0" w:color="auto"/>
      </w:divBdr>
    </w:div>
    <w:div w:id="1523128200">
      <w:bodyDiv w:val="1"/>
      <w:marLeft w:val="0"/>
      <w:marRight w:val="0"/>
      <w:marTop w:val="0"/>
      <w:marBottom w:val="0"/>
      <w:divBdr>
        <w:top w:val="none" w:sz="0" w:space="0" w:color="auto"/>
        <w:left w:val="none" w:sz="0" w:space="0" w:color="auto"/>
        <w:bottom w:val="none" w:sz="0" w:space="0" w:color="auto"/>
        <w:right w:val="none" w:sz="0" w:space="0" w:color="auto"/>
      </w:divBdr>
    </w:div>
    <w:div w:id="1539658807">
      <w:bodyDiv w:val="1"/>
      <w:marLeft w:val="0"/>
      <w:marRight w:val="0"/>
      <w:marTop w:val="0"/>
      <w:marBottom w:val="0"/>
      <w:divBdr>
        <w:top w:val="none" w:sz="0" w:space="0" w:color="auto"/>
        <w:left w:val="none" w:sz="0" w:space="0" w:color="auto"/>
        <w:bottom w:val="none" w:sz="0" w:space="0" w:color="auto"/>
        <w:right w:val="none" w:sz="0" w:space="0" w:color="auto"/>
      </w:divBdr>
    </w:div>
    <w:div w:id="1541479499">
      <w:bodyDiv w:val="1"/>
      <w:marLeft w:val="0"/>
      <w:marRight w:val="0"/>
      <w:marTop w:val="0"/>
      <w:marBottom w:val="0"/>
      <w:divBdr>
        <w:top w:val="none" w:sz="0" w:space="0" w:color="auto"/>
        <w:left w:val="none" w:sz="0" w:space="0" w:color="auto"/>
        <w:bottom w:val="none" w:sz="0" w:space="0" w:color="auto"/>
        <w:right w:val="none" w:sz="0" w:space="0" w:color="auto"/>
      </w:divBdr>
    </w:div>
    <w:div w:id="1552110109">
      <w:bodyDiv w:val="1"/>
      <w:marLeft w:val="0"/>
      <w:marRight w:val="0"/>
      <w:marTop w:val="0"/>
      <w:marBottom w:val="0"/>
      <w:divBdr>
        <w:top w:val="none" w:sz="0" w:space="0" w:color="auto"/>
        <w:left w:val="none" w:sz="0" w:space="0" w:color="auto"/>
        <w:bottom w:val="none" w:sz="0" w:space="0" w:color="auto"/>
        <w:right w:val="none" w:sz="0" w:space="0" w:color="auto"/>
      </w:divBdr>
    </w:div>
    <w:div w:id="1567492679">
      <w:bodyDiv w:val="1"/>
      <w:marLeft w:val="0"/>
      <w:marRight w:val="0"/>
      <w:marTop w:val="0"/>
      <w:marBottom w:val="0"/>
      <w:divBdr>
        <w:top w:val="none" w:sz="0" w:space="0" w:color="auto"/>
        <w:left w:val="none" w:sz="0" w:space="0" w:color="auto"/>
        <w:bottom w:val="none" w:sz="0" w:space="0" w:color="auto"/>
        <w:right w:val="none" w:sz="0" w:space="0" w:color="auto"/>
      </w:divBdr>
      <w:divsChild>
        <w:div w:id="117383606">
          <w:marLeft w:val="0"/>
          <w:marRight w:val="0"/>
          <w:marTop w:val="450"/>
          <w:marBottom w:val="300"/>
          <w:divBdr>
            <w:top w:val="none" w:sz="0" w:space="0" w:color="auto"/>
            <w:left w:val="none" w:sz="0" w:space="0" w:color="auto"/>
            <w:bottom w:val="none" w:sz="0" w:space="0" w:color="auto"/>
            <w:right w:val="none" w:sz="0" w:space="0" w:color="auto"/>
          </w:divBdr>
          <w:divsChild>
            <w:div w:id="2806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500226">
      <w:bodyDiv w:val="1"/>
      <w:marLeft w:val="0"/>
      <w:marRight w:val="0"/>
      <w:marTop w:val="0"/>
      <w:marBottom w:val="0"/>
      <w:divBdr>
        <w:top w:val="none" w:sz="0" w:space="0" w:color="auto"/>
        <w:left w:val="none" w:sz="0" w:space="0" w:color="auto"/>
        <w:bottom w:val="none" w:sz="0" w:space="0" w:color="auto"/>
        <w:right w:val="none" w:sz="0" w:space="0" w:color="auto"/>
      </w:divBdr>
    </w:div>
    <w:div w:id="1576742757">
      <w:bodyDiv w:val="1"/>
      <w:marLeft w:val="0"/>
      <w:marRight w:val="0"/>
      <w:marTop w:val="0"/>
      <w:marBottom w:val="0"/>
      <w:divBdr>
        <w:top w:val="none" w:sz="0" w:space="0" w:color="auto"/>
        <w:left w:val="none" w:sz="0" w:space="0" w:color="auto"/>
        <w:bottom w:val="none" w:sz="0" w:space="0" w:color="auto"/>
        <w:right w:val="none" w:sz="0" w:space="0" w:color="auto"/>
      </w:divBdr>
    </w:div>
    <w:div w:id="1583564483">
      <w:bodyDiv w:val="1"/>
      <w:marLeft w:val="0"/>
      <w:marRight w:val="0"/>
      <w:marTop w:val="0"/>
      <w:marBottom w:val="0"/>
      <w:divBdr>
        <w:top w:val="none" w:sz="0" w:space="0" w:color="auto"/>
        <w:left w:val="none" w:sz="0" w:space="0" w:color="auto"/>
        <w:bottom w:val="none" w:sz="0" w:space="0" w:color="auto"/>
        <w:right w:val="none" w:sz="0" w:space="0" w:color="auto"/>
      </w:divBdr>
    </w:div>
    <w:div w:id="1586184896">
      <w:bodyDiv w:val="1"/>
      <w:marLeft w:val="0"/>
      <w:marRight w:val="0"/>
      <w:marTop w:val="0"/>
      <w:marBottom w:val="0"/>
      <w:divBdr>
        <w:top w:val="none" w:sz="0" w:space="0" w:color="auto"/>
        <w:left w:val="none" w:sz="0" w:space="0" w:color="auto"/>
        <w:bottom w:val="none" w:sz="0" w:space="0" w:color="auto"/>
        <w:right w:val="none" w:sz="0" w:space="0" w:color="auto"/>
      </w:divBdr>
    </w:div>
    <w:div w:id="1595355902">
      <w:bodyDiv w:val="1"/>
      <w:marLeft w:val="0"/>
      <w:marRight w:val="0"/>
      <w:marTop w:val="0"/>
      <w:marBottom w:val="0"/>
      <w:divBdr>
        <w:top w:val="none" w:sz="0" w:space="0" w:color="auto"/>
        <w:left w:val="none" w:sz="0" w:space="0" w:color="auto"/>
        <w:bottom w:val="none" w:sz="0" w:space="0" w:color="auto"/>
        <w:right w:val="none" w:sz="0" w:space="0" w:color="auto"/>
      </w:divBdr>
    </w:div>
    <w:div w:id="1604219188">
      <w:bodyDiv w:val="1"/>
      <w:marLeft w:val="0"/>
      <w:marRight w:val="0"/>
      <w:marTop w:val="0"/>
      <w:marBottom w:val="0"/>
      <w:divBdr>
        <w:top w:val="none" w:sz="0" w:space="0" w:color="auto"/>
        <w:left w:val="none" w:sz="0" w:space="0" w:color="auto"/>
        <w:bottom w:val="none" w:sz="0" w:space="0" w:color="auto"/>
        <w:right w:val="none" w:sz="0" w:space="0" w:color="auto"/>
      </w:divBdr>
    </w:div>
    <w:div w:id="1607271288">
      <w:bodyDiv w:val="1"/>
      <w:marLeft w:val="0"/>
      <w:marRight w:val="0"/>
      <w:marTop w:val="0"/>
      <w:marBottom w:val="0"/>
      <w:divBdr>
        <w:top w:val="none" w:sz="0" w:space="0" w:color="auto"/>
        <w:left w:val="none" w:sz="0" w:space="0" w:color="auto"/>
        <w:bottom w:val="none" w:sz="0" w:space="0" w:color="auto"/>
        <w:right w:val="none" w:sz="0" w:space="0" w:color="auto"/>
      </w:divBdr>
      <w:divsChild>
        <w:div w:id="891187334">
          <w:marLeft w:val="-750"/>
          <w:marRight w:val="-750"/>
          <w:marTop w:val="0"/>
          <w:marBottom w:val="450"/>
          <w:divBdr>
            <w:top w:val="none" w:sz="0" w:space="0" w:color="auto"/>
            <w:left w:val="none" w:sz="0" w:space="0" w:color="auto"/>
            <w:bottom w:val="none" w:sz="0" w:space="0" w:color="auto"/>
            <w:right w:val="none" w:sz="0" w:space="0" w:color="auto"/>
          </w:divBdr>
        </w:div>
      </w:divsChild>
    </w:div>
    <w:div w:id="1612467601">
      <w:bodyDiv w:val="1"/>
      <w:marLeft w:val="0"/>
      <w:marRight w:val="0"/>
      <w:marTop w:val="0"/>
      <w:marBottom w:val="0"/>
      <w:divBdr>
        <w:top w:val="none" w:sz="0" w:space="0" w:color="auto"/>
        <w:left w:val="none" w:sz="0" w:space="0" w:color="auto"/>
        <w:bottom w:val="none" w:sz="0" w:space="0" w:color="auto"/>
        <w:right w:val="none" w:sz="0" w:space="0" w:color="auto"/>
      </w:divBdr>
    </w:div>
    <w:div w:id="1623069621">
      <w:bodyDiv w:val="1"/>
      <w:marLeft w:val="0"/>
      <w:marRight w:val="0"/>
      <w:marTop w:val="0"/>
      <w:marBottom w:val="0"/>
      <w:divBdr>
        <w:top w:val="none" w:sz="0" w:space="0" w:color="auto"/>
        <w:left w:val="none" w:sz="0" w:space="0" w:color="auto"/>
        <w:bottom w:val="none" w:sz="0" w:space="0" w:color="auto"/>
        <w:right w:val="none" w:sz="0" w:space="0" w:color="auto"/>
      </w:divBdr>
    </w:div>
    <w:div w:id="1636720126">
      <w:bodyDiv w:val="1"/>
      <w:marLeft w:val="0"/>
      <w:marRight w:val="0"/>
      <w:marTop w:val="0"/>
      <w:marBottom w:val="0"/>
      <w:divBdr>
        <w:top w:val="none" w:sz="0" w:space="0" w:color="auto"/>
        <w:left w:val="none" w:sz="0" w:space="0" w:color="auto"/>
        <w:bottom w:val="none" w:sz="0" w:space="0" w:color="auto"/>
        <w:right w:val="none" w:sz="0" w:space="0" w:color="auto"/>
      </w:divBdr>
    </w:div>
    <w:div w:id="1644197950">
      <w:bodyDiv w:val="1"/>
      <w:marLeft w:val="0"/>
      <w:marRight w:val="0"/>
      <w:marTop w:val="0"/>
      <w:marBottom w:val="0"/>
      <w:divBdr>
        <w:top w:val="none" w:sz="0" w:space="0" w:color="auto"/>
        <w:left w:val="none" w:sz="0" w:space="0" w:color="auto"/>
        <w:bottom w:val="none" w:sz="0" w:space="0" w:color="auto"/>
        <w:right w:val="none" w:sz="0" w:space="0" w:color="auto"/>
      </w:divBdr>
    </w:div>
    <w:div w:id="1660768710">
      <w:bodyDiv w:val="1"/>
      <w:marLeft w:val="0"/>
      <w:marRight w:val="0"/>
      <w:marTop w:val="0"/>
      <w:marBottom w:val="0"/>
      <w:divBdr>
        <w:top w:val="none" w:sz="0" w:space="0" w:color="auto"/>
        <w:left w:val="none" w:sz="0" w:space="0" w:color="auto"/>
        <w:bottom w:val="none" w:sz="0" w:space="0" w:color="auto"/>
        <w:right w:val="none" w:sz="0" w:space="0" w:color="auto"/>
      </w:divBdr>
    </w:div>
    <w:div w:id="1662656504">
      <w:bodyDiv w:val="1"/>
      <w:marLeft w:val="0"/>
      <w:marRight w:val="0"/>
      <w:marTop w:val="0"/>
      <w:marBottom w:val="0"/>
      <w:divBdr>
        <w:top w:val="none" w:sz="0" w:space="0" w:color="auto"/>
        <w:left w:val="none" w:sz="0" w:space="0" w:color="auto"/>
        <w:bottom w:val="none" w:sz="0" w:space="0" w:color="auto"/>
        <w:right w:val="none" w:sz="0" w:space="0" w:color="auto"/>
      </w:divBdr>
    </w:div>
    <w:div w:id="1678271601">
      <w:bodyDiv w:val="1"/>
      <w:marLeft w:val="0"/>
      <w:marRight w:val="0"/>
      <w:marTop w:val="0"/>
      <w:marBottom w:val="0"/>
      <w:divBdr>
        <w:top w:val="none" w:sz="0" w:space="0" w:color="auto"/>
        <w:left w:val="none" w:sz="0" w:space="0" w:color="auto"/>
        <w:bottom w:val="none" w:sz="0" w:space="0" w:color="auto"/>
        <w:right w:val="none" w:sz="0" w:space="0" w:color="auto"/>
      </w:divBdr>
    </w:div>
    <w:div w:id="1681660194">
      <w:bodyDiv w:val="1"/>
      <w:marLeft w:val="0"/>
      <w:marRight w:val="0"/>
      <w:marTop w:val="0"/>
      <w:marBottom w:val="0"/>
      <w:divBdr>
        <w:top w:val="none" w:sz="0" w:space="0" w:color="auto"/>
        <w:left w:val="none" w:sz="0" w:space="0" w:color="auto"/>
        <w:bottom w:val="none" w:sz="0" w:space="0" w:color="auto"/>
        <w:right w:val="none" w:sz="0" w:space="0" w:color="auto"/>
      </w:divBdr>
    </w:div>
    <w:div w:id="1686978210">
      <w:bodyDiv w:val="1"/>
      <w:marLeft w:val="0"/>
      <w:marRight w:val="0"/>
      <w:marTop w:val="0"/>
      <w:marBottom w:val="0"/>
      <w:divBdr>
        <w:top w:val="none" w:sz="0" w:space="0" w:color="auto"/>
        <w:left w:val="none" w:sz="0" w:space="0" w:color="auto"/>
        <w:bottom w:val="none" w:sz="0" w:space="0" w:color="auto"/>
        <w:right w:val="none" w:sz="0" w:space="0" w:color="auto"/>
      </w:divBdr>
    </w:div>
    <w:div w:id="1699891193">
      <w:bodyDiv w:val="1"/>
      <w:marLeft w:val="0"/>
      <w:marRight w:val="0"/>
      <w:marTop w:val="0"/>
      <w:marBottom w:val="0"/>
      <w:divBdr>
        <w:top w:val="none" w:sz="0" w:space="0" w:color="auto"/>
        <w:left w:val="none" w:sz="0" w:space="0" w:color="auto"/>
        <w:bottom w:val="none" w:sz="0" w:space="0" w:color="auto"/>
        <w:right w:val="none" w:sz="0" w:space="0" w:color="auto"/>
      </w:divBdr>
    </w:div>
    <w:div w:id="1705790400">
      <w:bodyDiv w:val="1"/>
      <w:marLeft w:val="0"/>
      <w:marRight w:val="0"/>
      <w:marTop w:val="0"/>
      <w:marBottom w:val="0"/>
      <w:divBdr>
        <w:top w:val="none" w:sz="0" w:space="0" w:color="auto"/>
        <w:left w:val="none" w:sz="0" w:space="0" w:color="auto"/>
        <w:bottom w:val="none" w:sz="0" w:space="0" w:color="auto"/>
        <w:right w:val="none" w:sz="0" w:space="0" w:color="auto"/>
      </w:divBdr>
    </w:div>
    <w:div w:id="1706755350">
      <w:bodyDiv w:val="1"/>
      <w:marLeft w:val="0"/>
      <w:marRight w:val="0"/>
      <w:marTop w:val="0"/>
      <w:marBottom w:val="0"/>
      <w:divBdr>
        <w:top w:val="none" w:sz="0" w:space="0" w:color="auto"/>
        <w:left w:val="none" w:sz="0" w:space="0" w:color="auto"/>
        <w:bottom w:val="none" w:sz="0" w:space="0" w:color="auto"/>
        <w:right w:val="none" w:sz="0" w:space="0" w:color="auto"/>
      </w:divBdr>
    </w:div>
    <w:div w:id="1717201515">
      <w:bodyDiv w:val="1"/>
      <w:marLeft w:val="0"/>
      <w:marRight w:val="0"/>
      <w:marTop w:val="0"/>
      <w:marBottom w:val="0"/>
      <w:divBdr>
        <w:top w:val="none" w:sz="0" w:space="0" w:color="auto"/>
        <w:left w:val="none" w:sz="0" w:space="0" w:color="auto"/>
        <w:bottom w:val="none" w:sz="0" w:space="0" w:color="auto"/>
        <w:right w:val="none" w:sz="0" w:space="0" w:color="auto"/>
      </w:divBdr>
    </w:div>
    <w:div w:id="1721781542">
      <w:bodyDiv w:val="1"/>
      <w:marLeft w:val="0"/>
      <w:marRight w:val="0"/>
      <w:marTop w:val="0"/>
      <w:marBottom w:val="0"/>
      <w:divBdr>
        <w:top w:val="none" w:sz="0" w:space="0" w:color="auto"/>
        <w:left w:val="none" w:sz="0" w:space="0" w:color="auto"/>
        <w:bottom w:val="none" w:sz="0" w:space="0" w:color="auto"/>
        <w:right w:val="none" w:sz="0" w:space="0" w:color="auto"/>
      </w:divBdr>
    </w:div>
    <w:div w:id="1722559353">
      <w:bodyDiv w:val="1"/>
      <w:marLeft w:val="0"/>
      <w:marRight w:val="0"/>
      <w:marTop w:val="0"/>
      <w:marBottom w:val="0"/>
      <w:divBdr>
        <w:top w:val="none" w:sz="0" w:space="0" w:color="auto"/>
        <w:left w:val="none" w:sz="0" w:space="0" w:color="auto"/>
        <w:bottom w:val="none" w:sz="0" w:space="0" w:color="auto"/>
        <w:right w:val="none" w:sz="0" w:space="0" w:color="auto"/>
      </w:divBdr>
    </w:div>
    <w:div w:id="1752771336">
      <w:bodyDiv w:val="1"/>
      <w:marLeft w:val="0"/>
      <w:marRight w:val="0"/>
      <w:marTop w:val="0"/>
      <w:marBottom w:val="0"/>
      <w:divBdr>
        <w:top w:val="none" w:sz="0" w:space="0" w:color="auto"/>
        <w:left w:val="none" w:sz="0" w:space="0" w:color="auto"/>
        <w:bottom w:val="none" w:sz="0" w:space="0" w:color="auto"/>
        <w:right w:val="none" w:sz="0" w:space="0" w:color="auto"/>
      </w:divBdr>
    </w:div>
    <w:div w:id="1761369457">
      <w:bodyDiv w:val="1"/>
      <w:marLeft w:val="0"/>
      <w:marRight w:val="0"/>
      <w:marTop w:val="0"/>
      <w:marBottom w:val="0"/>
      <w:divBdr>
        <w:top w:val="none" w:sz="0" w:space="0" w:color="auto"/>
        <w:left w:val="none" w:sz="0" w:space="0" w:color="auto"/>
        <w:bottom w:val="none" w:sz="0" w:space="0" w:color="auto"/>
        <w:right w:val="none" w:sz="0" w:space="0" w:color="auto"/>
      </w:divBdr>
    </w:div>
    <w:div w:id="1795753961">
      <w:bodyDiv w:val="1"/>
      <w:marLeft w:val="0"/>
      <w:marRight w:val="0"/>
      <w:marTop w:val="0"/>
      <w:marBottom w:val="0"/>
      <w:divBdr>
        <w:top w:val="none" w:sz="0" w:space="0" w:color="auto"/>
        <w:left w:val="none" w:sz="0" w:space="0" w:color="auto"/>
        <w:bottom w:val="none" w:sz="0" w:space="0" w:color="auto"/>
        <w:right w:val="none" w:sz="0" w:space="0" w:color="auto"/>
      </w:divBdr>
    </w:div>
    <w:div w:id="1824617788">
      <w:bodyDiv w:val="1"/>
      <w:marLeft w:val="0"/>
      <w:marRight w:val="0"/>
      <w:marTop w:val="0"/>
      <w:marBottom w:val="0"/>
      <w:divBdr>
        <w:top w:val="none" w:sz="0" w:space="0" w:color="auto"/>
        <w:left w:val="none" w:sz="0" w:space="0" w:color="auto"/>
        <w:bottom w:val="none" w:sz="0" w:space="0" w:color="auto"/>
        <w:right w:val="none" w:sz="0" w:space="0" w:color="auto"/>
      </w:divBdr>
    </w:div>
    <w:div w:id="1827933784">
      <w:bodyDiv w:val="1"/>
      <w:marLeft w:val="0"/>
      <w:marRight w:val="0"/>
      <w:marTop w:val="0"/>
      <w:marBottom w:val="0"/>
      <w:divBdr>
        <w:top w:val="none" w:sz="0" w:space="0" w:color="auto"/>
        <w:left w:val="none" w:sz="0" w:space="0" w:color="auto"/>
        <w:bottom w:val="none" w:sz="0" w:space="0" w:color="auto"/>
        <w:right w:val="none" w:sz="0" w:space="0" w:color="auto"/>
      </w:divBdr>
    </w:div>
    <w:div w:id="1828669072">
      <w:bodyDiv w:val="1"/>
      <w:marLeft w:val="0"/>
      <w:marRight w:val="0"/>
      <w:marTop w:val="0"/>
      <w:marBottom w:val="0"/>
      <w:divBdr>
        <w:top w:val="none" w:sz="0" w:space="0" w:color="auto"/>
        <w:left w:val="none" w:sz="0" w:space="0" w:color="auto"/>
        <w:bottom w:val="none" w:sz="0" w:space="0" w:color="auto"/>
        <w:right w:val="none" w:sz="0" w:space="0" w:color="auto"/>
      </w:divBdr>
      <w:divsChild>
        <w:div w:id="627472907">
          <w:marLeft w:val="-750"/>
          <w:marRight w:val="-750"/>
          <w:marTop w:val="0"/>
          <w:marBottom w:val="450"/>
          <w:divBdr>
            <w:top w:val="none" w:sz="0" w:space="0" w:color="auto"/>
            <w:left w:val="none" w:sz="0" w:space="0" w:color="auto"/>
            <w:bottom w:val="none" w:sz="0" w:space="0" w:color="auto"/>
            <w:right w:val="none" w:sz="0" w:space="0" w:color="auto"/>
          </w:divBdr>
        </w:div>
      </w:divsChild>
    </w:div>
    <w:div w:id="1831212015">
      <w:bodyDiv w:val="1"/>
      <w:marLeft w:val="0"/>
      <w:marRight w:val="0"/>
      <w:marTop w:val="0"/>
      <w:marBottom w:val="0"/>
      <w:divBdr>
        <w:top w:val="none" w:sz="0" w:space="0" w:color="auto"/>
        <w:left w:val="none" w:sz="0" w:space="0" w:color="auto"/>
        <w:bottom w:val="none" w:sz="0" w:space="0" w:color="auto"/>
        <w:right w:val="none" w:sz="0" w:space="0" w:color="auto"/>
      </w:divBdr>
    </w:div>
    <w:div w:id="1835804454">
      <w:bodyDiv w:val="1"/>
      <w:marLeft w:val="0"/>
      <w:marRight w:val="0"/>
      <w:marTop w:val="0"/>
      <w:marBottom w:val="0"/>
      <w:divBdr>
        <w:top w:val="none" w:sz="0" w:space="0" w:color="auto"/>
        <w:left w:val="none" w:sz="0" w:space="0" w:color="auto"/>
        <w:bottom w:val="none" w:sz="0" w:space="0" w:color="auto"/>
        <w:right w:val="none" w:sz="0" w:space="0" w:color="auto"/>
      </w:divBdr>
    </w:div>
    <w:div w:id="1859536384">
      <w:bodyDiv w:val="1"/>
      <w:marLeft w:val="0"/>
      <w:marRight w:val="0"/>
      <w:marTop w:val="0"/>
      <w:marBottom w:val="0"/>
      <w:divBdr>
        <w:top w:val="none" w:sz="0" w:space="0" w:color="auto"/>
        <w:left w:val="none" w:sz="0" w:space="0" w:color="auto"/>
        <w:bottom w:val="none" w:sz="0" w:space="0" w:color="auto"/>
        <w:right w:val="none" w:sz="0" w:space="0" w:color="auto"/>
      </w:divBdr>
    </w:div>
    <w:div w:id="1870531574">
      <w:bodyDiv w:val="1"/>
      <w:marLeft w:val="0"/>
      <w:marRight w:val="0"/>
      <w:marTop w:val="0"/>
      <w:marBottom w:val="0"/>
      <w:divBdr>
        <w:top w:val="none" w:sz="0" w:space="0" w:color="auto"/>
        <w:left w:val="none" w:sz="0" w:space="0" w:color="auto"/>
        <w:bottom w:val="none" w:sz="0" w:space="0" w:color="auto"/>
        <w:right w:val="none" w:sz="0" w:space="0" w:color="auto"/>
      </w:divBdr>
    </w:div>
    <w:div w:id="1881355286">
      <w:bodyDiv w:val="1"/>
      <w:marLeft w:val="0"/>
      <w:marRight w:val="0"/>
      <w:marTop w:val="0"/>
      <w:marBottom w:val="0"/>
      <w:divBdr>
        <w:top w:val="none" w:sz="0" w:space="0" w:color="auto"/>
        <w:left w:val="none" w:sz="0" w:space="0" w:color="auto"/>
        <w:bottom w:val="none" w:sz="0" w:space="0" w:color="auto"/>
        <w:right w:val="none" w:sz="0" w:space="0" w:color="auto"/>
      </w:divBdr>
    </w:div>
    <w:div w:id="1892030689">
      <w:bodyDiv w:val="1"/>
      <w:marLeft w:val="0"/>
      <w:marRight w:val="0"/>
      <w:marTop w:val="0"/>
      <w:marBottom w:val="0"/>
      <w:divBdr>
        <w:top w:val="none" w:sz="0" w:space="0" w:color="auto"/>
        <w:left w:val="none" w:sz="0" w:space="0" w:color="auto"/>
        <w:bottom w:val="none" w:sz="0" w:space="0" w:color="auto"/>
        <w:right w:val="none" w:sz="0" w:space="0" w:color="auto"/>
      </w:divBdr>
    </w:div>
    <w:div w:id="1920826826">
      <w:bodyDiv w:val="1"/>
      <w:marLeft w:val="0"/>
      <w:marRight w:val="0"/>
      <w:marTop w:val="0"/>
      <w:marBottom w:val="0"/>
      <w:divBdr>
        <w:top w:val="none" w:sz="0" w:space="0" w:color="auto"/>
        <w:left w:val="none" w:sz="0" w:space="0" w:color="auto"/>
        <w:bottom w:val="none" w:sz="0" w:space="0" w:color="auto"/>
        <w:right w:val="none" w:sz="0" w:space="0" w:color="auto"/>
      </w:divBdr>
      <w:divsChild>
        <w:div w:id="788860260">
          <w:marLeft w:val="0"/>
          <w:marRight w:val="0"/>
          <w:marTop w:val="0"/>
          <w:marBottom w:val="0"/>
          <w:divBdr>
            <w:top w:val="none" w:sz="0" w:space="0" w:color="auto"/>
            <w:left w:val="none" w:sz="0" w:space="0" w:color="auto"/>
            <w:bottom w:val="none" w:sz="0" w:space="0" w:color="auto"/>
            <w:right w:val="none" w:sz="0" w:space="0" w:color="auto"/>
          </w:divBdr>
        </w:div>
        <w:div w:id="816604190">
          <w:marLeft w:val="0"/>
          <w:marRight w:val="0"/>
          <w:marTop w:val="0"/>
          <w:marBottom w:val="0"/>
          <w:divBdr>
            <w:top w:val="none" w:sz="0" w:space="0" w:color="auto"/>
            <w:left w:val="none" w:sz="0" w:space="0" w:color="auto"/>
            <w:bottom w:val="none" w:sz="0" w:space="0" w:color="auto"/>
            <w:right w:val="none" w:sz="0" w:space="0" w:color="auto"/>
          </w:divBdr>
        </w:div>
        <w:div w:id="1128160304">
          <w:marLeft w:val="0"/>
          <w:marRight w:val="0"/>
          <w:marTop w:val="0"/>
          <w:marBottom w:val="0"/>
          <w:divBdr>
            <w:top w:val="none" w:sz="0" w:space="0" w:color="auto"/>
            <w:left w:val="none" w:sz="0" w:space="0" w:color="auto"/>
            <w:bottom w:val="none" w:sz="0" w:space="0" w:color="auto"/>
            <w:right w:val="none" w:sz="0" w:space="0" w:color="auto"/>
          </w:divBdr>
        </w:div>
        <w:div w:id="1467435352">
          <w:marLeft w:val="0"/>
          <w:marRight w:val="0"/>
          <w:marTop w:val="0"/>
          <w:marBottom w:val="0"/>
          <w:divBdr>
            <w:top w:val="none" w:sz="0" w:space="0" w:color="auto"/>
            <w:left w:val="none" w:sz="0" w:space="0" w:color="auto"/>
            <w:bottom w:val="none" w:sz="0" w:space="0" w:color="auto"/>
            <w:right w:val="none" w:sz="0" w:space="0" w:color="auto"/>
          </w:divBdr>
          <w:divsChild>
            <w:div w:id="1442384362">
              <w:marLeft w:val="-75"/>
              <w:marRight w:val="0"/>
              <w:marTop w:val="30"/>
              <w:marBottom w:val="30"/>
              <w:divBdr>
                <w:top w:val="none" w:sz="0" w:space="0" w:color="auto"/>
                <w:left w:val="none" w:sz="0" w:space="0" w:color="auto"/>
                <w:bottom w:val="none" w:sz="0" w:space="0" w:color="auto"/>
                <w:right w:val="none" w:sz="0" w:space="0" w:color="auto"/>
              </w:divBdr>
              <w:divsChild>
                <w:div w:id="10955165">
                  <w:marLeft w:val="0"/>
                  <w:marRight w:val="0"/>
                  <w:marTop w:val="0"/>
                  <w:marBottom w:val="0"/>
                  <w:divBdr>
                    <w:top w:val="none" w:sz="0" w:space="0" w:color="auto"/>
                    <w:left w:val="none" w:sz="0" w:space="0" w:color="auto"/>
                    <w:bottom w:val="none" w:sz="0" w:space="0" w:color="auto"/>
                    <w:right w:val="none" w:sz="0" w:space="0" w:color="auto"/>
                  </w:divBdr>
                  <w:divsChild>
                    <w:div w:id="541527454">
                      <w:marLeft w:val="0"/>
                      <w:marRight w:val="0"/>
                      <w:marTop w:val="0"/>
                      <w:marBottom w:val="0"/>
                      <w:divBdr>
                        <w:top w:val="none" w:sz="0" w:space="0" w:color="auto"/>
                        <w:left w:val="none" w:sz="0" w:space="0" w:color="auto"/>
                        <w:bottom w:val="none" w:sz="0" w:space="0" w:color="auto"/>
                        <w:right w:val="none" w:sz="0" w:space="0" w:color="auto"/>
                      </w:divBdr>
                    </w:div>
                  </w:divsChild>
                </w:div>
                <w:div w:id="91782034">
                  <w:marLeft w:val="0"/>
                  <w:marRight w:val="0"/>
                  <w:marTop w:val="0"/>
                  <w:marBottom w:val="0"/>
                  <w:divBdr>
                    <w:top w:val="none" w:sz="0" w:space="0" w:color="auto"/>
                    <w:left w:val="none" w:sz="0" w:space="0" w:color="auto"/>
                    <w:bottom w:val="none" w:sz="0" w:space="0" w:color="auto"/>
                    <w:right w:val="none" w:sz="0" w:space="0" w:color="auto"/>
                  </w:divBdr>
                  <w:divsChild>
                    <w:div w:id="1047799097">
                      <w:marLeft w:val="0"/>
                      <w:marRight w:val="0"/>
                      <w:marTop w:val="0"/>
                      <w:marBottom w:val="0"/>
                      <w:divBdr>
                        <w:top w:val="none" w:sz="0" w:space="0" w:color="auto"/>
                        <w:left w:val="none" w:sz="0" w:space="0" w:color="auto"/>
                        <w:bottom w:val="none" w:sz="0" w:space="0" w:color="auto"/>
                        <w:right w:val="none" w:sz="0" w:space="0" w:color="auto"/>
                      </w:divBdr>
                    </w:div>
                  </w:divsChild>
                </w:div>
                <w:div w:id="127284797">
                  <w:marLeft w:val="0"/>
                  <w:marRight w:val="0"/>
                  <w:marTop w:val="0"/>
                  <w:marBottom w:val="0"/>
                  <w:divBdr>
                    <w:top w:val="none" w:sz="0" w:space="0" w:color="auto"/>
                    <w:left w:val="none" w:sz="0" w:space="0" w:color="auto"/>
                    <w:bottom w:val="none" w:sz="0" w:space="0" w:color="auto"/>
                    <w:right w:val="none" w:sz="0" w:space="0" w:color="auto"/>
                  </w:divBdr>
                  <w:divsChild>
                    <w:div w:id="190147692">
                      <w:marLeft w:val="0"/>
                      <w:marRight w:val="0"/>
                      <w:marTop w:val="0"/>
                      <w:marBottom w:val="0"/>
                      <w:divBdr>
                        <w:top w:val="none" w:sz="0" w:space="0" w:color="auto"/>
                        <w:left w:val="none" w:sz="0" w:space="0" w:color="auto"/>
                        <w:bottom w:val="none" w:sz="0" w:space="0" w:color="auto"/>
                        <w:right w:val="none" w:sz="0" w:space="0" w:color="auto"/>
                      </w:divBdr>
                    </w:div>
                  </w:divsChild>
                </w:div>
                <w:div w:id="160389737">
                  <w:marLeft w:val="0"/>
                  <w:marRight w:val="0"/>
                  <w:marTop w:val="0"/>
                  <w:marBottom w:val="0"/>
                  <w:divBdr>
                    <w:top w:val="none" w:sz="0" w:space="0" w:color="auto"/>
                    <w:left w:val="none" w:sz="0" w:space="0" w:color="auto"/>
                    <w:bottom w:val="none" w:sz="0" w:space="0" w:color="auto"/>
                    <w:right w:val="none" w:sz="0" w:space="0" w:color="auto"/>
                  </w:divBdr>
                  <w:divsChild>
                    <w:div w:id="1822118921">
                      <w:marLeft w:val="0"/>
                      <w:marRight w:val="0"/>
                      <w:marTop w:val="0"/>
                      <w:marBottom w:val="0"/>
                      <w:divBdr>
                        <w:top w:val="none" w:sz="0" w:space="0" w:color="auto"/>
                        <w:left w:val="none" w:sz="0" w:space="0" w:color="auto"/>
                        <w:bottom w:val="none" w:sz="0" w:space="0" w:color="auto"/>
                        <w:right w:val="none" w:sz="0" w:space="0" w:color="auto"/>
                      </w:divBdr>
                    </w:div>
                  </w:divsChild>
                </w:div>
                <w:div w:id="165481309">
                  <w:marLeft w:val="0"/>
                  <w:marRight w:val="0"/>
                  <w:marTop w:val="0"/>
                  <w:marBottom w:val="0"/>
                  <w:divBdr>
                    <w:top w:val="none" w:sz="0" w:space="0" w:color="auto"/>
                    <w:left w:val="none" w:sz="0" w:space="0" w:color="auto"/>
                    <w:bottom w:val="none" w:sz="0" w:space="0" w:color="auto"/>
                    <w:right w:val="none" w:sz="0" w:space="0" w:color="auto"/>
                  </w:divBdr>
                  <w:divsChild>
                    <w:div w:id="1370227546">
                      <w:marLeft w:val="0"/>
                      <w:marRight w:val="0"/>
                      <w:marTop w:val="0"/>
                      <w:marBottom w:val="0"/>
                      <w:divBdr>
                        <w:top w:val="none" w:sz="0" w:space="0" w:color="auto"/>
                        <w:left w:val="none" w:sz="0" w:space="0" w:color="auto"/>
                        <w:bottom w:val="none" w:sz="0" w:space="0" w:color="auto"/>
                        <w:right w:val="none" w:sz="0" w:space="0" w:color="auto"/>
                      </w:divBdr>
                    </w:div>
                  </w:divsChild>
                </w:div>
                <w:div w:id="216282058">
                  <w:marLeft w:val="0"/>
                  <w:marRight w:val="0"/>
                  <w:marTop w:val="0"/>
                  <w:marBottom w:val="0"/>
                  <w:divBdr>
                    <w:top w:val="none" w:sz="0" w:space="0" w:color="auto"/>
                    <w:left w:val="none" w:sz="0" w:space="0" w:color="auto"/>
                    <w:bottom w:val="none" w:sz="0" w:space="0" w:color="auto"/>
                    <w:right w:val="none" w:sz="0" w:space="0" w:color="auto"/>
                  </w:divBdr>
                  <w:divsChild>
                    <w:div w:id="537473321">
                      <w:marLeft w:val="0"/>
                      <w:marRight w:val="0"/>
                      <w:marTop w:val="0"/>
                      <w:marBottom w:val="0"/>
                      <w:divBdr>
                        <w:top w:val="none" w:sz="0" w:space="0" w:color="auto"/>
                        <w:left w:val="none" w:sz="0" w:space="0" w:color="auto"/>
                        <w:bottom w:val="none" w:sz="0" w:space="0" w:color="auto"/>
                        <w:right w:val="none" w:sz="0" w:space="0" w:color="auto"/>
                      </w:divBdr>
                    </w:div>
                  </w:divsChild>
                </w:div>
                <w:div w:id="236137060">
                  <w:marLeft w:val="0"/>
                  <w:marRight w:val="0"/>
                  <w:marTop w:val="0"/>
                  <w:marBottom w:val="0"/>
                  <w:divBdr>
                    <w:top w:val="none" w:sz="0" w:space="0" w:color="auto"/>
                    <w:left w:val="none" w:sz="0" w:space="0" w:color="auto"/>
                    <w:bottom w:val="none" w:sz="0" w:space="0" w:color="auto"/>
                    <w:right w:val="none" w:sz="0" w:space="0" w:color="auto"/>
                  </w:divBdr>
                  <w:divsChild>
                    <w:div w:id="306933605">
                      <w:marLeft w:val="0"/>
                      <w:marRight w:val="0"/>
                      <w:marTop w:val="0"/>
                      <w:marBottom w:val="0"/>
                      <w:divBdr>
                        <w:top w:val="none" w:sz="0" w:space="0" w:color="auto"/>
                        <w:left w:val="none" w:sz="0" w:space="0" w:color="auto"/>
                        <w:bottom w:val="none" w:sz="0" w:space="0" w:color="auto"/>
                        <w:right w:val="none" w:sz="0" w:space="0" w:color="auto"/>
                      </w:divBdr>
                    </w:div>
                  </w:divsChild>
                </w:div>
                <w:div w:id="316303290">
                  <w:marLeft w:val="0"/>
                  <w:marRight w:val="0"/>
                  <w:marTop w:val="0"/>
                  <w:marBottom w:val="0"/>
                  <w:divBdr>
                    <w:top w:val="none" w:sz="0" w:space="0" w:color="auto"/>
                    <w:left w:val="none" w:sz="0" w:space="0" w:color="auto"/>
                    <w:bottom w:val="none" w:sz="0" w:space="0" w:color="auto"/>
                    <w:right w:val="none" w:sz="0" w:space="0" w:color="auto"/>
                  </w:divBdr>
                  <w:divsChild>
                    <w:div w:id="748159033">
                      <w:marLeft w:val="0"/>
                      <w:marRight w:val="0"/>
                      <w:marTop w:val="0"/>
                      <w:marBottom w:val="0"/>
                      <w:divBdr>
                        <w:top w:val="none" w:sz="0" w:space="0" w:color="auto"/>
                        <w:left w:val="none" w:sz="0" w:space="0" w:color="auto"/>
                        <w:bottom w:val="none" w:sz="0" w:space="0" w:color="auto"/>
                        <w:right w:val="none" w:sz="0" w:space="0" w:color="auto"/>
                      </w:divBdr>
                    </w:div>
                  </w:divsChild>
                </w:div>
                <w:div w:id="349796477">
                  <w:marLeft w:val="0"/>
                  <w:marRight w:val="0"/>
                  <w:marTop w:val="0"/>
                  <w:marBottom w:val="0"/>
                  <w:divBdr>
                    <w:top w:val="none" w:sz="0" w:space="0" w:color="auto"/>
                    <w:left w:val="none" w:sz="0" w:space="0" w:color="auto"/>
                    <w:bottom w:val="none" w:sz="0" w:space="0" w:color="auto"/>
                    <w:right w:val="none" w:sz="0" w:space="0" w:color="auto"/>
                  </w:divBdr>
                  <w:divsChild>
                    <w:div w:id="378476152">
                      <w:marLeft w:val="0"/>
                      <w:marRight w:val="0"/>
                      <w:marTop w:val="0"/>
                      <w:marBottom w:val="0"/>
                      <w:divBdr>
                        <w:top w:val="none" w:sz="0" w:space="0" w:color="auto"/>
                        <w:left w:val="none" w:sz="0" w:space="0" w:color="auto"/>
                        <w:bottom w:val="none" w:sz="0" w:space="0" w:color="auto"/>
                        <w:right w:val="none" w:sz="0" w:space="0" w:color="auto"/>
                      </w:divBdr>
                    </w:div>
                  </w:divsChild>
                </w:div>
                <w:div w:id="393621017">
                  <w:marLeft w:val="0"/>
                  <w:marRight w:val="0"/>
                  <w:marTop w:val="0"/>
                  <w:marBottom w:val="0"/>
                  <w:divBdr>
                    <w:top w:val="none" w:sz="0" w:space="0" w:color="auto"/>
                    <w:left w:val="none" w:sz="0" w:space="0" w:color="auto"/>
                    <w:bottom w:val="none" w:sz="0" w:space="0" w:color="auto"/>
                    <w:right w:val="none" w:sz="0" w:space="0" w:color="auto"/>
                  </w:divBdr>
                  <w:divsChild>
                    <w:div w:id="1818761198">
                      <w:marLeft w:val="0"/>
                      <w:marRight w:val="0"/>
                      <w:marTop w:val="0"/>
                      <w:marBottom w:val="0"/>
                      <w:divBdr>
                        <w:top w:val="none" w:sz="0" w:space="0" w:color="auto"/>
                        <w:left w:val="none" w:sz="0" w:space="0" w:color="auto"/>
                        <w:bottom w:val="none" w:sz="0" w:space="0" w:color="auto"/>
                        <w:right w:val="none" w:sz="0" w:space="0" w:color="auto"/>
                      </w:divBdr>
                    </w:div>
                    <w:div w:id="1927570962">
                      <w:marLeft w:val="0"/>
                      <w:marRight w:val="0"/>
                      <w:marTop w:val="0"/>
                      <w:marBottom w:val="0"/>
                      <w:divBdr>
                        <w:top w:val="none" w:sz="0" w:space="0" w:color="auto"/>
                        <w:left w:val="none" w:sz="0" w:space="0" w:color="auto"/>
                        <w:bottom w:val="none" w:sz="0" w:space="0" w:color="auto"/>
                        <w:right w:val="none" w:sz="0" w:space="0" w:color="auto"/>
                      </w:divBdr>
                    </w:div>
                  </w:divsChild>
                </w:div>
                <w:div w:id="411008233">
                  <w:marLeft w:val="0"/>
                  <w:marRight w:val="0"/>
                  <w:marTop w:val="0"/>
                  <w:marBottom w:val="0"/>
                  <w:divBdr>
                    <w:top w:val="none" w:sz="0" w:space="0" w:color="auto"/>
                    <w:left w:val="none" w:sz="0" w:space="0" w:color="auto"/>
                    <w:bottom w:val="none" w:sz="0" w:space="0" w:color="auto"/>
                    <w:right w:val="none" w:sz="0" w:space="0" w:color="auto"/>
                  </w:divBdr>
                  <w:divsChild>
                    <w:div w:id="439490912">
                      <w:marLeft w:val="0"/>
                      <w:marRight w:val="0"/>
                      <w:marTop w:val="0"/>
                      <w:marBottom w:val="0"/>
                      <w:divBdr>
                        <w:top w:val="none" w:sz="0" w:space="0" w:color="auto"/>
                        <w:left w:val="none" w:sz="0" w:space="0" w:color="auto"/>
                        <w:bottom w:val="none" w:sz="0" w:space="0" w:color="auto"/>
                        <w:right w:val="none" w:sz="0" w:space="0" w:color="auto"/>
                      </w:divBdr>
                    </w:div>
                  </w:divsChild>
                </w:div>
                <w:div w:id="481045718">
                  <w:marLeft w:val="0"/>
                  <w:marRight w:val="0"/>
                  <w:marTop w:val="0"/>
                  <w:marBottom w:val="0"/>
                  <w:divBdr>
                    <w:top w:val="none" w:sz="0" w:space="0" w:color="auto"/>
                    <w:left w:val="none" w:sz="0" w:space="0" w:color="auto"/>
                    <w:bottom w:val="none" w:sz="0" w:space="0" w:color="auto"/>
                    <w:right w:val="none" w:sz="0" w:space="0" w:color="auto"/>
                  </w:divBdr>
                  <w:divsChild>
                    <w:div w:id="1183277727">
                      <w:marLeft w:val="0"/>
                      <w:marRight w:val="0"/>
                      <w:marTop w:val="0"/>
                      <w:marBottom w:val="0"/>
                      <w:divBdr>
                        <w:top w:val="none" w:sz="0" w:space="0" w:color="auto"/>
                        <w:left w:val="none" w:sz="0" w:space="0" w:color="auto"/>
                        <w:bottom w:val="none" w:sz="0" w:space="0" w:color="auto"/>
                        <w:right w:val="none" w:sz="0" w:space="0" w:color="auto"/>
                      </w:divBdr>
                    </w:div>
                  </w:divsChild>
                </w:div>
                <w:div w:id="513615399">
                  <w:marLeft w:val="0"/>
                  <w:marRight w:val="0"/>
                  <w:marTop w:val="0"/>
                  <w:marBottom w:val="0"/>
                  <w:divBdr>
                    <w:top w:val="none" w:sz="0" w:space="0" w:color="auto"/>
                    <w:left w:val="none" w:sz="0" w:space="0" w:color="auto"/>
                    <w:bottom w:val="none" w:sz="0" w:space="0" w:color="auto"/>
                    <w:right w:val="none" w:sz="0" w:space="0" w:color="auto"/>
                  </w:divBdr>
                  <w:divsChild>
                    <w:div w:id="1688169744">
                      <w:marLeft w:val="0"/>
                      <w:marRight w:val="0"/>
                      <w:marTop w:val="0"/>
                      <w:marBottom w:val="0"/>
                      <w:divBdr>
                        <w:top w:val="none" w:sz="0" w:space="0" w:color="auto"/>
                        <w:left w:val="none" w:sz="0" w:space="0" w:color="auto"/>
                        <w:bottom w:val="none" w:sz="0" w:space="0" w:color="auto"/>
                        <w:right w:val="none" w:sz="0" w:space="0" w:color="auto"/>
                      </w:divBdr>
                    </w:div>
                  </w:divsChild>
                </w:div>
                <w:div w:id="563027417">
                  <w:marLeft w:val="0"/>
                  <w:marRight w:val="0"/>
                  <w:marTop w:val="0"/>
                  <w:marBottom w:val="0"/>
                  <w:divBdr>
                    <w:top w:val="none" w:sz="0" w:space="0" w:color="auto"/>
                    <w:left w:val="none" w:sz="0" w:space="0" w:color="auto"/>
                    <w:bottom w:val="none" w:sz="0" w:space="0" w:color="auto"/>
                    <w:right w:val="none" w:sz="0" w:space="0" w:color="auto"/>
                  </w:divBdr>
                  <w:divsChild>
                    <w:div w:id="483664442">
                      <w:marLeft w:val="0"/>
                      <w:marRight w:val="0"/>
                      <w:marTop w:val="0"/>
                      <w:marBottom w:val="0"/>
                      <w:divBdr>
                        <w:top w:val="none" w:sz="0" w:space="0" w:color="auto"/>
                        <w:left w:val="none" w:sz="0" w:space="0" w:color="auto"/>
                        <w:bottom w:val="none" w:sz="0" w:space="0" w:color="auto"/>
                        <w:right w:val="none" w:sz="0" w:space="0" w:color="auto"/>
                      </w:divBdr>
                    </w:div>
                  </w:divsChild>
                </w:div>
                <w:div w:id="718894549">
                  <w:marLeft w:val="0"/>
                  <w:marRight w:val="0"/>
                  <w:marTop w:val="0"/>
                  <w:marBottom w:val="0"/>
                  <w:divBdr>
                    <w:top w:val="none" w:sz="0" w:space="0" w:color="auto"/>
                    <w:left w:val="none" w:sz="0" w:space="0" w:color="auto"/>
                    <w:bottom w:val="none" w:sz="0" w:space="0" w:color="auto"/>
                    <w:right w:val="none" w:sz="0" w:space="0" w:color="auto"/>
                  </w:divBdr>
                  <w:divsChild>
                    <w:div w:id="284822493">
                      <w:marLeft w:val="0"/>
                      <w:marRight w:val="0"/>
                      <w:marTop w:val="0"/>
                      <w:marBottom w:val="0"/>
                      <w:divBdr>
                        <w:top w:val="none" w:sz="0" w:space="0" w:color="auto"/>
                        <w:left w:val="none" w:sz="0" w:space="0" w:color="auto"/>
                        <w:bottom w:val="none" w:sz="0" w:space="0" w:color="auto"/>
                        <w:right w:val="none" w:sz="0" w:space="0" w:color="auto"/>
                      </w:divBdr>
                    </w:div>
                  </w:divsChild>
                </w:div>
                <w:div w:id="848326757">
                  <w:marLeft w:val="0"/>
                  <w:marRight w:val="0"/>
                  <w:marTop w:val="0"/>
                  <w:marBottom w:val="0"/>
                  <w:divBdr>
                    <w:top w:val="none" w:sz="0" w:space="0" w:color="auto"/>
                    <w:left w:val="none" w:sz="0" w:space="0" w:color="auto"/>
                    <w:bottom w:val="none" w:sz="0" w:space="0" w:color="auto"/>
                    <w:right w:val="none" w:sz="0" w:space="0" w:color="auto"/>
                  </w:divBdr>
                  <w:divsChild>
                    <w:div w:id="1142192671">
                      <w:marLeft w:val="0"/>
                      <w:marRight w:val="0"/>
                      <w:marTop w:val="0"/>
                      <w:marBottom w:val="0"/>
                      <w:divBdr>
                        <w:top w:val="none" w:sz="0" w:space="0" w:color="auto"/>
                        <w:left w:val="none" w:sz="0" w:space="0" w:color="auto"/>
                        <w:bottom w:val="none" w:sz="0" w:space="0" w:color="auto"/>
                        <w:right w:val="none" w:sz="0" w:space="0" w:color="auto"/>
                      </w:divBdr>
                    </w:div>
                  </w:divsChild>
                </w:div>
                <w:div w:id="1061253593">
                  <w:marLeft w:val="0"/>
                  <w:marRight w:val="0"/>
                  <w:marTop w:val="0"/>
                  <w:marBottom w:val="0"/>
                  <w:divBdr>
                    <w:top w:val="none" w:sz="0" w:space="0" w:color="auto"/>
                    <w:left w:val="none" w:sz="0" w:space="0" w:color="auto"/>
                    <w:bottom w:val="none" w:sz="0" w:space="0" w:color="auto"/>
                    <w:right w:val="none" w:sz="0" w:space="0" w:color="auto"/>
                  </w:divBdr>
                  <w:divsChild>
                    <w:div w:id="1505628366">
                      <w:marLeft w:val="0"/>
                      <w:marRight w:val="0"/>
                      <w:marTop w:val="0"/>
                      <w:marBottom w:val="0"/>
                      <w:divBdr>
                        <w:top w:val="none" w:sz="0" w:space="0" w:color="auto"/>
                        <w:left w:val="none" w:sz="0" w:space="0" w:color="auto"/>
                        <w:bottom w:val="none" w:sz="0" w:space="0" w:color="auto"/>
                        <w:right w:val="none" w:sz="0" w:space="0" w:color="auto"/>
                      </w:divBdr>
                    </w:div>
                  </w:divsChild>
                </w:div>
                <w:div w:id="1144002663">
                  <w:marLeft w:val="0"/>
                  <w:marRight w:val="0"/>
                  <w:marTop w:val="0"/>
                  <w:marBottom w:val="0"/>
                  <w:divBdr>
                    <w:top w:val="none" w:sz="0" w:space="0" w:color="auto"/>
                    <w:left w:val="none" w:sz="0" w:space="0" w:color="auto"/>
                    <w:bottom w:val="none" w:sz="0" w:space="0" w:color="auto"/>
                    <w:right w:val="none" w:sz="0" w:space="0" w:color="auto"/>
                  </w:divBdr>
                  <w:divsChild>
                    <w:div w:id="2017029216">
                      <w:marLeft w:val="0"/>
                      <w:marRight w:val="0"/>
                      <w:marTop w:val="0"/>
                      <w:marBottom w:val="0"/>
                      <w:divBdr>
                        <w:top w:val="none" w:sz="0" w:space="0" w:color="auto"/>
                        <w:left w:val="none" w:sz="0" w:space="0" w:color="auto"/>
                        <w:bottom w:val="none" w:sz="0" w:space="0" w:color="auto"/>
                        <w:right w:val="none" w:sz="0" w:space="0" w:color="auto"/>
                      </w:divBdr>
                    </w:div>
                  </w:divsChild>
                </w:div>
                <w:div w:id="1161896618">
                  <w:marLeft w:val="0"/>
                  <w:marRight w:val="0"/>
                  <w:marTop w:val="0"/>
                  <w:marBottom w:val="0"/>
                  <w:divBdr>
                    <w:top w:val="none" w:sz="0" w:space="0" w:color="auto"/>
                    <w:left w:val="none" w:sz="0" w:space="0" w:color="auto"/>
                    <w:bottom w:val="none" w:sz="0" w:space="0" w:color="auto"/>
                    <w:right w:val="none" w:sz="0" w:space="0" w:color="auto"/>
                  </w:divBdr>
                  <w:divsChild>
                    <w:div w:id="93865954">
                      <w:marLeft w:val="0"/>
                      <w:marRight w:val="0"/>
                      <w:marTop w:val="0"/>
                      <w:marBottom w:val="0"/>
                      <w:divBdr>
                        <w:top w:val="none" w:sz="0" w:space="0" w:color="auto"/>
                        <w:left w:val="none" w:sz="0" w:space="0" w:color="auto"/>
                        <w:bottom w:val="none" w:sz="0" w:space="0" w:color="auto"/>
                        <w:right w:val="none" w:sz="0" w:space="0" w:color="auto"/>
                      </w:divBdr>
                    </w:div>
                  </w:divsChild>
                </w:div>
                <w:div w:id="1324813699">
                  <w:marLeft w:val="0"/>
                  <w:marRight w:val="0"/>
                  <w:marTop w:val="0"/>
                  <w:marBottom w:val="0"/>
                  <w:divBdr>
                    <w:top w:val="none" w:sz="0" w:space="0" w:color="auto"/>
                    <w:left w:val="none" w:sz="0" w:space="0" w:color="auto"/>
                    <w:bottom w:val="none" w:sz="0" w:space="0" w:color="auto"/>
                    <w:right w:val="none" w:sz="0" w:space="0" w:color="auto"/>
                  </w:divBdr>
                  <w:divsChild>
                    <w:div w:id="1209486520">
                      <w:marLeft w:val="0"/>
                      <w:marRight w:val="0"/>
                      <w:marTop w:val="0"/>
                      <w:marBottom w:val="0"/>
                      <w:divBdr>
                        <w:top w:val="none" w:sz="0" w:space="0" w:color="auto"/>
                        <w:left w:val="none" w:sz="0" w:space="0" w:color="auto"/>
                        <w:bottom w:val="none" w:sz="0" w:space="0" w:color="auto"/>
                        <w:right w:val="none" w:sz="0" w:space="0" w:color="auto"/>
                      </w:divBdr>
                    </w:div>
                  </w:divsChild>
                </w:div>
                <w:div w:id="1418019311">
                  <w:marLeft w:val="0"/>
                  <w:marRight w:val="0"/>
                  <w:marTop w:val="0"/>
                  <w:marBottom w:val="0"/>
                  <w:divBdr>
                    <w:top w:val="none" w:sz="0" w:space="0" w:color="auto"/>
                    <w:left w:val="none" w:sz="0" w:space="0" w:color="auto"/>
                    <w:bottom w:val="none" w:sz="0" w:space="0" w:color="auto"/>
                    <w:right w:val="none" w:sz="0" w:space="0" w:color="auto"/>
                  </w:divBdr>
                  <w:divsChild>
                    <w:div w:id="1716586966">
                      <w:marLeft w:val="0"/>
                      <w:marRight w:val="0"/>
                      <w:marTop w:val="0"/>
                      <w:marBottom w:val="0"/>
                      <w:divBdr>
                        <w:top w:val="none" w:sz="0" w:space="0" w:color="auto"/>
                        <w:left w:val="none" w:sz="0" w:space="0" w:color="auto"/>
                        <w:bottom w:val="none" w:sz="0" w:space="0" w:color="auto"/>
                        <w:right w:val="none" w:sz="0" w:space="0" w:color="auto"/>
                      </w:divBdr>
                    </w:div>
                  </w:divsChild>
                </w:div>
                <w:div w:id="1434982518">
                  <w:marLeft w:val="0"/>
                  <w:marRight w:val="0"/>
                  <w:marTop w:val="0"/>
                  <w:marBottom w:val="0"/>
                  <w:divBdr>
                    <w:top w:val="none" w:sz="0" w:space="0" w:color="auto"/>
                    <w:left w:val="none" w:sz="0" w:space="0" w:color="auto"/>
                    <w:bottom w:val="none" w:sz="0" w:space="0" w:color="auto"/>
                    <w:right w:val="none" w:sz="0" w:space="0" w:color="auto"/>
                  </w:divBdr>
                  <w:divsChild>
                    <w:div w:id="687484490">
                      <w:marLeft w:val="0"/>
                      <w:marRight w:val="0"/>
                      <w:marTop w:val="0"/>
                      <w:marBottom w:val="0"/>
                      <w:divBdr>
                        <w:top w:val="none" w:sz="0" w:space="0" w:color="auto"/>
                        <w:left w:val="none" w:sz="0" w:space="0" w:color="auto"/>
                        <w:bottom w:val="none" w:sz="0" w:space="0" w:color="auto"/>
                        <w:right w:val="none" w:sz="0" w:space="0" w:color="auto"/>
                      </w:divBdr>
                    </w:div>
                  </w:divsChild>
                </w:div>
                <w:div w:id="1460495358">
                  <w:marLeft w:val="0"/>
                  <w:marRight w:val="0"/>
                  <w:marTop w:val="0"/>
                  <w:marBottom w:val="0"/>
                  <w:divBdr>
                    <w:top w:val="none" w:sz="0" w:space="0" w:color="auto"/>
                    <w:left w:val="none" w:sz="0" w:space="0" w:color="auto"/>
                    <w:bottom w:val="none" w:sz="0" w:space="0" w:color="auto"/>
                    <w:right w:val="none" w:sz="0" w:space="0" w:color="auto"/>
                  </w:divBdr>
                  <w:divsChild>
                    <w:div w:id="329336313">
                      <w:marLeft w:val="0"/>
                      <w:marRight w:val="0"/>
                      <w:marTop w:val="0"/>
                      <w:marBottom w:val="0"/>
                      <w:divBdr>
                        <w:top w:val="none" w:sz="0" w:space="0" w:color="auto"/>
                        <w:left w:val="none" w:sz="0" w:space="0" w:color="auto"/>
                        <w:bottom w:val="none" w:sz="0" w:space="0" w:color="auto"/>
                        <w:right w:val="none" w:sz="0" w:space="0" w:color="auto"/>
                      </w:divBdr>
                    </w:div>
                    <w:div w:id="2068259868">
                      <w:marLeft w:val="0"/>
                      <w:marRight w:val="0"/>
                      <w:marTop w:val="0"/>
                      <w:marBottom w:val="0"/>
                      <w:divBdr>
                        <w:top w:val="none" w:sz="0" w:space="0" w:color="auto"/>
                        <w:left w:val="none" w:sz="0" w:space="0" w:color="auto"/>
                        <w:bottom w:val="none" w:sz="0" w:space="0" w:color="auto"/>
                        <w:right w:val="none" w:sz="0" w:space="0" w:color="auto"/>
                      </w:divBdr>
                    </w:div>
                  </w:divsChild>
                </w:div>
                <w:div w:id="1481461801">
                  <w:marLeft w:val="0"/>
                  <w:marRight w:val="0"/>
                  <w:marTop w:val="0"/>
                  <w:marBottom w:val="0"/>
                  <w:divBdr>
                    <w:top w:val="none" w:sz="0" w:space="0" w:color="auto"/>
                    <w:left w:val="none" w:sz="0" w:space="0" w:color="auto"/>
                    <w:bottom w:val="none" w:sz="0" w:space="0" w:color="auto"/>
                    <w:right w:val="none" w:sz="0" w:space="0" w:color="auto"/>
                  </w:divBdr>
                  <w:divsChild>
                    <w:div w:id="695273928">
                      <w:marLeft w:val="0"/>
                      <w:marRight w:val="0"/>
                      <w:marTop w:val="0"/>
                      <w:marBottom w:val="0"/>
                      <w:divBdr>
                        <w:top w:val="none" w:sz="0" w:space="0" w:color="auto"/>
                        <w:left w:val="none" w:sz="0" w:space="0" w:color="auto"/>
                        <w:bottom w:val="none" w:sz="0" w:space="0" w:color="auto"/>
                        <w:right w:val="none" w:sz="0" w:space="0" w:color="auto"/>
                      </w:divBdr>
                    </w:div>
                  </w:divsChild>
                </w:div>
                <w:div w:id="1540624929">
                  <w:marLeft w:val="0"/>
                  <w:marRight w:val="0"/>
                  <w:marTop w:val="0"/>
                  <w:marBottom w:val="0"/>
                  <w:divBdr>
                    <w:top w:val="none" w:sz="0" w:space="0" w:color="auto"/>
                    <w:left w:val="none" w:sz="0" w:space="0" w:color="auto"/>
                    <w:bottom w:val="none" w:sz="0" w:space="0" w:color="auto"/>
                    <w:right w:val="none" w:sz="0" w:space="0" w:color="auto"/>
                  </w:divBdr>
                  <w:divsChild>
                    <w:div w:id="306789366">
                      <w:marLeft w:val="0"/>
                      <w:marRight w:val="0"/>
                      <w:marTop w:val="0"/>
                      <w:marBottom w:val="0"/>
                      <w:divBdr>
                        <w:top w:val="none" w:sz="0" w:space="0" w:color="auto"/>
                        <w:left w:val="none" w:sz="0" w:space="0" w:color="auto"/>
                        <w:bottom w:val="none" w:sz="0" w:space="0" w:color="auto"/>
                        <w:right w:val="none" w:sz="0" w:space="0" w:color="auto"/>
                      </w:divBdr>
                    </w:div>
                    <w:div w:id="1434403090">
                      <w:marLeft w:val="0"/>
                      <w:marRight w:val="0"/>
                      <w:marTop w:val="0"/>
                      <w:marBottom w:val="0"/>
                      <w:divBdr>
                        <w:top w:val="none" w:sz="0" w:space="0" w:color="auto"/>
                        <w:left w:val="none" w:sz="0" w:space="0" w:color="auto"/>
                        <w:bottom w:val="none" w:sz="0" w:space="0" w:color="auto"/>
                        <w:right w:val="none" w:sz="0" w:space="0" w:color="auto"/>
                      </w:divBdr>
                    </w:div>
                  </w:divsChild>
                </w:div>
                <w:div w:id="1588923713">
                  <w:marLeft w:val="0"/>
                  <w:marRight w:val="0"/>
                  <w:marTop w:val="0"/>
                  <w:marBottom w:val="0"/>
                  <w:divBdr>
                    <w:top w:val="none" w:sz="0" w:space="0" w:color="auto"/>
                    <w:left w:val="none" w:sz="0" w:space="0" w:color="auto"/>
                    <w:bottom w:val="none" w:sz="0" w:space="0" w:color="auto"/>
                    <w:right w:val="none" w:sz="0" w:space="0" w:color="auto"/>
                  </w:divBdr>
                  <w:divsChild>
                    <w:div w:id="3828929">
                      <w:marLeft w:val="0"/>
                      <w:marRight w:val="0"/>
                      <w:marTop w:val="0"/>
                      <w:marBottom w:val="0"/>
                      <w:divBdr>
                        <w:top w:val="none" w:sz="0" w:space="0" w:color="auto"/>
                        <w:left w:val="none" w:sz="0" w:space="0" w:color="auto"/>
                        <w:bottom w:val="none" w:sz="0" w:space="0" w:color="auto"/>
                        <w:right w:val="none" w:sz="0" w:space="0" w:color="auto"/>
                      </w:divBdr>
                    </w:div>
                  </w:divsChild>
                </w:div>
                <w:div w:id="1591738727">
                  <w:marLeft w:val="0"/>
                  <w:marRight w:val="0"/>
                  <w:marTop w:val="0"/>
                  <w:marBottom w:val="0"/>
                  <w:divBdr>
                    <w:top w:val="none" w:sz="0" w:space="0" w:color="auto"/>
                    <w:left w:val="none" w:sz="0" w:space="0" w:color="auto"/>
                    <w:bottom w:val="none" w:sz="0" w:space="0" w:color="auto"/>
                    <w:right w:val="none" w:sz="0" w:space="0" w:color="auto"/>
                  </w:divBdr>
                  <w:divsChild>
                    <w:div w:id="2025857796">
                      <w:marLeft w:val="0"/>
                      <w:marRight w:val="0"/>
                      <w:marTop w:val="0"/>
                      <w:marBottom w:val="0"/>
                      <w:divBdr>
                        <w:top w:val="none" w:sz="0" w:space="0" w:color="auto"/>
                        <w:left w:val="none" w:sz="0" w:space="0" w:color="auto"/>
                        <w:bottom w:val="none" w:sz="0" w:space="0" w:color="auto"/>
                        <w:right w:val="none" w:sz="0" w:space="0" w:color="auto"/>
                      </w:divBdr>
                    </w:div>
                  </w:divsChild>
                </w:div>
                <w:div w:id="1623805611">
                  <w:marLeft w:val="0"/>
                  <w:marRight w:val="0"/>
                  <w:marTop w:val="0"/>
                  <w:marBottom w:val="0"/>
                  <w:divBdr>
                    <w:top w:val="none" w:sz="0" w:space="0" w:color="auto"/>
                    <w:left w:val="none" w:sz="0" w:space="0" w:color="auto"/>
                    <w:bottom w:val="none" w:sz="0" w:space="0" w:color="auto"/>
                    <w:right w:val="none" w:sz="0" w:space="0" w:color="auto"/>
                  </w:divBdr>
                  <w:divsChild>
                    <w:div w:id="110788169">
                      <w:marLeft w:val="0"/>
                      <w:marRight w:val="0"/>
                      <w:marTop w:val="0"/>
                      <w:marBottom w:val="0"/>
                      <w:divBdr>
                        <w:top w:val="none" w:sz="0" w:space="0" w:color="auto"/>
                        <w:left w:val="none" w:sz="0" w:space="0" w:color="auto"/>
                        <w:bottom w:val="none" w:sz="0" w:space="0" w:color="auto"/>
                        <w:right w:val="none" w:sz="0" w:space="0" w:color="auto"/>
                      </w:divBdr>
                    </w:div>
                  </w:divsChild>
                </w:div>
                <w:div w:id="1700202324">
                  <w:marLeft w:val="0"/>
                  <w:marRight w:val="0"/>
                  <w:marTop w:val="0"/>
                  <w:marBottom w:val="0"/>
                  <w:divBdr>
                    <w:top w:val="none" w:sz="0" w:space="0" w:color="auto"/>
                    <w:left w:val="none" w:sz="0" w:space="0" w:color="auto"/>
                    <w:bottom w:val="none" w:sz="0" w:space="0" w:color="auto"/>
                    <w:right w:val="none" w:sz="0" w:space="0" w:color="auto"/>
                  </w:divBdr>
                  <w:divsChild>
                    <w:div w:id="981429251">
                      <w:marLeft w:val="0"/>
                      <w:marRight w:val="0"/>
                      <w:marTop w:val="0"/>
                      <w:marBottom w:val="0"/>
                      <w:divBdr>
                        <w:top w:val="none" w:sz="0" w:space="0" w:color="auto"/>
                        <w:left w:val="none" w:sz="0" w:space="0" w:color="auto"/>
                        <w:bottom w:val="none" w:sz="0" w:space="0" w:color="auto"/>
                        <w:right w:val="none" w:sz="0" w:space="0" w:color="auto"/>
                      </w:divBdr>
                    </w:div>
                  </w:divsChild>
                </w:div>
                <w:div w:id="1855532843">
                  <w:marLeft w:val="0"/>
                  <w:marRight w:val="0"/>
                  <w:marTop w:val="0"/>
                  <w:marBottom w:val="0"/>
                  <w:divBdr>
                    <w:top w:val="none" w:sz="0" w:space="0" w:color="auto"/>
                    <w:left w:val="none" w:sz="0" w:space="0" w:color="auto"/>
                    <w:bottom w:val="none" w:sz="0" w:space="0" w:color="auto"/>
                    <w:right w:val="none" w:sz="0" w:space="0" w:color="auto"/>
                  </w:divBdr>
                  <w:divsChild>
                    <w:div w:id="306208167">
                      <w:marLeft w:val="0"/>
                      <w:marRight w:val="0"/>
                      <w:marTop w:val="0"/>
                      <w:marBottom w:val="0"/>
                      <w:divBdr>
                        <w:top w:val="none" w:sz="0" w:space="0" w:color="auto"/>
                        <w:left w:val="none" w:sz="0" w:space="0" w:color="auto"/>
                        <w:bottom w:val="none" w:sz="0" w:space="0" w:color="auto"/>
                        <w:right w:val="none" w:sz="0" w:space="0" w:color="auto"/>
                      </w:divBdr>
                    </w:div>
                  </w:divsChild>
                </w:div>
                <w:div w:id="2104371950">
                  <w:marLeft w:val="0"/>
                  <w:marRight w:val="0"/>
                  <w:marTop w:val="0"/>
                  <w:marBottom w:val="0"/>
                  <w:divBdr>
                    <w:top w:val="none" w:sz="0" w:space="0" w:color="auto"/>
                    <w:left w:val="none" w:sz="0" w:space="0" w:color="auto"/>
                    <w:bottom w:val="none" w:sz="0" w:space="0" w:color="auto"/>
                    <w:right w:val="none" w:sz="0" w:space="0" w:color="auto"/>
                  </w:divBdr>
                  <w:divsChild>
                    <w:div w:id="1106849808">
                      <w:marLeft w:val="0"/>
                      <w:marRight w:val="0"/>
                      <w:marTop w:val="0"/>
                      <w:marBottom w:val="0"/>
                      <w:divBdr>
                        <w:top w:val="none" w:sz="0" w:space="0" w:color="auto"/>
                        <w:left w:val="none" w:sz="0" w:space="0" w:color="auto"/>
                        <w:bottom w:val="none" w:sz="0" w:space="0" w:color="auto"/>
                        <w:right w:val="none" w:sz="0" w:space="0" w:color="auto"/>
                      </w:divBdr>
                    </w:div>
                  </w:divsChild>
                </w:div>
                <w:div w:id="2143646520">
                  <w:marLeft w:val="0"/>
                  <w:marRight w:val="0"/>
                  <w:marTop w:val="0"/>
                  <w:marBottom w:val="0"/>
                  <w:divBdr>
                    <w:top w:val="none" w:sz="0" w:space="0" w:color="auto"/>
                    <w:left w:val="none" w:sz="0" w:space="0" w:color="auto"/>
                    <w:bottom w:val="none" w:sz="0" w:space="0" w:color="auto"/>
                    <w:right w:val="none" w:sz="0" w:space="0" w:color="auto"/>
                  </w:divBdr>
                  <w:divsChild>
                    <w:div w:id="467666939">
                      <w:marLeft w:val="0"/>
                      <w:marRight w:val="0"/>
                      <w:marTop w:val="0"/>
                      <w:marBottom w:val="0"/>
                      <w:divBdr>
                        <w:top w:val="none" w:sz="0" w:space="0" w:color="auto"/>
                        <w:left w:val="none" w:sz="0" w:space="0" w:color="auto"/>
                        <w:bottom w:val="none" w:sz="0" w:space="0" w:color="auto"/>
                        <w:right w:val="none" w:sz="0" w:space="0" w:color="auto"/>
                      </w:divBdr>
                    </w:div>
                    <w:div w:id="82412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788680">
      <w:bodyDiv w:val="1"/>
      <w:marLeft w:val="0"/>
      <w:marRight w:val="0"/>
      <w:marTop w:val="0"/>
      <w:marBottom w:val="0"/>
      <w:divBdr>
        <w:top w:val="none" w:sz="0" w:space="0" w:color="auto"/>
        <w:left w:val="none" w:sz="0" w:space="0" w:color="auto"/>
        <w:bottom w:val="none" w:sz="0" w:space="0" w:color="auto"/>
        <w:right w:val="none" w:sz="0" w:space="0" w:color="auto"/>
      </w:divBdr>
    </w:div>
    <w:div w:id="1924072712">
      <w:bodyDiv w:val="1"/>
      <w:marLeft w:val="0"/>
      <w:marRight w:val="0"/>
      <w:marTop w:val="0"/>
      <w:marBottom w:val="0"/>
      <w:divBdr>
        <w:top w:val="none" w:sz="0" w:space="0" w:color="auto"/>
        <w:left w:val="none" w:sz="0" w:space="0" w:color="auto"/>
        <w:bottom w:val="none" w:sz="0" w:space="0" w:color="auto"/>
        <w:right w:val="none" w:sz="0" w:space="0" w:color="auto"/>
      </w:divBdr>
      <w:divsChild>
        <w:div w:id="646016924">
          <w:marLeft w:val="0"/>
          <w:marRight w:val="0"/>
          <w:marTop w:val="0"/>
          <w:marBottom w:val="0"/>
          <w:divBdr>
            <w:top w:val="none" w:sz="0" w:space="0" w:color="auto"/>
            <w:left w:val="none" w:sz="0" w:space="0" w:color="auto"/>
            <w:bottom w:val="none" w:sz="0" w:space="0" w:color="auto"/>
            <w:right w:val="none" w:sz="0" w:space="0" w:color="auto"/>
          </w:divBdr>
        </w:div>
        <w:div w:id="1542941766">
          <w:marLeft w:val="0"/>
          <w:marRight w:val="0"/>
          <w:marTop w:val="0"/>
          <w:marBottom w:val="0"/>
          <w:divBdr>
            <w:top w:val="none" w:sz="0" w:space="0" w:color="auto"/>
            <w:left w:val="none" w:sz="0" w:space="0" w:color="auto"/>
            <w:bottom w:val="none" w:sz="0" w:space="0" w:color="auto"/>
            <w:right w:val="none" w:sz="0" w:space="0" w:color="auto"/>
          </w:divBdr>
          <w:divsChild>
            <w:div w:id="2040930225">
              <w:marLeft w:val="-75"/>
              <w:marRight w:val="0"/>
              <w:marTop w:val="30"/>
              <w:marBottom w:val="30"/>
              <w:divBdr>
                <w:top w:val="none" w:sz="0" w:space="0" w:color="auto"/>
                <w:left w:val="none" w:sz="0" w:space="0" w:color="auto"/>
                <w:bottom w:val="none" w:sz="0" w:space="0" w:color="auto"/>
                <w:right w:val="none" w:sz="0" w:space="0" w:color="auto"/>
              </w:divBdr>
              <w:divsChild>
                <w:div w:id="5834117">
                  <w:marLeft w:val="0"/>
                  <w:marRight w:val="0"/>
                  <w:marTop w:val="0"/>
                  <w:marBottom w:val="0"/>
                  <w:divBdr>
                    <w:top w:val="none" w:sz="0" w:space="0" w:color="auto"/>
                    <w:left w:val="none" w:sz="0" w:space="0" w:color="auto"/>
                    <w:bottom w:val="none" w:sz="0" w:space="0" w:color="auto"/>
                    <w:right w:val="none" w:sz="0" w:space="0" w:color="auto"/>
                  </w:divBdr>
                  <w:divsChild>
                    <w:div w:id="22564465">
                      <w:marLeft w:val="0"/>
                      <w:marRight w:val="0"/>
                      <w:marTop w:val="0"/>
                      <w:marBottom w:val="0"/>
                      <w:divBdr>
                        <w:top w:val="none" w:sz="0" w:space="0" w:color="auto"/>
                        <w:left w:val="none" w:sz="0" w:space="0" w:color="auto"/>
                        <w:bottom w:val="none" w:sz="0" w:space="0" w:color="auto"/>
                        <w:right w:val="none" w:sz="0" w:space="0" w:color="auto"/>
                      </w:divBdr>
                    </w:div>
                    <w:div w:id="69889377">
                      <w:marLeft w:val="0"/>
                      <w:marRight w:val="0"/>
                      <w:marTop w:val="0"/>
                      <w:marBottom w:val="0"/>
                      <w:divBdr>
                        <w:top w:val="none" w:sz="0" w:space="0" w:color="auto"/>
                        <w:left w:val="none" w:sz="0" w:space="0" w:color="auto"/>
                        <w:bottom w:val="none" w:sz="0" w:space="0" w:color="auto"/>
                        <w:right w:val="none" w:sz="0" w:space="0" w:color="auto"/>
                      </w:divBdr>
                    </w:div>
                    <w:div w:id="189148710">
                      <w:marLeft w:val="0"/>
                      <w:marRight w:val="0"/>
                      <w:marTop w:val="0"/>
                      <w:marBottom w:val="0"/>
                      <w:divBdr>
                        <w:top w:val="none" w:sz="0" w:space="0" w:color="auto"/>
                        <w:left w:val="none" w:sz="0" w:space="0" w:color="auto"/>
                        <w:bottom w:val="none" w:sz="0" w:space="0" w:color="auto"/>
                        <w:right w:val="none" w:sz="0" w:space="0" w:color="auto"/>
                      </w:divBdr>
                    </w:div>
                    <w:div w:id="233665913">
                      <w:marLeft w:val="0"/>
                      <w:marRight w:val="0"/>
                      <w:marTop w:val="0"/>
                      <w:marBottom w:val="0"/>
                      <w:divBdr>
                        <w:top w:val="none" w:sz="0" w:space="0" w:color="auto"/>
                        <w:left w:val="none" w:sz="0" w:space="0" w:color="auto"/>
                        <w:bottom w:val="none" w:sz="0" w:space="0" w:color="auto"/>
                        <w:right w:val="none" w:sz="0" w:space="0" w:color="auto"/>
                      </w:divBdr>
                    </w:div>
                    <w:div w:id="237517683">
                      <w:marLeft w:val="0"/>
                      <w:marRight w:val="0"/>
                      <w:marTop w:val="0"/>
                      <w:marBottom w:val="0"/>
                      <w:divBdr>
                        <w:top w:val="none" w:sz="0" w:space="0" w:color="auto"/>
                        <w:left w:val="none" w:sz="0" w:space="0" w:color="auto"/>
                        <w:bottom w:val="none" w:sz="0" w:space="0" w:color="auto"/>
                        <w:right w:val="none" w:sz="0" w:space="0" w:color="auto"/>
                      </w:divBdr>
                    </w:div>
                    <w:div w:id="1230071332">
                      <w:marLeft w:val="0"/>
                      <w:marRight w:val="0"/>
                      <w:marTop w:val="0"/>
                      <w:marBottom w:val="0"/>
                      <w:divBdr>
                        <w:top w:val="none" w:sz="0" w:space="0" w:color="auto"/>
                        <w:left w:val="none" w:sz="0" w:space="0" w:color="auto"/>
                        <w:bottom w:val="none" w:sz="0" w:space="0" w:color="auto"/>
                        <w:right w:val="none" w:sz="0" w:space="0" w:color="auto"/>
                      </w:divBdr>
                    </w:div>
                    <w:div w:id="1239360144">
                      <w:marLeft w:val="0"/>
                      <w:marRight w:val="0"/>
                      <w:marTop w:val="0"/>
                      <w:marBottom w:val="0"/>
                      <w:divBdr>
                        <w:top w:val="none" w:sz="0" w:space="0" w:color="auto"/>
                        <w:left w:val="none" w:sz="0" w:space="0" w:color="auto"/>
                        <w:bottom w:val="none" w:sz="0" w:space="0" w:color="auto"/>
                        <w:right w:val="none" w:sz="0" w:space="0" w:color="auto"/>
                      </w:divBdr>
                    </w:div>
                    <w:div w:id="1433823166">
                      <w:marLeft w:val="0"/>
                      <w:marRight w:val="0"/>
                      <w:marTop w:val="0"/>
                      <w:marBottom w:val="0"/>
                      <w:divBdr>
                        <w:top w:val="none" w:sz="0" w:space="0" w:color="auto"/>
                        <w:left w:val="none" w:sz="0" w:space="0" w:color="auto"/>
                        <w:bottom w:val="none" w:sz="0" w:space="0" w:color="auto"/>
                        <w:right w:val="none" w:sz="0" w:space="0" w:color="auto"/>
                      </w:divBdr>
                    </w:div>
                    <w:div w:id="1524127186">
                      <w:marLeft w:val="0"/>
                      <w:marRight w:val="0"/>
                      <w:marTop w:val="0"/>
                      <w:marBottom w:val="0"/>
                      <w:divBdr>
                        <w:top w:val="none" w:sz="0" w:space="0" w:color="auto"/>
                        <w:left w:val="none" w:sz="0" w:space="0" w:color="auto"/>
                        <w:bottom w:val="none" w:sz="0" w:space="0" w:color="auto"/>
                        <w:right w:val="none" w:sz="0" w:space="0" w:color="auto"/>
                      </w:divBdr>
                    </w:div>
                    <w:div w:id="1552039540">
                      <w:marLeft w:val="0"/>
                      <w:marRight w:val="0"/>
                      <w:marTop w:val="0"/>
                      <w:marBottom w:val="0"/>
                      <w:divBdr>
                        <w:top w:val="none" w:sz="0" w:space="0" w:color="auto"/>
                        <w:left w:val="none" w:sz="0" w:space="0" w:color="auto"/>
                        <w:bottom w:val="none" w:sz="0" w:space="0" w:color="auto"/>
                        <w:right w:val="none" w:sz="0" w:space="0" w:color="auto"/>
                      </w:divBdr>
                    </w:div>
                    <w:div w:id="1822774730">
                      <w:marLeft w:val="0"/>
                      <w:marRight w:val="0"/>
                      <w:marTop w:val="0"/>
                      <w:marBottom w:val="0"/>
                      <w:divBdr>
                        <w:top w:val="none" w:sz="0" w:space="0" w:color="auto"/>
                        <w:left w:val="none" w:sz="0" w:space="0" w:color="auto"/>
                        <w:bottom w:val="none" w:sz="0" w:space="0" w:color="auto"/>
                        <w:right w:val="none" w:sz="0" w:space="0" w:color="auto"/>
                      </w:divBdr>
                    </w:div>
                    <w:div w:id="1842163441">
                      <w:marLeft w:val="0"/>
                      <w:marRight w:val="0"/>
                      <w:marTop w:val="0"/>
                      <w:marBottom w:val="0"/>
                      <w:divBdr>
                        <w:top w:val="none" w:sz="0" w:space="0" w:color="auto"/>
                        <w:left w:val="none" w:sz="0" w:space="0" w:color="auto"/>
                        <w:bottom w:val="none" w:sz="0" w:space="0" w:color="auto"/>
                        <w:right w:val="none" w:sz="0" w:space="0" w:color="auto"/>
                      </w:divBdr>
                    </w:div>
                    <w:div w:id="2083285839">
                      <w:marLeft w:val="0"/>
                      <w:marRight w:val="0"/>
                      <w:marTop w:val="0"/>
                      <w:marBottom w:val="0"/>
                      <w:divBdr>
                        <w:top w:val="none" w:sz="0" w:space="0" w:color="auto"/>
                        <w:left w:val="none" w:sz="0" w:space="0" w:color="auto"/>
                        <w:bottom w:val="none" w:sz="0" w:space="0" w:color="auto"/>
                        <w:right w:val="none" w:sz="0" w:space="0" w:color="auto"/>
                      </w:divBdr>
                    </w:div>
                    <w:div w:id="2094357731">
                      <w:marLeft w:val="0"/>
                      <w:marRight w:val="0"/>
                      <w:marTop w:val="0"/>
                      <w:marBottom w:val="0"/>
                      <w:divBdr>
                        <w:top w:val="none" w:sz="0" w:space="0" w:color="auto"/>
                        <w:left w:val="none" w:sz="0" w:space="0" w:color="auto"/>
                        <w:bottom w:val="none" w:sz="0" w:space="0" w:color="auto"/>
                        <w:right w:val="none" w:sz="0" w:space="0" w:color="auto"/>
                      </w:divBdr>
                    </w:div>
                    <w:div w:id="2105029965">
                      <w:marLeft w:val="0"/>
                      <w:marRight w:val="0"/>
                      <w:marTop w:val="0"/>
                      <w:marBottom w:val="0"/>
                      <w:divBdr>
                        <w:top w:val="none" w:sz="0" w:space="0" w:color="auto"/>
                        <w:left w:val="none" w:sz="0" w:space="0" w:color="auto"/>
                        <w:bottom w:val="none" w:sz="0" w:space="0" w:color="auto"/>
                        <w:right w:val="none" w:sz="0" w:space="0" w:color="auto"/>
                      </w:divBdr>
                    </w:div>
                  </w:divsChild>
                </w:div>
                <w:div w:id="9575916">
                  <w:marLeft w:val="0"/>
                  <w:marRight w:val="0"/>
                  <w:marTop w:val="0"/>
                  <w:marBottom w:val="0"/>
                  <w:divBdr>
                    <w:top w:val="none" w:sz="0" w:space="0" w:color="auto"/>
                    <w:left w:val="none" w:sz="0" w:space="0" w:color="auto"/>
                    <w:bottom w:val="none" w:sz="0" w:space="0" w:color="auto"/>
                    <w:right w:val="none" w:sz="0" w:space="0" w:color="auto"/>
                  </w:divBdr>
                  <w:divsChild>
                    <w:div w:id="982542637">
                      <w:marLeft w:val="0"/>
                      <w:marRight w:val="0"/>
                      <w:marTop w:val="0"/>
                      <w:marBottom w:val="0"/>
                      <w:divBdr>
                        <w:top w:val="none" w:sz="0" w:space="0" w:color="auto"/>
                        <w:left w:val="none" w:sz="0" w:space="0" w:color="auto"/>
                        <w:bottom w:val="none" w:sz="0" w:space="0" w:color="auto"/>
                        <w:right w:val="none" w:sz="0" w:space="0" w:color="auto"/>
                      </w:divBdr>
                    </w:div>
                  </w:divsChild>
                </w:div>
                <w:div w:id="142547472">
                  <w:marLeft w:val="0"/>
                  <w:marRight w:val="0"/>
                  <w:marTop w:val="0"/>
                  <w:marBottom w:val="0"/>
                  <w:divBdr>
                    <w:top w:val="none" w:sz="0" w:space="0" w:color="auto"/>
                    <w:left w:val="none" w:sz="0" w:space="0" w:color="auto"/>
                    <w:bottom w:val="none" w:sz="0" w:space="0" w:color="auto"/>
                    <w:right w:val="none" w:sz="0" w:space="0" w:color="auto"/>
                  </w:divBdr>
                  <w:divsChild>
                    <w:div w:id="1815293922">
                      <w:marLeft w:val="0"/>
                      <w:marRight w:val="0"/>
                      <w:marTop w:val="0"/>
                      <w:marBottom w:val="0"/>
                      <w:divBdr>
                        <w:top w:val="none" w:sz="0" w:space="0" w:color="auto"/>
                        <w:left w:val="none" w:sz="0" w:space="0" w:color="auto"/>
                        <w:bottom w:val="none" w:sz="0" w:space="0" w:color="auto"/>
                        <w:right w:val="none" w:sz="0" w:space="0" w:color="auto"/>
                      </w:divBdr>
                    </w:div>
                  </w:divsChild>
                </w:div>
                <w:div w:id="215162426">
                  <w:marLeft w:val="0"/>
                  <w:marRight w:val="0"/>
                  <w:marTop w:val="0"/>
                  <w:marBottom w:val="0"/>
                  <w:divBdr>
                    <w:top w:val="none" w:sz="0" w:space="0" w:color="auto"/>
                    <w:left w:val="none" w:sz="0" w:space="0" w:color="auto"/>
                    <w:bottom w:val="none" w:sz="0" w:space="0" w:color="auto"/>
                    <w:right w:val="none" w:sz="0" w:space="0" w:color="auto"/>
                  </w:divBdr>
                  <w:divsChild>
                    <w:div w:id="1819418213">
                      <w:marLeft w:val="0"/>
                      <w:marRight w:val="0"/>
                      <w:marTop w:val="0"/>
                      <w:marBottom w:val="0"/>
                      <w:divBdr>
                        <w:top w:val="none" w:sz="0" w:space="0" w:color="auto"/>
                        <w:left w:val="none" w:sz="0" w:space="0" w:color="auto"/>
                        <w:bottom w:val="none" w:sz="0" w:space="0" w:color="auto"/>
                        <w:right w:val="none" w:sz="0" w:space="0" w:color="auto"/>
                      </w:divBdr>
                    </w:div>
                  </w:divsChild>
                </w:div>
                <w:div w:id="514268249">
                  <w:marLeft w:val="0"/>
                  <w:marRight w:val="0"/>
                  <w:marTop w:val="0"/>
                  <w:marBottom w:val="0"/>
                  <w:divBdr>
                    <w:top w:val="none" w:sz="0" w:space="0" w:color="auto"/>
                    <w:left w:val="none" w:sz="0" w:space="0" w:color="auto"/>
                    <w:bottom w:val="none" w:sz="0" w:space="0" w:color="auto"/>
                    <w:right w:val="none" w:sz="0" w:space="0" w:color="auto"/>
                  </w:divBdr>
                  <w:divsChild>
                    <w:div w:id="1519461209">
                      <w:marLeft w:val="0"/>
                      <w:marRight w:val="0"/>
                      <w:marTop w:val="0"/>
                      <w:marBottom w:val="0"/>
                      <w:divBdr>
                        <w:top w:val="none" w:sz="0" w:space="0" w:color="auto"/>
                        <w:left w:val="none" w:sz="0" w:space="0" w:color="auto"/>
                        <w:bottom w:val="none" w:sz="0" w:space="0" w:color="auto"/>
                        <w:right w:val="none" w:sz="0" w:space="0" w:color="auto"/>
                      </w:divBdr>
                    </w:div>
                  </w:divsChild>
                </w:div>
                <w:div w:id="651911164">
                  <w:marLeft w:val="0"/>
                  <w:marRight w:val="0"/>
                  <w:marTop w:val="0"/>
                  <w:marBottom w:val="0"/>
                  <w:divBdr>
                    <w:top w:val="none" w:sz="0" w:space="0" w:color="auto"/>
                    <w:left w:val="none" w:sz="0" w:space="0" w:color="auto"/>
                    <w:bottom w:val="none" w:sz="0" w:space="0" w:color="auto"/>
                    <w:right w:val="none" w:sz="0" w:space="0" w:color="auto"/>
                  </w:divBdr>
                  <w:divsChild>
                    <w:div w:id="211962879">
                      <w:marLeft w:val="0"/>
                      <w:marRight w:val="0"/>
                      <w:marTop w:val="0"/>
                      <w:marBottom w:val="0"/>
                      <w:divBdr>
                        <w:top w:val="none" w:sz="0" w:space="0" w:color="auto"/>
                        <w:left w:val="none" w:sz="0" w:space="0" w:color="auto"/>
                        <w:bottom w:val="none" w:sz="0" w:space="0" w:color="auto"/>
                        <w:right w:val="none" w:sz="0" w:space="0" w:color="auto"/>
                      </w:divBdr>
                    </w:div>
                  </w:divsChild>
                </w:div>
                <w:div w:id="1154682716">
                  <w:marLeft w:val="0"/>
                  <w:marRight w:val="0"/>
                  <w:marTop w:val="0"/>
                  <w:marBottom w:val="0"/>
                  <w:divBdr>
                    <w:top w:val="none" w:sz="0" w:space="0" w:color="auto"/>
                    <w:left w:val="none" w:sz="0" w:space="0" w:color="auto"/>
                    <w:bottom w:val="none" w:sz="0" w:space="0" w:color="auto"/>
                    <w:right w:val="none" w:sz="0" w:space="0" w:color="auto"/>
                  </w:divBdr>
                  <w:divsChild>
                    <w:div w:id="652829678">
                      <w:marLeft w:val="0"/>
                      <w:marRight w:val="0"/>
                      <w:marTop w:val="0"/>
                      <w:marBottom w:val="0"/>
                      <w:divBdr>
                        <w:top w:val="none" w:sz="0" w:space="0" w:color="auto"/>
                        <w:left w:val="none" w:sz="0" w:space="0" w:color="auto"/>
                        <w:bottom w:val="none" w:sz="0" w:space="0" w:color="auto"/>
                        <w:right w:val="none" w:sz="0" w:space="0" w:color="auto"/>
                      </w:divBdr>
                    </w:div>
                  </w:divsChild>
                </w:div>
                <w:div w:id="1204708815">
                  <w:marLeft w:val="0"/>
                  <w:marRight w:val="0"/>
                  <w:marTop w:val="0"/>
                  <w:marBottom w:val="0"/>
                  <w:divBdr>
                    <w:top w:val="none" w:sz="0" w:space="0" w:color="auto"/>
                    <w:left w:val="none" w:sz="0" w:space="0" w:color="auto"/>
                    <w:bottom w:val="none" w:sz="0" w:space="0" w:color="auto"/>
                    <w:right w:val="none" w:sz="0" w:space="0" w:color="auto"/>
                  </w:divBdr>
                  <w:divsChild>
                    <w:div w:id="1589314195">
                      <w:marLeft w:val="0"/>
                      <w:marRight w:val="0"/>
                      <w:marTop w:val="0"/>
                      <w:marBottom w:val="0"/>
                      <w:divBdr>
                        <w:top w:val="none" w:sz="0" w:space="0" w:color="auto"/>
                        <w:left w:val="none" w:sz="0" w:space="0" w:color="auto"/>
                        <w:bottom w:val="none" w:sz="0" w:space="0" w:color="auto"/>
                        <w:right w:val="none" w:sz="0" w:space="0" w:color="auto"/>
                      </w:divBdr>
                    </w:div>
                  </w:divsChild>
                </w:div>
                <w:div w:id="1339432037">
                  <w:marLeft w:val="0"/>
                  <w:marRight w:val="0"/>
                  <w:marTop w:val="0"/>
                  <w:marBottom w:val="0"/>
                  <w:divBdr>
                    <w:top w:val="none" w:sz="0" w:space="0" w:color="auto"/>
                    <w:left w:val="none" w:sz="0" w:space="0" w:color="auto"/>
                    <w:bottom w:val="none" w:sz="0" w:space="0" w:color="auto"/>
                    <w:right w:val="none" w:sz="0" w:space="0" w:color="auto"/>
                  </w:divBdr>
                  <w:divsChild>
                    <w:div w:id="450829069">
                      <w:marLeft w:val="0"/>
                      <w:marRight w:val="0"/>
                      <w:marTop w:val="0"/>
                      <w:marBottom w:val="0"/>
                      <w:divBdr>
                        <w:top w:val="none" w:sz="0" w:space="0" w:color="auto"/>
                        <w:left w:val="none" w:sz="0" w:space="0" w:color="auto"/>
                        <w:bottom w:val="none" w:sz="0" w:space="0" w:color="auto"/>
                        <w:right w:val="none" w:sz="0" w:space="0" w:color="auto"/>
                      </w:divBdr>
                    </w:div>
                  </w:divsChild>
                </w:div>
                <w:div w:id="1429305628">
                  <w:marLeft w:val="0"/>
                  <w:marRight w:val="0"/>
                  <w:marTop w:val="0"/>
                  <w:marBottom w:val="0"/>
                  <w:divBdr>
                    <w:top w:val="none" w:sz="0" w:space="0" w:color="auto"/>
                    <w:left w:val="none" w:sz="0" w:space="0" w:color="auto"/>
                    <w:bottom w:val="none" w:sz="0" w:space="0" w:color="auto"/>
                    <w:right w:val="none" w:sz="0" w:space="0" w:color="auto"/>
                  </w:divBdr>
                  <w:divsChild>
                    <w:div w:id="341129776">
                      <w:marLeft w:val="0"/>
                      <w:marRight w:val="0"/>
                      <w:marTop w:val="0"/>
                      <w:marBottom w:val="0"/>
                      <w:divBdr>
                        <w:top w:val="none" w:sz="0" w:space="0" w:color="auto"/>
                        <w:left w:val="none" w:sz="0" w:space="0" w:color="auto"/>
                        <w:bottom w:val="none" w:sz="0" w:space="0" w:color="auto"/>
                        <w:right w:val="none" w:sz="0" w:space="0" w:color="auto"/>
                      </w:divBdr>
                    </w:div>
                  </w:divsChild>
                </w:div>
                <w:div w:id="1469666417">
                  <w:marLeft w:val="0"/>
                  <w:marRight w:val="0"/>
                  <w:marTop w:val="0"/>
                  <w:marBottom w:val="0"/>
                  <w:divBdr>
                    <w:top w:val="none" w:sz="0" w:space="0" w:color="auto"/>
                    <w:left w:val="none" w:sz="0" w:space="0" w:color="auto"/>
                    <w:bottom w:val="none" w:sz="0" w:space="0" w:color="auto"/>
                    <w:right w:val="none" w:sz="0" w:space="0" w:color="auto"/>
                  </w:divBdr>
                  <w:divsChild>
                    <w:div w:id="1341812192">
                      <w:marLeft w:val="0"/>
                      <w:marRight w:val="0"/>
                      <w:marTop w:val="0"/>
                      <w:marBottom w:val="0"/>
                      <w:divBdr>
                        <w:top w:val="none" w:sz="0" w:space="0" w:color="auto"/>
                        <w:left w:val="none" w:sz="0" w:space="0" w:color="auto"/>
                        <w:bottom w:val="none" w:sz="0" w:space="0" w:color="auto"/>
                        <w:right w:val="none" w:sz="0" w:space="0" w:color="auto"/>
                      </w:divBdr>
                    </w:div>
                  </w:divsChild>
                </w:div>
                <w:div w:id="1503357663">
                  <w:marLeft w:val="0"/>
                  <w:marRight w:val="0"/>
                  <w:marTop w:val="0"/>
                  <w:marBottom w:val="0"/>
                  <w:divBdr>
                    <w:top w:val="none" w:sz="0" w:space="0" w:color="auto"/>
                    <w:left w:val="none" w:sz="0" w:space="0" w:color="auto"/>
                    <w:bottom w:val="none" w:sz="0" w:space="0" w:color="auto"/>
                    <w:right w:val="none" w:sz="0" w:space="0" w:color="auto"/>
                  </w:divBdr>
                  <w:divsChild>
                    <w:div w:id="940256081">
                      <w:marLeft w:val="0"/>
                      <w:marRight w:val="0"/>
                      <w:marTop w:val="0"/>
                      <w:marBottom w:val="0"/>
                      <w:divBdr>
                        <w:top w:val="none" w:sz="0" w:space="0" w:color="auto"/>
                        <w:left w:val="none" w:sz="0" w:space="0" w:color="auto"/>
                        <w:bottom w:val="none" w:sz="0" w:space="0" w:color="auto"/>
                        <w:right w:val="none" w:sz="0" w:space="0" w:color="auto"/>
                      </w:divBdr>
                    </w:div>
                  </w:divsChild>
                </w:div>
                <w:div w:id="1817338710">
                  <w:marLeft w:val="0"/>
                  <w:marRight w:val="0"/>
                  <w:marTop w:val="0"/>
                  <w:marBottom w:val="0"/>
                  <w:divBdr>
                    <w:top w:val="none" w:sz="0" w:space="0" w:color="auto"/>
                    <w:left w:val="none" w:sz="0" w:space="0" w:color="auto"/>
                    <w:bottom w:val="none" w:sz="0" w:space="0" w:color="auto"/>
                    <w:right w:val="none" w:sz="0" w:space="0" w:color="auto"/>
                  </w:divBdr>
                  <w:divsChild>
                    <w:div w:id="1537769113">
                      <w:marLeft w:val="0"/>
                      <w:marRight w:val="0"/>
                      <w:marTop w:val="0"/>
                      <w:marBottom w:val="0"/>
                      <w:divBdr>
                        <w:top w:val="none" w:sz="0" w:space="0" w:color="auto"/>
                        <w:left w:val="none" w:sz="0" w:space="0" w:color="auto"/>
                        <w:bottom w:val="none" w:sz="0" w:space="0" w:color="auto"/>
                        <w:right w:val="none" w:sz="0" w:space="0" w:color="auto"/>
                      </w:divBdr>
                    </w:div>
                  </w:divsChild>
                </w:div>
                <w:div w:id="1833107807">
                  <w:marLeft w:val="0"/>
                  <w:marRight w:val="0"/>
                  <w:marTop w:val="0"/>
                  <w:marBottom w:val="0"/>
                  <w:divBdr>
                    <w:top w:val="none" w:sz="0" w:space="0" w:color="auto"/>
                    <w:left w:val="none" w:sz="0" w:space="0" w:color="auto"/>
                    <w:bottom w:val="none" w:sz="0" w:space="0" w:color="auto"/>
                    <w:right w:val="none" w:sz="0" w:space="0" w:color="auto"/>
                  </w:divBdr>
                  <w:divsChild>
                    <w:div w:id="1843623180">
                      <w:marLeft w:val="0"/>
                      <w:marRight w:val="0"/>
                      <w:marTop w:val="0"/>
                      <w:marBottom w:val="0"/>
                      <w:divBdr>
                        <w:top w:val="none" w:sz="0" w:space="0" w:color="auto"/>
                        <w:left w:val="none" w:sz="0" w:space="0" w:color="auto"/>
                        <w:bottom w:val="none" w:sz="0" w:space="0" w:color="auto"/>
                        <w:right w:val="none" w:sz="0" w:space="0" w:color="auto"/>
                      </w:divBdr>
                    </w:div>
                  </w:divsChild>
                </w:div>
                <w:div w:id="2045056900">
                  <w:marLeft w:val="0"/>
                  <w:marRight w:val="0"/>
                  <w:marTop w:val="0"/>
                  <w:marBottom w:val="0"/>
                  <w:divBdr>
                    <w:top w:val="none" w:sz="0" w:space="0" w:color="auto"/>
                    <w:left w:val="none" w:sz="0" w:space="0" w:color="auto"/>
                    <w:bottom w:val="none" w:sz="0" w:space="0" w:color="auto"/>
                    <w:right w:val="none" w:sz="0" w:space="0" w:color="auto"/>
                  </w:divBdr>
                  <w:divsChild>
                    <w:div w:id="1709724180">
                      <w:marLeft w:val="0"/>
                      <w:marRight w:val="0"/>
                      <w:marTop w:val="0"/>
                      <w:marBottom w:val="0"/>
                      <w:divBdr>
                        <w:top w:val="none" w:sz="0" w:space="0" w:color="auto"/>
                        <w:left w:val="none" w:sz="0" w:space="0" w:color="auto"/>
                        <w:bottom w:val="none" w:sz="0" w:space="0" w:color="auto"/>
                        <w:right w:val="none" w:sz="0" w:space="0" w:color="auto"/>
                      </w:divBdr>
                    </w:div>
                  </w:divsChild>
                </w:div>
                <w:div w:id="2101482087">
                  <w:marLeft w:val="0"/>
                  <w:marRight w:val="0"/>
                  <w:marTop w:val="0"/>
                  <w:marBottom w:val="0"/>
                  <w:divBdr>
                    <w:top w:val="none" w:sz="0" w:space="0" w:color="auto"/>
                    <w:left w:val="none" w:sz="0" w:space="0" w:color="auto"/>
                    <w:bottom w:val="none" w:sz="0" w:space="0" w:color="auto"/>
                    <w:right w:val="none" w:sz="0" w:space="0" w:color="auto"/>
                  </w:divBdr>
                  <w:divsChild>
                    <w:div w:id="504368282">
                      <w:marLeft w:val="0"/>
                      <w:marRight w:val="0"/>
                      <w:marTop w:val="0"/>
                      <w:marBottom w:val="0"/>
                      <w:divBdr>
                        <w:top w:val="none" w:sz="0" w:space="0" w:color="auto"/>
                        <w:left w:val="none" w:sz="0" w:space="0" w:color="auto"/>
                        <w:bottom w:val="none" w:sz="0" w:space="0" w:color="auto"/>
                        <w:right w:val="none" w:sz="0" w:space="0" w:color="auto"/>
                      </w:divBdr>
                    </w:div>
                    <w:div w:id="1783648331">
                      <w:marLeft w:val="0"/>
                      <w:marRight w:val="0"/>
                      <w:marTop w:val="0"/>
                      <w:marBottom w:val="0"/>
                      <w:divBdr>
                        <w:top w:val="none" w:sz="0" w:space="0" w:color="auto"/>
                        <w:left w:val="none" w:sz="0" w:space="0" w:color="auto"/>
                        <w:bottom w:val="none" w:sz="0" w:space="0" w:color="auto"/>
                        <w:right w:val="none" w:sz="0" w:space="0" w:color="auto"/>
                      </w:divBdr>
                    </w:div>
                    <w:div w:id="1840197852">
                      <w:marLeft w:val="0"/>
                      <w:marRight w:val="0"/>
                      <w:marTop w:val="0"/>
                      <w:marBottom w:val="0"/>
                      <w:divBdr>
                        <w:top w:val="none" w:sz="0" w:space="0" w:color="auto"/>
                        <w:left w:val="none" w:sz="0" w:space="0" w:color="auto"/>
                        <w:bottom w:val="none" w:sz="0" w:space="0" w:color="auto"/>
                        <w:right w:val="none" w:sz="0" w:space="0" w:color="auto"/>
                      </w:divBdr>
                    </w:div>
                    <w:div w:id="207847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721059">
          <w:marLeft w:val="0"/>
          <w:marRight w:val="0"/>
          <w:marTop w:val="0"/>
          <w:marBottom w:val="0"/>
          <w:divBdr>
            <w:top w:val="none" w:sz="0" w:space="0" w:color="auto"/>
            <w:left w:val="none" w:sz="0" w:space="0" w:color="auto"/>
            <w:bottom w:val="none" w:sz="0" w:space="0" w:color="auto"/>
            <w:right w:val="none" w:sz="0" w:space="0" w:color="auto"/>
          </w:divBdr>
        </w:div>
        <w:div w:id="2090148364">
          <w:marLeft w:val="0"/>
          <w:marRight w:val="0"/>
          <w:marTop w:val="0"/>
          <w:marBottom w:val="0"/>
          <w:divBdr>
            <w:top w:val="none" w:sz="0" w:space="0" w:color="auto"/>
            <w:left w:val="none" w:sz="0" w:space="0" w:color="auto"/>
            <w:bottom w:val="none" w:sz="0" w:space="0" w:color="auto"/>
            <w:right w:val="none" w:sz="0" w:space="0" w:color="auto"/>
          </w:divBdr>
        </w:div>
      </w:divsChild>
    </w:div>
    <w:div w:id="1927423327">
      <w:bodyDiv w:val="1"/>
      <w:marLeft w:val="0"/>
      <w:marRight w:val="0"/>
      <w:marTop w:val="0"/>
      <w:marBottom w:val="0"/>
      <w:divBdr>
        <w:top w:val="none" w:sz="0" w:space="0" w:color="auto"/>
        <w:left w:val="none" w:sz="0" w:space="0" w:color="auto"/>
        <w:bottom w:val="none" w:sz="0" w:space="0" w:color="auto"/>
        <w:right w:val="none" w:sz="0" w:space="0" w:color="auto"/>
      </w:divBdr>
      <w:divsChild>
        <w:div w:id="741296359">
          <w:marLeft w:val="1800"/>
          <w:marRight w:val="0"/>
          <w:marTop w:val="200"/>
          <w:marBottom w:val="0"/>
          <w:divBdr>
            <w:top w:val="none" w:sz="0" w:space="0" w:color="auto"/>
            <w:left w:val="none" w:sz="0" w:space="0" w:color="auto"/>
            <w:bottom w:val="none" w:sz="0" w:space="0" w:color="auto"/>
            <w:right w:val="none" w:sz="0" w:space="0" w:color="auto"/>
          </w:divBdr>
        </w:div>
        <w:div w:id="1225752557">
          <w:marLeft w:val="1800"/>
          <w:marRight w:val="0"/>
          <w:marTop w:val="200"/>
          <w:marBottom w:val="0"/>
          <w:divBdr>
            <w:top w:val="none" w:sz="0" w:space="0" w:color="auto"/>
            <w:left w:val="none" w:sz="0" w:space="0" w:color="auto"/>
            <w:bottom w:val="none" w:sz="0" w:space="0" w:color="auto"/>
            <w:right w:val="none" w:sz="0" w:space="0" w:color="auto"/>
          </w:divBdr>
        </w:div>
      </w:divsChild>
    </w:div>
    <w:div w:id="1934313883">
      <w:bodyDiv w:val="1"/>
      <w:marLeft w:val="0"/>
      <w:marRight w:val="0"/>
      <w:marTop w:val="0"/>
      <w:marBottom w:val="0"/>
      <w:divBdr>
        <w:top w:val="none" w:sz="0" w:space="0" w:color="auto"/>
        <w:left w:val="none" w:sz="0" w:space="0" w:color="auto"/>
        <w:bottom w:val="none" w:sz="0" w:space="0" w:color="auto"/>
        <w:right w:val="none" w:sz="0" w:space="0" w:color="auto"/>
      </w:divBdr>
    </w:div>
    <w:div w:id="1941329798">
      <w:bodyDiv w:val="1"/>
      <w:marLeft w:val="0"/>
      <w:marRight w:val="0"/>
      <w:marTop w:val="0"/>
      <w:marBottom w:val="0"/>
      <w:divBdr>
        <w:top w:val="none" w:sz="0" w:space="0" w:color="auto"/>
        <w:left w:val="none" w:sz="0" w:space="0" w:color="auto"/>
        <w:bottom w:val="none" w:sz="0" w:space="0" w:color="auto"/>
        <w:right w:val="none" w:sz="0" w:space="0" w:color="auto"/>
      </w:divBdr>
    </w:div>
    <w:div w:id="1957566732">
      <w:bodyDiv w:val="1"/>
      <w:marLeft w:val="0"/>
      <w:marRight w:val="0"/>
      <w:marTop w:val="0"/>
      <w:marBottom w:val="0"/>
      <w:divBdr>
        <w:top w:val="none" w:sz="0" w:space="0" w:color="auto"/>
        <w:left w:val="none" w:sz="0" w:space="0" w:color="auto"/>
        <w:bottom w:val="none" w:sz="0" w:space="0" w:color="auto"/>
        <w:right w:val="none" w:sz="0" w:space="0" w:color="auto"/>
      </w:divBdr>
    </w:div>
    <w:div w:id="1962760966">
      <w:bodyDiv w:val="1"/>
      <w:marLeft w:val="0"/>
      <w:marRight w:val="0"/>
      <w:marTop w:val="0"/>
      <w:marBottom w:val="0"/>
      <w:divBdr>
        <w:top w:val="none" w:sz="0" w:space="0" w:color="auto"/>
        <w:left w:val="none" w:sz="0" w:space="0" w:color="auto"/>
        <w:bottom w:val="none" w:sz="0" w:space="0" w:color="auto"/>
        <w:right w:val="none" w:sz="0" w:space="0" w:color="auto"/>
      </w:divBdr>
    </w:div>
    <w:div w:id="1963075932">
      <w:bodyDiv w:val="1"/>
      <w:marLeft w:val="0"/>
      <w:marRight w:val="0"/>
      <w:marTop w:val="0"/>
      <w:marBottom w:val="0"/>
      <w:divBdr>
        <w:top w:val="none" w:sz="0" w:space="0" w:color="auto"/>
        <w:left w:val="none" w:sz="0" w:space="0" w:color="auto"/>
        <w:bottom w:val="none" w:sz="0" w:space="0" w:color="auto"/>
        <w:right w:val="none" w:sz="0" w:space="0" w:color="auto"/>
      </w:divBdr>
    </w:div>
    <w:div w:id="1979721380">
      <w:bodyDiv w:val="1"/>
      <w:marLeft w:val="0"/>
      <w:marRight w:val="0"/>
      <w:marTop w:val="0"/>
      <w:marBottom w:val="0"/>
      <w:divBdr>
        <w:top w:val="none" w:sz="0" w:space="0" w:color="auto"/>
        <w:left w:val="none" w:sz="0" w:space="0" w:color="auto"/>
        <w:bottom w:val="none" w:sz="0" w:space="0" w:color="auto"/>
        <w:right w:val="none" w:sz="0" w:space="0" w:color="auto"/>
      </w:divBdr>
    </w:div>
    <w:div w:id="1980454891">
      <w:bodyDiv w:val="1"/>
      <w:marLeft w:val="0"/>
      <w:marRight w:val="0"/>
      <w:marTop w:val="0"/>
      <w:marBottom w:val="0"/>
      <w:divBdr>
        <w:top w:val="none" w:sz="0" w:space="0" w:color="auto"/>
        <w:left w:val="none" w:sz="0" w:space="0" w:color="auto"/>
        <w:bottom w:val="none" w:sz="0" w:space="0" w:color="auto"/>
        <w:right w:val="none" w:sz="0" w:space="0" w:color="auto"/>
      </w:divBdr>
    </w:div>
    <w:div w:id="1989437378">
      <w:bodyDiv w:val="1"/>
      <w:marLeft w:val="0"/>
      <w:marRight w:val="0"/>
      <w:marTop w:val="0"/>
      <w:marBottom w:val="0"/>
      <w:divBdr>
        <w:top w:val="none" w:sz="0" w:space="0" w:color="auto"/>
        <w:left w:val="none" w:sz="0" w:space="0" w:color="auto"/>
        <w:bottom w:val="none" w:sz="0" w:space="0" w:color="auto"/>
        <w:right w:val="none" w:sz="0" w:space="0" w:color="auto"/>
      </w:divBdr>
    </w:div>
    <w:div w:id="1991712204">
      <w:bodyDiv w:val="1"/>
      <w:marLeft w:val="0"/>
      <w:marRight w:val="0"/>
      <w:marTop w:val="0"/>
      <w:marBottom w:val="0"/>
      <w:divBdr>
        <w:top w:val="none" w:sz="0" w:space="0" w:color="auto"/>
        <w:left w:val="none" w:sz="0" w:space="0" w:color="auto"/>
        <w:bottom w:val="none" w:sz="0" w:space="0" w:color="auto"/>
        <w:right w:val="none" w:sz="0" w:space="0" w:color="auto"/>
      </w:divBdr>
    </w:div>
    <w:div w:id="2011056706">
      <w:bodyDiv w:val="1"/>
      <w:marLeft w:val="0"/>
      <w:marRight w:val="0"/>
      <w:marTop w:val="0"/>
      <w:marBottom w:val="0"/>
      <w:divBdr>
        <w:top w:val="none" w:sz="0" w:space="0" w:color="auto"/>
        <w:left w:val="none" w:sz="0" w:space="0" w:color="auto"/>
        <w:bottom w:val="none" w:sz="0" w:space="0" w:color="auto"/>
        <w:right w:val="none" w:sz="0" w:space="0" w:color="auto"/>
      </w:divBdr>
      <w:divsChild>
        <w:div w:id="1081214836">
          <w:marLeft w:val="0"/>
          <w:marRight w:val="0"/>
          <w:marTop w:val="0"/>
          <w:marBottom w:val="0"/>
          <w:divBdr>
            <w:top w:val="none" w:sz="0" w:space="0" w:color="auto"/>
            <w:left w:val="none" w:sz="0" w:space="0" w:color="auto"/>
            <w:bottom w:val="none" w:sz="0" w:space="0" w:color="auto"/>
            <w:right w:val="none" w:sz="0" w:space="0" w:color="auto"/>
          </w:divBdr>
          <w:divsChild>
            <w:div w:id="87122392">
              <w:marLeft w:val="0"/>
              <w:marRight w:val="0"/>
              <w:marTop w:val="0"/>
              <w:marBottom w:val="300"/>
              <w:divBdr>
                <w:top w:val="single" w:sz="6" w:space="0" w:color="FFFFFF"/>
                <w:left w:val="single" w:sz="6" w:space="0" w:color="FFFFFF"/>
                <w:bottom w:val="single" w:sz="6" w:space="0" w:color="FFFFFF"/>
                <w:right w:val="single" w:sz="6" w:space="0" w:color="FFFFFF"/>
              </w:divBdr>
              <w:divsChild>
                <w:div w:id="48524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025158">
          <w:marLeft w:val="0"/>
          <w:marRight w:val="0"/>
          <w:marTop w:val="0"/>
          <w:marBottom w:val="0"/>
          <w:divBdr>
            <w:top w:val="none" w:sz="0" w:space="0" w:color="auto"/>
            <w:left w:val="none" w:sz="0" w:space="0" w:color="auto"/>
            <w:bottom w:val="none" w:sz="0" w:space="0" w:color="auto"/>
            <w:right w:val="none" w:sz="0" w:space="0" w:color="auto"/>
          </w:divBdr>
          <w:divsChild>
            <w:div w:id="1761172509">
              <w:marLeft w:val="0"/>
              <w:marRight w:val="0"/>
              <w:marTop w:val="0"/>
              <w:marBottom w:val="300"/>
              <w:divBdr>
                <w:top w:val="single" w:sz="6" w:space="0" w:color="FFFFFF"/>
                <w:left w:val="single" w:sz="6" w:space="0" w:color="FFFFFF"/>
                <w:bottom w:val="single" w:sz="6" w:space="0" w:color="FFFFFF"/>
                <w:right w:val="single" w:sz="6" w:space="0" w:color="FFFFFF"/>
              </w:divBdr>
              <w:divsChild>
                <w:div w:id="14675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0112114">
      <w:bodyDiv w:val="1"/>
      <w:marLeft w:val="0"/>
      <w:marRight w:val="0"/>
      <w:marTop w:val="0"/>
      <w:marBottom w:val="0"/>
      <w:divBdr>
        <w:top w:val="none" w:sz="0" w:space="0" w:color="auto"/>
        <w:left w:val="none" w:sz="0" w:space="0" w:color="auto"/>
        <w:bottom w:val="none" w:sz="0" w:space="0" w:color="auto"/>
        <w:right w:val="none" w:sz="0" w:space="0" w:color="auto"/>
      </w:divBdr>
    </w:div>
    <w:div w:id="2020890600">
      <w:bodyDiv w:val="1"/>
      <w:marLeft w:val="0"/>
      <w:marRight w:val="0"/>
      <w:marTop w:val="0"/>
      <w:marBottom w:val="0"/>
      <w:divBdr>
        <w:top w:val="none" w:sz="0" w:space="0" w:color="auto"/>
        <w:left w:val="none" w:sz="0" w:space="0" w:color="auto"/>
        <w:bottom w:val="none" w:sz="0" w:space="0" w:color="auto"/>
        <w:right w:val="none" w:sz="0" w:space="0" w:color="auto"/>
      </w:divBdr>
    </w:div>
    <w:div w:id="2052488450">
      <w:bodyDiv w:val="1"/>
      <w:marLeft w:val="0"/>
      <w:marRight w:val="0"/>
      <w:marTop w:val="0"/>
      <w:marBottom w:val="0"/>
      <w:divBdr>
        <w:top w:val="none" w:sz="0" w:space="0" w:color="auto"/>
        <w:left w:val="none" w:sz="0" w:space="0" w:color="auto"/>
        <w:bottom w:val="none" w:sz="0" w:space="0" w:color="auto"/>
        <w:right w:val="none" w:sz="0" w:space="0" w:color="auto"/>
      </w:divBdr>
    </w:div>
    <w:div w:id="2068844071">
      <w:bodyDiv w:val="1"/>
      <w:marLeft w:val="0"/>
      <w:marRight w:val="0"/>
      <w:marTop w:val="0"/>
      <w:marBottom w:val="0"/>
      <w:divBdr>
        <w:top w:val="none" w:sz="0" w:space="0" w:color="auto"/>
        <w:left w:val="none" w:sz="0" w:space="0" w:color="auto"/>
        <w:bottom w:val="none" w:sz="0" w:space="0" w:color="auto"/>
        <w:right w:val="none" w:sz="0" w:space="0" w:color="auto"/>
      </w:divBdr>
    </w:div>
    <w:div w:id="2072072846">
      <w:bodyDiv w:val="1"/>
      <w:marLeft w:val="0"/>
      <w:marRight w:val="0"/>
      <w:marTop w:val="0"/>
      <w:marBottom w:val="0"/>
      <w:divBdr>
        <w:top w:val="none" w:sz="0" w:space="0" w:color="auto"/>
        <w:left w:val="none" w:sz="0" w:space="0" w:color="auto"/>
        <w:bottom w:val="none" w:sz="0" w:space="0" w:color="auto"/>
        <w:right w:val="none" w:sz="0" w:space="0" w:color="auto"/>
      </w:divBdr>
    </w:div>
    <w:div w:id="2073383290">
      <w:bodyDiv w:val="1"/>
      <w:marLeft w:val="0"/>
      <w:marRight w:val="0"/>
      <w:marTop w:val="0"/>
      <w:marBottom w:val="0"/>
      <w:divBdr>
        <w:top w:val="none" w:sz="0" w:space="0" w:color="auto"/>
        <w:left w:val="none" w:sz="0" w:space="0" w:color="auto"/>
        <w:bottom w:val="none" w:sz="0" w:space="0" w:color="auto"/>
        <w:right w:val="none" w:sz="0" w:space="0" w:color="auto"/>
      </w:divBdr>
      <w:divsChild>
        <w:div w:id="29889357">
          <w:marLeft w:val="0"/>
          <w:marRight w:val="0"/>
          <w:marTop w:val="0"/>
          <w:marBottom w:val="0"/>
          <w:divBdr>
            <w:top w:val="none" w:sz="0" w:space="0" w:color="auto"/>
            <w:left w:val="none" w:sz="0" w:space="0" w:color="auto"/>
            <w:bottom w:val="none" w:sz="0" w:space="0" w:color="auto"/>
            <w:right w:val="none" w:sz="0" w:space="0" w:color="auto"/>
          </w:divBdr>
          <w:divsChild>
            <w:div w:id="829951344">
              <w:marLeft w:val="0"/>
              <w:marRight w:val="0"/>
              <w:marTop w:val="0"/>
              <w:marBottom w:val="300"/>
              <w:divBdr>
                <w:top w:val="single" w:sz="6" w:space="0" w:color="FFFFFF"/>
                <w:left w:val="single" w:sz="6" w:space="0" w:color="FFFFFF"/>
                <w:bottom w:val="single" w:sz="6" w:space="0" w:color="FFFFFF"/>
                <w:right w:val="single" w:sz="6" w:space="0" w:color="FFFFFF"/>
              </w:divBdr>
              <w:divsChild>
                <w:div w:id="1365255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755056">
          <w:marLeft w:val="0"/>
          <w:marRight w:val="0"/>
          <w:marTop w:val="0"/>
          <w:marBottom w:val="0"/>
          <w:divBdr>
            <w:top w:val="none" w:sz="0" w:space="0" w:color="auto"/>
            <w:left w:val="none" w:sz="0" w:space="0" w:color="auto"/>
            <w:bottom w:val="none" w:sz="0" w:space="0" w:color="auto"/>
            <w:right w:val="none" w:sz="0" w:space="0" w:color="auto"/>
          </w:divBdr>
          <w:divsChild>
            <w:div w:id="1637560776">
              <w:marLeft w:val="0"/>
              <w:marRight w:val="0"/>
              <w:marTop w:val="0"/>
              <w:marBottom w:val="300"/>
              <w:divBdr>
                <w:top w:val="single" w:sz="6" w:space="0" w:color="FFFFFF"/>
                <w:left w:val="single" w:sz="6" w:space="0" w:color="FFFFFF"/>
                <w:bottom w:val="single" w:sz="6" w:space="0" w:color="FFFFFF"/>
                <w:right w:val="single" w:sz="6" w:space="0" w:color="FFFFFF"/>
              </w:divBdr>
              <w:divsChild>
                <w:div w:id="1882671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444762">
          <w:marLeft w:val="0"/>
          <w:marRight w:val="0"/>
          <w:marTop w:val="0"/>
          <w:marBottom w:val="0"/>
          <w:divBdr>
            <w:top w:val="none" w:sz="0" w:space="0" w:color="auto"/>
            <w:left w:val="none" w:sz="0" w:space="0" w:color="auto"/>
            <w:bottom w:val="none" w:sz="0" w:space="0" w:color="auto"/>
            <w:right w:val="none" w:sz="0" w:space="0" w:color="auto"/>
          </w:divBdr>
          <w:divsChild>
            <w:div w:id="187986077">
              <w:marLeft w:val="0"/>
              <w:marRight w:val="0"/>
              <w:marTop w:val="0"/>
              <w:marBottom w:val="300"/>
              <w:divBdr>
                <w:top w:val="single" w:sz="6" w:space="0" w:color="FFFFFF"/>
                <w:left w:val="single" w:sz="6" w:space="0" w:color="FFFFFF"/>
                <w:bottom w:val="single" w:sz="6" w:space="0" w:color="FFFFFF"/>
                <w:right w:val="single" w:sz="6" w:space="0" w:color="FFFFFF"/>
              </w:divBdr>
              <w:divsChild>
                <w:div w:id="40869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316854">
      <w:bodyDiv w:val="1"/>
      <w:marLeft w:val="0"/>
      <w:marRight w:val="0"/>
      <w:marTop w:val="0"/>
      <w:marBottom w:val="0"/>
      <w:divBdr>
        <w:top w:val="none" w:sz="0" w:space="0" w:color="auto"/>
        <w:left w:val="none" w:sz="0" w:space="0" w:color="auto"/>
        <w:bottom w:val="none" w:sz="0" w:space="0" w:color="auto"/>
        <w:right w:val="none" w:sz="0" w:space="0" w:color="auto"/>
      </w:divBdr>
    </w:div>
    <w:div w:id="2079547363">
      <w:bodyDiv w:val="1"/>
      <w:marLeft w:val="0"/>
      <w:marRight w:val="0"/>
      <w:marTop w:val="0"/>
      <w:marBottom w:val="0"/>
      <w:divBdr>
        <w:top w:val="none" w:sz="0" w:space="0" w:color="auto"/>
        <w:left w:val="none" w:sz="0" w:space="0" w:color="auto"/>
        <w:bottom w:val="none" w:sz="0" w:space="0" w:color="auto"/>
        <w:right w:val="none" w:sz="0" w:space="0" w:color="auto"/>
      </w:divBdr>
    </w:div>
    <w:div w:id="2099324740">
      <w:bodyDiv w:val="1"/>
      <w:marLeft w:val="0"/>
      <w:marRight w:val="0"/>
      <w:marTop w:val="0"/>
      <w:marBottom w:val="0"/>
      <w:divBdr>
        <w:top w:val="none" w:sz="0" w:space="0" w:color="auto"/>
        <w:left w:val="none" w:sz="0" w:space="0" w:color="auto"/>
        <w:bottom w:val="none" w:sz="0" w:space="0" w:color="auto"/>
        <w:right w:val="none" w:sz="0" w:space="0" w:color="auto"/>
      </w:divBdr>
    </w:div>
    <w:div w:id="2100639263">
      <w:bodyDiv w:val="1"/>
      <w:marLeft w:val="0"/>
      <w:marRight w:val="0"/>
      <w:marTop w:val="0"/>
      <w:marBottom w:val="0"/>
      <w:divBdr>
        <w:top w:val="none" w:sz="0" w:space="0" w:color="auto"/>
        <w:left w:val="none" w:sz="0" w:space="0" w:color="auto"/>
        <w:bottom w:val="none" w:sz="0" w:space="0" w:color="auto"/>
        <w:right w:val="none" w:sz="0" w:space="0" w:color="auto"/>
      </w:divBdr>
    </w:div>
    <w:div w:id="2108771255">
      <w:bodyDiv w:val="1"/>
      <w:marLeft w:val="0"/>
      <w:marRight w:val="0"/>
      <w:marTop w:val="0"/>
      <w:marBottom w:val="0"/>
      <w:divBdr>
        <w:top w:val="none" w:sz="0" w:space="0" w:color="auto"/>
        <w:left w:val="none" w:sz="0" w:space="0" w:color="auto"/>
        <w:bottom w:val="none" w:sz="0" w:space="0" w:color="auto"/>
        <w:right w:val="none" w:sz="0" w:space="0" w:color="auto"/>
      </w:divBdr>
    </w:div>
    <w:div w:id="2112429390">
      <w:bodyDiv w:val="1"/>
      <w:marLeft w:val="0"/>
      <w:marRight w:val="0"/>
      <w:marTop w:val="0"/>
      <w:marBottom w:val="0"/>
      <w:divBdr>
        <w:top w:val="none" w:sz="0" w:space="0" w:color="auto"/>
        <w:left w:val="none" w:sz="0" w:space="0" w:color="auto"/>
        <w:bottom w:val="none" w:sz="0" w:space="0" w:color="auto"/>
        <w:right w:val="none" w:sz="0" w:space="0" w:color="auto"/>
      </w:divBdr>
      <w:divsChild>
        <w:div w:id="684944648">
          <w:marLeft w:val="0"/>
          <w:marRight w:val="0"/>
          <w:marTop w:val="240"/>
          <w:marBottom w:val="240"/>
          <w:divBdr>
            <w:top w:val="none" w:sz="0" w:space="0" w:color="auto"/>
            <w:left w:val="none" w:sz="0" w:space="0" w:color="auto"/>
            <w:bottom w:val="none" w:sz="0" w:space="0" w:color="auto"/>
            <w:right w:val="none" w:sz="0" w:space="0" w:color="auto"/>
          </w:divBdr>
          <w:divsChild>
            <w:div w:id="584144326">
              <w:marLeft w:val="0"/>
              <w:marRight w:val="0"/>
              <w:marTop w:val="0"/>
              <w:marBottom w:val="0"/>
              <w:divBdr>
                <w:top w:val="none" w:sz="0" w:space="0" w:color="auto"/>
                <w:left w:val="none" w:sz="0" w:space="0" w:color="auto"/>
                <w:bottom w:val="none" w:sz="0" w:space="0" w:color="auto"/>
                <w:right w:val="none" w:sz="0" w:space="0" w:color="auto"/>
              </w:divBdr>
              <w:divsChild>
                <w:div w:id="125204174">
                  <w:marLeft w:val="0"/>
                  <w:marRight w:val="0"/>
                  <w:marTop w:val="0"/>
                  <w:marBottom w:val="0"/>
                  <w:divBdr>
                    <w:top w:val="single" w:sz="12" w:space="4" w:color="C6C6C6"/>
                    <w:left w:val="single" w:sz="12" w:space="4" w:color="C6C6C6"/>
                    <w:bottom w:val="single" w:sz="12" w:space="4" w:color="C6C6C6"/>
                    <w:right w:val="single" w:sz="12" w:space="4" w:color="C6C6C6"/>
                  </w:divBdr>
                </w:div>
                <w:div w:id="159392496">
                  <w:marLeft w:val="0"/>
                  <w:marRight w:val="0"/>
                  <w:marTop w:val="0"/>
                  <w:marBottom w:val="0"/>
                  <w:divBdr>
                    <w:top w:val="single" w:sz="12" w:space="4" w:color="C6C6C6"/>
                    <w:left w:val="single" w:sz="12" w:space="4" w:color="C6C6C6"/>
                    <w:bottom w:val="single" w:sz="12" w:space="4" w:color="C6C6C6"/>
                    <w:right w:val="single" w:sz="12" w:space="4" w:color="C6C6C6"/>
                  </w:divBdr>
                </w:div>
                <w:div w:id="2032369163">
                  <w:marLeft w:val="0"/>
                  <w:marRight w:val="0"/>
                  <w:marTop w:val="0"/>
                  <w:marBottom w:val="0"/>
                  <w:divBdr>
                    <w:top w:val="single" w:sz="12" w:space="4" w:color="C6C6C6"/>
                    <w:left w:val="single" w:sz="12" w:space="4" w:color="C6C6C6"/>
                    <w:bottom w:val="single" w:sz="12" w:space="4" w:color="C6C6C6"/>
                    <w:right w:val="single" w:sz="12" w:space="4" w:color="C6C6C6"/>
                  </w:divBdr>
                </w:div>
              </w:divsChild>
            </w:div>
          </w:divsChild>
        </w:div>
        <w:div w:id="2143573498">
          <w:marLeft w:val="0"/>
          <w:marRight w:val="0"/>
          <w:marTop w:val="0"/>
          <w:marBottom w:val="240"/>
          <w:divBdr>
            <w:top w:val="none" w:sz="0" w:space="0" w:color="auto"/>
            <w:left w:val="none" w:sz="0" w:space="0" w:color="auto"/>
            <w:bottom w:val="none" w:sz="0" w:space="0" w:color="auto"/>
            <w:right w:val="none" w:sz="0" w:space="0" w:color="auto"/>
          </w:divBdr>
        </w:div>
      </w:divsChild>
    </w:div>
    <w:div w:id="2116633383">
      <w:bodyDiv w:val="1"/>
      <w:marLeft w:val="0"/>
      <w:marRight w:val="0"/>
      <w:marTop w:val="0"/>
      <w:marBottom w:val="0"/>
      <w:divBdr>
        <w:top w:val="none" w:sz="0" w:space="0" w:color="auto"/>
        <w:left w:val="none" w:sz="0" w:space="0" w:color="auto"/>
        <w:bottom w:val="none" w:sz="0" w:space="0" w:color="auto"/>
        <w:right w:val="none" w:sz="0" w:space="0" w:color="auto"/>
      </w:divBdr>
    </w:div>
    <w:div w:id="2116945079">
      <w:bodyDiv w:val="1"/>
      <w:marLeft w:val="0"/>
      <w:marRight w:val="0"/>
      <w:marTop w:val="0"/>
      <w:marBottom w:val="0"/>
      <w:divBdr>
        <w:top w:val="none" w:sz="0" w:space="0" w:color="auto"/>
        <w:left w:val="none" w:sz="0" w:space="0" w:color="auto"/>
        <w:bottom w:val="none" w:sz="0" w:space="0" w:color="auto"/>
        <w:right w:val="none" w:sz="0" w:space="0" w:color="auto"/>
      </w:divBdr>
    </w:div>
    <w:div w:id="2120878240">
      <w:bodyDiv w:val="1"/>
      <w:marLeft w:val="0"/>
      <w:marRight w:val="0"/>
      <w:marTop w:val="0"/>
      <w:marBottom w:val="0"/>
      <w:divBdr>
        <w:top w:val="none" w:sz="0" w:space="0" w:color="auto"/>
        <w:left w:val="none" w:sz="0" w:space="0" w:color="auto"/>
        <w:bottom w:val="none" w:sz="0" w:space="0" w:color="auto"/>
        <w:right w:val="none" w:sz="0" w:space="0" w:color="auto"/>
      </w:divBdr>
    </w:div>
    <w:div w:id="2129203516">
      <w:bodyDiv w:val="1"/>
      <w:marLeft w:val="0"/>
      <w:marRight w:val="0"/>
      <w:marTop w:val="0"/>
      <w:marBottom w:val="0"/>
      <w:divBdr>
        <w:top w:val="none" w:sz="0" w:space="0" w:color="auto"/>
        <w:left w:val="none" w:sz="0" w:space="0" w:color="auto"/>
        <w:bottom w:val="none" w:sz="0" w:space="0" w:color="auto"/>
        <w:right w:val="none" w:sz="0" w:space="0" w:color="auto"/>
      </w:divBdr>
    </w:div>
    <w:div w:id="21423830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kuleuven.be/english/education/teaching-and-learning-services/limel/training-platform/editing" TargetMode="External"/><Relationship Id="rId299" Type="http://schemas.openxmlformats.org/officeDocument/2006/relationships/hyperlink" Target="https://drive.google.com/file/d/1DzRRSLMMJndDbSlCDN2P81Q9uvIc4CtZ/view?usp=sharing" TargetMode="External"/><Relationship Id="rId21" Type="http://schemas.openxmlformats.org/officeDocument/2006/relationships/image" Target="media/image6.png"/><Relationship Id="rId63" Type="http://schemas.openxmlformats.org/officeDocument/2006/relationships/hyperlink" Target="https://wur.yuja.com/V/Video?v=706742&amp;node=3402122&amp;a=76813276" TargetMode="External"/><Relationship Id="rId159" Type="http://schemas.openxmlformats.org/officeDocument/2006/relationships/hyperlink" Target="https://www.ncbi.nlm.nih.gov/pubmed/" TargetMode="External"/><Relationship Id="rId324" Type="http://schemas.openxmlformats.org/officeDocument/2006/relationships/hyperlink" Target="https://drive.google.com/open?id=1LzT6-Gmyr7ssgATdD9NhOERyUhcWHfk6&amp;usp=drive_copy" TargetMode="External"/><Relationship Id="rId366" Type="http://schemas.openxmlformats.org/officeDocument/2006/relationships/hyperlink" Target="https://drive.google.com/open?id=1qYZ0SwZX_eNISLlyGZJMvaImaiW0gFIB&amp;usp=drive_copy" TargetMode="External"/><Relationship Id="rId170" Type="http://schemas.openxmlformats.org/officeDocument/2006/relationships/image" Target="media/image62.png"/><Relationship Id="rId226"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26b3bb50-5182-411c-b9d3-426a795768bb.0&amp;uih=teams&amp;uiembed=1&amp;wdlcid=de-de&amp;jsapi=1&amp;jsapiver=v2&amp;corrid=6f7c80b9-c9a9-4428-96ee-0903d2075bbb&amp;usid=6f7c80b9-c9a9-4428-96ee-0903d2075bbb&amp;newsession=1&amp;sftc=1&amp;uihit=UnifiedUiHostTeams&amp;muv=v1&amp;accloop=1&amp;sdr=6&amp;scnd=1&amp;sat=1&amp;rat=1&amp;sams=1&amp;mtf=1&amp;sfp=1&amp;halh=1&amp;hch=1&amp;hmh=1&amp;hwfh=1&amp;hsth=1&amp;sih=1&amp;unh=1&amp;onw=1&amp;dchat=1&amp;sc=%7B%22pmo%22%3A%22https%3A%2F%2Fwww.microsoft365.com%22%2C%22pmshare%22%3Atrue%7D&amp;ctp=LeastProtected&amp;rct=Normal&amp;wdorigin=TEAMS-ELECTRON.teamsSdk.openFilePreview&amp;wdhostclicktime=1710252311927&amp;instantedit=1&amp;wopicomplete=1&amp;wdredirectionreason=Unified_SingleFlush" TargetMode="External"/><Relationship Id="rId268" Type="http://schemas.openxmlformats.org/officeDocument/2006/relationships/image" Target="media/image101.png"/><Relationship Id="rId11" Type="http://schemas.openxmlformats.org/officeDocument/2006/relationships/image" Target="media/image2.png"/><Relationship Id="rId32" Type="http://schemas.openxmlformats.org/officeDocument/2006/relationships/image" Target="media/image16.png"/><Relationship Id="rId53" Type="http://schemas.openxmlformats.org/officeDocument/2006/relationships/hyperlink" Target="https://drive.google.com/file/d/1LzT6-Gmyr7ssgATdD9NhOERyUhcWHfk6/view" TargetMode="External"/><Relationship Id="rId74" Type="http://schemas.openxmlformats.org/officeDocument/2006/relationships/hyperlink" Target="https://drive.google.com/open?id=1scRdlnIG9HQCZmMFd8r7j7FCPswDX6rW&amp;usp=drive_copy" TargetMode="External"/><Relationship Id="rId128" Type="http://schemas.openxmlformats.org/officeDocument/2006/relationships/hyperlink" Target="https://msfau.sharepoint.com/:w:/r/teams/TransACTION984/Freigegebene%20Dokumente/General/R2_OOC/Course%20development%20(renamed%20from%20Authoring%20guidelines)/Course%20resources/2.3a%201%20Table%20-%20Key%20accessibility%20issues%20and%20solutions%20in%20multimedia%20design.docx?d=wce333597cafa4caa9cd57f36d092d9e7&amp;csf=1&amp;web=1&amp;e=LYhxOH" TargetMode="External"/><Relationship Id="rId149" Type="http://schemas.openxmlformats.org/officeDocument/2006/relationships/hyperlink" Target="http://www.freesound.org/" TargetMode="External"/><Relationship Id="rId314" Type="http://schemas.openxmlformats.org/officeDocument/2006/relationships/hyperlink" Target="https://academy.media-and-learning.eu/courses/enrolled/2521710" TargetMode="External"/><Relationship Id="rId335" Type="http://schemas.openxmlformats.org/officeDocument/2006/relationships/hyperlink" Target="https://media-and-learning.eu/api-ajax.php?action=h5p_embed&amp;id=1" TargetMode="External"/><Relationship Id="rId356" Type="http://schemas.openxmlformats.org/officeDocument/2006/relationships/hyperlink" Target="https://drive.google.com/open?id=14y4ODnbQ6aZoxaD3FMRznlmPn4DU-IOy&amp;usp=drive_copy" TargetMode="External"/><Relationship Id="rId377" Type="http://schemas.openxmlformats.org/officeDocument/2006/relationships/hyperlink" Target="https://vimeo.com/905529736/8f56a365f3?share=copy" TargetMode="External"/><Relationship Id="rId398" Type="http://schemas.openxmlformats.org/officeDocument/2006/relationships/hyperlink" Target="https://media.upv.es/player/?id=d1d72770-e845-11ee-81bf-eb6c4f093bfc" TargetMode="External"/><Relationship Id="rId5" Type="http://schemas.openxmlformats.org/officeDocument/2006/relationships/numbering" Target="numbering.xml"/><Relationship Id="rId95" Type="http://schemas.openxmlformats.org/officeDocument/2006/relationships/hyperlink" Target="https://msfau.sharepoint.com/:b:/r/teams/TransACTION984/Freigegebene%20Dokumente/General/R2_OOC/Course%20development%20(renamed%20from%20Authoring%20guidelines)/Course%20resources/2.1a%202.%20Infographic%20-%20Support%20at%20TransACTION.pdf?csf=1&amp;web=1&amp;e=7OC9gf" TargetMode="External"/><Relationship Id="rId160" Type="http://schemas.openxmlformats.org/officeDocument/2006/relationships/hyperlink" Target="https://www.kuleuven.be/english/education/teaching-and-learning-services/limel/training-platform/practical-legal" TargetMode="External"/><Relationship Id="rId181" Type="http://schemas.openxmlformats.org/officeDocument/2006/relationships/image" Target="media/image67.png"/><Relationship Id="rId216" Type="http://schemas.openxmlformats.org/officeDocument/2006/relationships/hyperlink" Target="https://drive.google.com/file/d/1czHsd0XcEsy7nP-gWpak-p_FG0D5QazM/view?usp=drive_link" TargetMode="External"/><Relationship Id="rId237" Type="http://schemas.openxmlformats.org/officeDocument/2006/relationships/hyperlink" Target="https://doi.org/10.5281/zenodo.7817359" TargetMode="External"/><Relationship Id="rId402" Type="http://schemas.openxmlformats.org/officeDocument/2006/relationships/footer" Target="footer1.xml"/><Relationship Id="rId258" Type="http://schemas.openxmlformats.org/officeDocument/2006/relationships/hyperlink" Target="https://academic-publishing.org/index.php/ejel/article/view/1920" TargetMode="External"/><Relationship Id="rId279" Type="http://schemas.openxmlformats.org/officeDocument/2006/relationships/image" Target="media/image109.png"/><Relationship Id="rId22" Type="http://schemas.openxmlformats.org/officeDocument/2006/relationships/image" Target="media/image7.png"/><Relationship Id="rId43" Type="http://schemas.openxmlformats.org/officeDocument/2006/relationships/image" Target="media/image20.png"/><Relationship Id="rId64" Type="http://schemas.openxmlformats.org/officeDocument/2006/relationships/image" Target="media/image31.png"/><Relationship Id="rId118" Type="http://schemas.openxmlformats.org/officeDocument/2006/relationships/image" Target="media/image52.png"/><Relationship Id="rId139" Type="http://schemas.openxmlformats.org/officeDocument/2006/relationships/hyperlink" Target="https://msfau.sharepoint.com/:p:/r/teams/TransACTION984/Freigegebene%20Dokumente/General/R2_OOC/Course%20development%20(renamed%20from%20Authoring%20guidelines)/Course%20resources/2.3b%201%20Table%20-%20Tips%20for%20multimedia%20materials.pptx?d=wb3aee537f0ee44c8948fef2f40eb12d8&amp;csf=1&amp;web=1&amp;e=PcqcMl" TargetMode="External"/><Relationship Id="rId290" Type="http://schemas.openxmlformats.org/officeDocument/2006/relationships/image" Target="media/image114.png"/><Relationship Id="rId304" Type="http://schemas.openxmlformats.org/officeDocument/2006/relationships/hyperlink" Target="https://drive.google.com/file/d/1hj5cZ29cyw2ipqjtDnsssXVmI2ZDSxvx/view?usp=sharing" TargetMode="External"/><Relationship Id="rId325" Type="http://schemas.openxmlformats.org/officeDocument/2006/relationships/hyperlink" Target="https://drive.google.com/open?id=14zrVoZA_4DOBqpON3DGTvffPKZHBg2Eq&amp;usp=drive_copy" TargetMode="External"/><Relationship Id="rId346" Type="http://schemas.openxmlformats.org/officeDocument/2006/relationships/hyperlink" Target="https://drive.google.com/open?id=1PNK795fUMqQYbOU2vKwTe4ACkXPj2O6z&amp;usp=drive_copy" TargetMode="External"/><Relationship Id="rId367" Type="http://schemas.openxmlformats.org/officeDocument/2006/relationships/hyperlink" Target="https://drive.google.com/open?id=1CvkkI4zzziydiy7DtGSpmn_r_y_GbQiV&amp;usp=drive_copy" TargetMode="External"/><Relationship Id="rId388" Type="http://schemas.openxmlformats.org/officeDocument/2006/relationships/hyperlink" Target="https://player.vimeo.com/video/905530950?h=b301138a3e&amp;amp" TargetMode="External"/><Relationship Id="rId85" Type="http://schemas.openxmlformats.org/officeDocument/2006/relationships/hyperlink" Target="https://www.researchgate.net/publication/229348014_Mental_Models_in_Learning_Situations" TargetMode="External"/><Relationship Id="rId150" Type="http://schemas.openxmlformats.org/officeDocument/2006/relationships/hyperlink" Target="http://www.freemusicarchive.org/" TargetMode="External"/><Relationship Id="rId171" Type="http://schemas.openxmlformats.org/officeDocument/2006/relationships/hyperlink" Target="https://drive.google.com/open?id=1uouYeln_9Nnfqkh_1q6i-QQyboKR9sOV&amp;usp=drive_copy" TargetMode="External"/><Relationship Id="rId192" Type="http://schemas.openxmlformats.org/officeDocument/2006/relationships/image" Target="media/image69.png"/><Relationship Id="rId206" Type="http://schemas.openxmlformats.org/officeDocument/2006/relationships/hyperlink" Target="https://media-and-learning.eu/api-ajax.php?action=h5p_embed&amp;id=3" TargetMode="External"/><Relationship Id="rId227" Type="http://schemas.openxmlformats.org/officeDocument/2006/relationships/hyperlink" Target="https://media-and-learning.eu/api-ajax.php?action=h5p_embed&amp;id=6" TargetMode="External"/><Relationship Id="rId248" Type="http://schemas.openxmlformats.org/officeDocument/2006/relationships/image" Target="media/image93.png"/><Relationship Id="rId269" Type="http://schemas.openxmlformats.org/officeDocument/2006/relationships/image" Target="media/image102.png"/><Relationship Id="rId12" Type="http://schemas.openxmlformats.org/officeDocument/2006/relationships/image" Target="media/image3.png"/><Relationship Id="rId33" Type="http://schemas.openxmlformats.org/officeDocument/2006/relationships/image" Target="media/image17.png"/><Relationship Id="rId108" Type="http://schemas.openxmlformats.org/officeDocument/2006/relationships/image" Target="media/image49.png"/><Relationship Id="rId129" Type="http://schemas.openxmlformats.org/officeDocument/2006/relationships/image" Target="media/image54.png"/><Relationship Id="rId280" Type="http://schemas.openxmlformats.org/officeDocument/2006/relationships/hyperlink" Target="https://drive.google.com/file/d/1LzT6-Gmyr7ssgATdD9NhOERyUhcWHfk6/view" TargetMode="External"/><Relationship Id="rId315" Type="http://schemas.openxmlformats.org/officeDocument/2006/relationships/hyperlink" Target="https://academy.media-and-learning.eu/courses/multimedia-and-learning-design-for-higher-education/lectures/53476606" TargetMode="External"/><Relationship Id="rId336" Type="http://schemas.openxmlformats.org/officeDocument/2006/relationships/hyperlink" Target="https://wur.yuja.com/V/Video?isPlaying=false&amp;startTime=2&amp;node=3229902&amp;isExternalPlayRequest=true&amp;z=1&amp;u=0d620d3e-882b-4afc-8fe9-75846e0d5816" TargetMode="External"/><Relationship Id="rId357" Type="http://schemas.openxmlformats.org/officeDocument/2006/relationships/hyperlink" Target="https://drive.google.com/open?id=10qkoxuHhjQm6lNDD27OnAyk9mo7aP-kc&amp;usp=drive_copy" TargetMode="External"/><Relationship Id="rId54" Type="http://schemas.openxmlformats.org/officeDocument/2006/relationships/image" Target="media/image26.png"/><Relationship Id="rId75" Type="http://schemas.openxmlformats.org/officeDocument/2006/relationships/image" Target="media/image36.png"/><Relationship Id="rId96" Type="http://schemas.openxmlformats.org/officeDocument/2006/relationships/image" Target="media/image42.png"/><Relationship Id="rId140" Type="http://schemas.openxmlformats.org/officeDocument/2006/relationships/hyperlink" Target="http://search.creativecommons.org/" TargetMode="External"/><Relationship Id="rId161" Type="http://schemas.openxmlformats.org/officeDocument/2006/relationships/hyperlink" Target="https://msfau.sharepoint.com/:w:/r/teams/TransACTION984/Freigegebene%20Dokumente/General/R2_OOC/Course%20development%20(renamed%20from%20Authoring%20guidelines)/Course%20resources/2.3b%202%20Text%20-%20Creative%20Commons%20licenses.docx?d=wa9c23737137c4a7ea46a28de1b546a73&amp;csf=1&amp;web=1&amp;e=8tzoEW" TargetMode="External"/><Relationship Id="rId182" Type="http://schemas.openxmlformats.org/officeDocument/2006/relationships/hyperlink" Target="https://drive.google.com/file/d/1PPn7cK84OnaMXzSNEIgSbxh2ETZi_Jmn/view?usp=sharing" TargetMode="External"/><Relationship Id="rId217" Type="http://schemas.openxmlformats.org/officeDocument/2006/relationships/hyperlink" Target="https://media-and-learning.eu/api-ajax.php?action=h5p_embed&amp;id=7" TargetMode="External"/><Relationship Id="rId378" Type="http://schemas.openxmlformats.org/officeDocument/2006/relationships/hyperlink" Target="https://drive.google.com/open?id=1NnS78JsfxQGSxddkLMHMc7CPhV6JVpoZ&amp;usp=drive_copy" TargetMode="External"/><Relationship Id="rId399" Type="http://schemas.openxmlformats.org/officeDocument/2006/relationships/hyperlink" Target="https://media.upv.es/player/?id=2dc4ac50-e847-11ee-81bf-eb6c4f093bfc" TargetMode="External"/><Relationship Id="rId403" Type="http://schemas.openxmlformats.org/officeDocument/2006/relationships/fontTable" Target="fontTable.xml"/><Relationship Id="rId6" Type="http://schemas.openxmlformats.org/officeDocument/2006/relationships/styles" Target="styles.xml"/><Relationship Id="rId238" Type="http://schemas.openxmlformats.org/officeDocument/2006/relationships/hyperlink" Target="https://msfau.sharepoint.com/:b:/r/teams/TransACTION984/Freigegebene%20Dokumente/General/R2_OOC/Course%20development%20(renamed%20from%20Authoring%20guidelines)/Resources%20Module%203%20-%20Principles%20Online%20learning/FAU%20Resources/PDFs/Feedback%20in%20online%20learning.pdf?csf=1&amp;web=1&amp;e=w7lRQN" TargetMode="External"/><Relationship Id="rId259"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a268b78b-242c-4c0b-b93c-2f83e9753bca.0&amp;uih=teams&amp;uiembed=1&amp;wdlcid=de-de&amp;jsapi=1&amp;jsapiver=v2&amp;corrid=3a399894-b815-4957-9362-8af802e8b096&amp;usid=3a399894-b815-4957-9362-8af802e8b096&amp;newsession=1&amp;sftc=1&amp;uihit=TeamsModern&amp;muv=v1&amp;accloop=1&amp;sdr=6&amp;scnd=1&amp;sat=1&amp;rat=1&amp;sams=1&amp;mtf=1&amp;sfp=1&amp;halh=1&amp;hch=1&amp;hmh=1&amp;hwfh=1&amp;hsth=1&amp;sih=1&amp;unh=1&amp;onw=1&amp;dchat=1&amp;sc=%7B%22pmo%22%3A%22https%3A%2F%2Fwww.microsoft365.com%22%2C%22pmshare%22%3Atrue%7D&amp;ctp=LeastProtected&amp;rct=Normal&amp;wdhostclicktime=1706110304315&amp;instantedit=1&amp;wopicomplete=1&amp;wdredirectionreason=Unified_SingleFlush" TargetMode="External"/><Relationship Id="rId23" Type="http://schemas.openxmlformats.org/officeDocument/2006/relationships/image" Target="media/image8.png"/><Relationship Id="rId119" Type="http://schemas.openxmlformats.org/officeDocument/2006/relationships/hyperlink" Target="https://msfau.sharepoint.com/:w:/r/teams/TransACTION984/Freigegebene%20Dokumente/General/R2_OOC/Course%20development%20(renamed%20from%20Authoring%20guidelines)/Course%20resources/2.2c%201%20Text%20-%20Tips%20%26%20tricks%20for%20post-production.docx?d=w13ad19f0f6594a2b9a40cb7286287f2c&amp;csf=1&amp;web=1&amp;e=AVW4V8" TargetMode="External"/><Relationship Id="rId270" Type="http://schemas.openxmlformats.org/officeDocument/2006/relationships/hyperlink" Target="https://drive.google.com/file/d/1iYcDie6eCs4He3cf_MG45keuFKSJi8Yc/view?usp=sharing" TargetMode="External"/><Relationship Id="rId291" Type="http://schemas.openxmlformats.org/officeDocument/2006/relationships/hyperlink" Target="https://moodle.ruhr-uni-bochum.de/course/view.php?id=3990" TargetMode="External"/><Relationship Id="rId305" Type="http://schemas.openxmlformats.org/officeDocument/2006/relationships/image" Target="media/image118.png"/><Relationship Id="rId326" Type="http://schemas.openxmlformats.org/officeDocument/2006/relationships/hyperlink" Target="https://wur.yuja.com/V/Video?v=706506&amp;node=3401002&amp;a=204863885" TargetMode="External"/><Relationship Id="rId347" Type="http://schemas.openxmlformats.org/officeDocument/2006/relationships/hyperlink" Target="https://drive.google.com/open?id=1dV-ll2Ia9kel5MYmNgm3F4m0ywuDR2FL&amp;usp=drive_copy" TargetMode="External"/><Relationship Id="rId44" Type="http://schemas.openxmlformats.org/officeDocument/2006/relationships/hyperlink" Target="https://wur.yuja.com/V/Video?v=701100&amp;node=3378302&amp;a=60681967" TargetMode="External"/><Relationship Id="rId65" Type="http://schemas.openxmlformats.org/officeDocument/2006/relationships/image" Target="media/image32.png"/><Relationship Id="rId86" Type="http://schemas.openxmlformats.org/officeDocument/2006/relationships/image" Target="media/image39.png"/><Relationship Id="rId130" Type="http://schemas.openxmlformats.org/officeDocument/2006/relationships/image" Target="media/image55.png"/><Relationship Id="rId151" Type="http://schemas.openxmlformats.org/officeDocument/2006/relationships/hyperlink" Target="http://www.mobygratis.com/" TargetMode="External"/><Relationship Id="rId368" Type="http://schemas.openxmlformats.org/officeDocument/2006/relationships/hyperlink" Target="https://drive.google.com/open?id=1U6VFilcK1WV1H9skRyVbjLdU-vcPiBae&amp;usp=drive_copy" TargetMode="External"/><Relationship Id="rId389" Type="http://schemas.openxmlformats.org/officeDocument/2006/relationships/hyperlink" Target="https://drive.google.com/file/d/1WQe0lOveWm8npp720A7BiUD6FGaBaHLQ/view?usp=sharing" TargetMode="External"/><Relationship Id="rId172" Type="http://schemas.openxmlformats.org/officeDocument/2006/relationships/image" Target="media/image63.png"/><Relationship Id="rId193" Type="http://schemas.openxmlformats.org/officeDocument/2006/relationships/image" Target="media/image70.png"/><Relationship Id="rId207" Type="http://schemas.openxmlformats.org/officeDocument/2006/relationships/hyperlink" Target="https://www.canva.com/create/infographics/" TargetMode="External"/><Relationship Id="rId228" Type="http://schemas.openxmlformats.org/officeDocument/2006/relationships/hyperlink" Target="https://doi.org/10.5281/zenodo.7817359" TargetMode="External"/><Relationship Id="rId249" Type="http://schemas.openxmlformats.org/officeDocument/2006/relationships/hyperlink" Target="https://educationaltechnology.net/kirkpatrick-model-four-levels-learning-evaluation/" TargetMode="External"/><Relationship Id="rId13" Type="http://schemas.openxmlformats.org/officeDocument/2006/relationships/image" Target="media/image4.png"/><Relationship Id="rId109" Type="http://schemas.openxmlformats.org/officeDocument/2006/relationships/hyperlink" Target="https://msfau.sharepoint.com/:w:/r/teams/TransACTION984/Freigegebene%20Dokumente/General/R2_OOC/Course%20development%20(renamed%20from%20Authoring%20guidelines)/Course%20resources/2.2b%201%20Text%20-%20Production%20tips.docx?d=w817e63dad113444795819334c9d8d85c&amp;csf=1&amp;web=1&amp;e=4ymnyE" TargetMode="External"/><Relationship Id="rId260" Type="http://schemas.openxmlformats.org/officeDocument/2006/relationships/image" Target="media/image100.png"/><Relationship Id="rId281" Type="http://schemas.openxmlformats.org/officeDocument/2006/relationships/image" Target="media/image110.png"/><Relationship Id="rId316" Type="http://schemas.openxmlformats.org/officeDocument/2006/relationships/hyperlink" Target="https://zenodo.org/records/14181501" TargetMode="External"/><Relationship Id="rId337" Type="http://schemas.openxmlformats.org/officeDocument/2006/relationships/hyperlink" Target="https://drive.google.com/open?id=13f07GT8NSjpqrxo4gZ6ja7-05Y0SdbzR&amp;usp=drive_copy" TargetMode="External"/><Relationship Id="rId34" Type="http://schemas.openxmlformats.org/officeDocument/2006/relationships/hyperlink" Target="https://zenodo.org/records/10781179" TargetMode="External"/><Relationship Id="rId55" Type="http://schemas.openxmlformats.org/officeDocument/2006/relationships/image" Target="media/image27.png"/><Relationship Id="rId76" Type="http://schemas.openxmlformats.org/officeDocument/2006/relationships/hyperlink" Target="https://wur.yuja.com/V/Video?v=706510&amp;node=3401006&amp;a=192232821" TargetMode="External"/><Relationship Id="rId97" Type="http://schemas.openxmlformats.org/officeDocument/2006/relationships/hyperlink" Target="https://msfau.sharepoint.com/:p:/r/teams/TransACTION984/Freigegebene%20Dokumente/General/R2_OOC/Course%20development%20(renamed%20from%20Authoring%20guidelines)/Course%20resources/2.1b%202.%20Text-%20Considerations%20for%20Support.pptx?d=w453c46f53987495586a38f6ceaf93b83&amp;csf=1&amp;web=1&amp;e=cVgzfD" TargetMode="External"/><Relationship Id="rId120" Type="http://schemas.openxmlformats.org/officeDocument/2006/relationships/image" Target="media/image53.png"/><Relationship Id="rId141" Type="http://schemas.openxmlformats.org/officeDocument/2006/relationships/hyperlink" Target="http://www.freeimages.com/" TargetMode="External"/><Relationship Id="rId358" Type="http://schemas.openxmlformats.org/officeDocument/2006/relationships/hyperlink" Target="https://wur.yuja.com/V/Video?v=672669&amp;node=3228263&amp;a=126930826" TargetMode="External"/><Relationship Id="rId379" Type="http://schemas.openxmlformats.org/officeDocument/2006/relationships/hyperlink" Target="https://drive.google.com/open?id=1uZg4nVP8Yj3LZFeGdYmXemyhvhW4C5cZ&amp;usp=drive_copy" TargetMode="External"/><Relationship Id="rId7" Type="http://schemas.openxmlformats.org/officeDocument/2006/relationships/settings" Target="settings.xml"/><Relationship Id="rId162" Type="http://schemas.openxmlformats.org/officeDocument/2006/relationships/image" Target="media/image57.png"/><Relationship Id="rId183" Type="http://schemas.openxmlformats.org/officeDocument/2006/relationships/image" Target="media/image68.png"/><Relationship Id="rId218" Type="http://schemas.openxmlformats.org/officeDocument/2006/relationships/image" Target="media/image83.png"/><Relationship Id="rId239" Type="http://schemas.openxmlformats.org/officeDocument/2006/relationships/image" Target="media/image88.png"/><Relationship Id="rId390" Type="http://schemas.openxmlformats.org/officeDocument/2006/relationships/hyperlink" Target="https://drive.google.com/file/d/15flThcIAa3efvBaPR0FLephX8jImVmNs/view?usp=sharing" TargetMode="External"/><Relationship Id="rId404" Type="http://schemas.microsoft.com/office/2011/relationships/people" Target="people.xml"/><Relationship Id="rId250" Type="http://schemas.openxmlformats.org/officeDocument/2006/relationships/hyperlink" Target="https://ecampus.itcilo.org/course/view.php?id=2784" TargetMode="External"/><Relationship Id="rId271" Type="http://schemas.openxmlformats.org/officeDocument/2006/relationships/image" Target="media/image103.png"/><Relationship Id="rId292" Type="http://schemas.openxmlformats.org/officeDocument/2006/relationships/hyperlink" Target="https://www.htw-berlin.de/lehre/lehre-gestalten/lehren-und-lernen-in-praesenz-digital-hybrid/flipped-classroom/" TargetMode="External"/><Relationship Id="rId306" Type="http://schemas.openxmlformats.org/officeDocument/2006/relationships/hyperlink" Target="https://media.upv.es/player/?id=d1d72770-e845-11ee-81bf-eb6c4f093bfc" TargetMode="External"/><Relationship Id="rId24" Type="http://schemas.openxmlformats.org/officeDocument/2006/relationships/image" Target="media/image9.png"/><Relationship Id="rId45" Type="http://schemas.openxmlformats.org/officeDocument/2006/relationships/image" Target="media/image21.jpg"/><Relationship Id="rId66" Type="http://schemas.openxmlformats.org/officeDocument/2006/relationships/hyperlink" Target="https://drive.google.com/open?id=1ZpBi6DYPw8wmS2ZlF_Inrn3_RNTu7ZGH&amp;usp=drive_copy" TargetMode="External"/><Relationship Id="rId87" Type="http://schemas.openxmlformats.org/officeDocument/2006/relationships/hyperlink" Target="https://wur.yuja.com/V/Video?v=672950&amp;node=3229902&amp;a=121513225" TargetMode="External"/><Relationship Id="rId110" Type="http://schemas.openxmlformats.org/officeDocument/2006/relationships/image" Target="media/image50.png"/><Relationship Id="rId131" Type="http://schemas.openxmlformats.org/officeDocument/2006/relationships/hyperlink" Target="https://media.upv.es/player/?id=dc0e7880-f734-11ee-a835-1150af85f26d" TargetMode="External"/><Relationship Id="rId327" Type="http://schemas.openxmlformats.org/officeDocument/2006/relationships/hyperlink" Target="https://wur.yuja.com/V/Video?v=706506&amp;node=3401002&amp;a=204863885" TargetMode="External"/><Relationship Id="rId348" Type="http://schemas.openxmlformats.org/officeDocument/2006/relationships/hyperlink" Target="https://drive.google.com/open?id=160zDsUVCJZrx9wTIo3feCXWor6Bkn9xw&amp;usp=drive_copy" TargetMode="External"/><Relationship Id="rId369" Type="http://schemas.openxmlformats.org/officeDocument/2006/relationships/hyperlink" Target="https://media-and-learning.eu/api-ajax.php?action=h5p_embed&amp;id=4" TargetMode="External"/><Relationship Id="rId152" Type="http://schemas.openxmlformats.org/officeDocument/2006/relationships/hyperlink" Target="https://www.scottholmesmusic.com/" TargetMode="External"/><Relationship Id="rId173" Type="http://schemas.openxmlformats.org/officeDocument/2006/relationships/hyperlink" Target="https://drive.google.com/file/d/1PPn7cK84OnaMXzSNEIgSbxh2ETZi_Jmn/view?usp=sharing" TargetMode="External"/><Relationship Id="rId194" Type="http://schemas.openxmlformats.org/officeDocument/2006/relationships/hyperlink" Target="https://drive.google.com/file/d/1CvkkI4zzziydiy7DtGSpmn_r_y_GbQiV/view?usp=sharing" TargetMode="External"/><Relationship Id="rId208" Type="http://schemas.openxmlformats.org/officeDocument/2006/relationships/hyperlink" Target="https://h5p.org/image-hotspots" TargetMode="External"/><Relationship Id="rId229" Type="http://schemas.openxmlformats.org/officeDocument/2006/relationships/hyperlink" Target="https://drive.google.com/file/d/1nbqQ6EhtwFgFwoVmixHFncChHZ7fhF9R/view" TargetMode="External"/><Relationship Id="rId380" Type="http://schemas.openxmlformats.org/officeDocument/2006/relationships/hyperlink" Target="https://drive.google.com/open?id=1pYEOwdffPYrqx2R1K-QYKBgvtmtDcLIM&amp;usp=drive_copy" TargetMode="External"/><Relationship Id="rId240" Type="http://schemas.openxmlformats.org/officeDocument/2006/relationships/image" Target="media/image89.png"/><Relationship Id="rId261" Type="http://schemas.openxmlformats.org/officeDocument/2006/relationships/hyperlink" Target="http://www.ejel.org/" TargetMode="External"/><Relationship Id="rId14" Type="http://schemas.openxmlformats.org/officeDocument/2006/relationships/image" Target="media/image5.png"/><Relationship Id="rId35" Type="http://schemas.openxmlformats.org/officeDocument/2006/relationships/hyperlink" Target="https://media-and-learning.eu/resources/" TargetMode="External"/><Relationship Id="rId56" Type="http://schemas.openxmlformats.org/officeDocument/2006/relationships/hyperlink" Target="https://msfau.sharepoint.com/:p:/r/teams/TransACTION984/Freigegebene%20Dokumente/General/R2_OOC/Course%20development%20(renamed%20from%20Authoring%20guidelines)/Course%20resources/1.1b%205.%20Text-%20Advantages%20of%20multimedia.pptx?d=w70c8750b1fac43b796174ad16899f4b3&amp;csf=1&amp;web=1&amp;e=A7VlXm" TargetMode="External"/><Relationship Id="rId77" Type="http://schemas.openxmlformats.org/officeDocument/2006/relationships/image" Target="media/image37.png"/><Relationship Id="rId100" Type="http://schemas.openxmlformats.org/officeDocument/2006/relationships/image" Target="media/image45.png"/><Relationship Id="rId282" Type="http://schemas.openxmlformats.org/officeDocument/2006/relationships/hyperlink" Target="http://eric.ed.gov/?id=EJ772424" TargetMode="External"/><Relationship Id="rId317" Type="http://schemas.openxmlformats.org/officeDocument/2006/relationships/hyperlink" Target="https://zenodo.org/records/14177991" TargetMode="External"/><Relationship Id="rId338" Type="http://schemas.openxmlformats.org/officeDocument/2006/relationships/hyperlink" Target="https://drive.google.com/open?id=16Klw1nrhN6jU0N7LKNK00jyoUmHZ-ipr&amp;usp=drive_copy" TargetMode="External"/><Relationship Id="rId359" Type="http://schemas.openxmlformats.org/officeDocument/2006/relationships/hyperlink" Target="https://drive.google.com/open?id=1PPn7cK84OnaMXzSNEIgSbxh2ETZi_Jmn&amp;usp=drive_copy" TargetMode="External"/><Relationship Id="rId8" Type="http://schemas.openxmlformats.org/officeDocument/2006/relationships/webSettings" Target="webSettings.xml"/><Relationship Id="rId98" Type="http://schemas.openxmlformats.org/officeDocument/2006/relationships/image" Target="media/image43.png"/><Relationship Id="rId121" Type="http://schemas.openxmlformats.org/officeDocument/2006/relationships/hyperlink" Target="https://wistia.com/learn/production/editing-your-business-video" TargetMode="External"/><Relationship Id="rId142" Type="http://schemas.openxmlformats.org/officeDocument/2006/relationships/hyperlink" Target="http://www.public-domain-image.com/" TargetMode="External"/><Relationship Id="rId163" Type="http://schemas.openxmlformats.org/officeDocument/2006/relationships/hyperlink" Target="https://academy.media-and-learning.eu/courses/multimedia-and-learning-design-for-higher-education/lectures/53476606" TargetMode="External"/><Relationship Id="rId184"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26b3bb50-5182-411c-b9d3-426a795768bb.0&amp;uih=teams&amp;uiembed=1&amp;wdlcid=de-de&amp;jsapi=1&amp;jsapiver=v2&amp;corrid=6f7c80b9-c9a9-4428-96ee-0903d2075bbb&amp;usid=6f7c80b9-c9a9-4428-96ee-0903d2075bbb&amp;newsession=1&amp;sftc=1&amp;uihit=UnifiedUiHostTeams&amp;muv=v1&amp;accloop=1&amp;sdr=6&amp;scnd=1&amp;sat=1&amp;rat=1&amp;sams=1&amp;mtf=1&amp;sfp=1&amp;halh=1&amp;hch=1&amp;hmh=1&amp;hwfh=1&amp;hsth=1&amp;sih=1&amp;unh=1&amp;onw=1&amp;dchat=1&amp;sc=%7B%22pmo%22%3A%22https%3A%2F%2Fwww.microsoft365.com%22%2C%22pmshare%22%3Atrue%7D&amp;ctp=LeastProtected&amp;rct=Normal&amp;wdorigin=TEAMS-ELECTRON.teamsSdk.openFilePreview&amp;wdhostclicktime=1710252311927&amp;instantedit=1&amp;wopicomplete=1&amp;wdredirectionreason=Unified_SingleFlush" TargetMode="External"/><Relationship Id="rId219" Type="http://schemas.openxmlformats.org/officeDocument/2006/relationships/hyperlink" Target="https://www.researchgate.net/publication/222474115_Critical_Inquiry_in_a_Text-Based_Environment_Computer_Conferencing_in_Higher_Education" TargetMode="External"/><Relationship Id="rId370" Type="http://schemas.openxmlformats.org/officeDocument/2006/relationships/hyperlink" Target="https://drive.google.com/open?id=1dvFUb6nISMfimpkw5Fo_-Rbqi4Q34jDr&amp;usp=drive_copy" TargetMode="External"/><Relationship Id="rId391" Type="http://schemas.openxmlformats.org/officeDocument/2006/relationships/hyperlink" Target="https://drive.google.com/file/d/1KW5smU3trKH_G9ci3l1_jmDsElAaGioL/view?usp=sharing" TargetMode="External"/><Relationship Id="rId405" Type="http://schemas.openxmlformats.org/officeDocument/2006/relationships/theme" Target="theme/theme1.xml"/><Relationship Id="rId230" Type="http://schemas.openxmlformats.org/officeDocument/2006/relationships/image" Target="media/image85.png"/><Relationship Id="rId251" Type="http://schemas.openxmlformats.org/officeDocument/2006/relationships/image" Target="media/image94.png"/><Relationship Id="rId25" Type="http://schemas.openxmlformats.org/officeDocument/2006/relationships/image" Target="media/image10.png"/><Relationship Id="rId46" Type="http://schemas.openxmlformats.org/officeDocument/2006/relationships/image" Target="media/image22.png"/><Relationship Id="rId67" Type="http://schemas.openxmlformats.org/officeDocument/2006/relationships/image" Target="media/image33.png"/><Relationship Id="rId272" Type="http://schemas.openxmlformats.org/officeDocument/2006/relationships/hyperlink" Target="https://drive.google.com/file/d/1upsCUMP0-BwjG6kjbaroPLdOhhxbAAdE/view?usp=sharing" TargetMode="External"/><Relationship Id="rId293" Type="http://schemas.openxmlformats.org/officeDocument/2006/relationships/hyperlink" Target="https://vimeo.com/user54574353/review/969892706/159db8d7e6" TargetMode="External"/><Relationship Id="rId307" Type="http://schemas.openxmlformats.org/officeDocument/2006/relationships/image" Target="media/image119.png"/><Relationship Id="rId328" Type="http://schemas.openxmlformats.org/officeDocument/2006/relationships/hyperlink" Target="https://drive.google.com/open?id=1Q8ZC8w_BQNGDAWdJ2UAlUgJJFIMWa4Go&amp;usp=drive_copy" TargetMode="External"/><Relationship Id="rId349" Type="http://schemas.openxmlformats.org/officeDocument/2006/relationships/hyperlink" Target="https://drive.google.com/open?id=1pDi531TfC2jn1sk2KqPtBfhvi7MBpFRG&amp;usp=drive_copy" TargetMode="External"/><Relationship Id="rId88" Type="http://schemas.openxmlformats.org/officeDocument/2006/relationships/image" Target="media/image40.png"/><Relationship Id="rId111" Type="http://schemas.openxmlformats.org/officeDocument/2006/relationships/hyperlink" Target="https://msfau.sharepoint.com/:w:/r/teams/TransACTION984/Freigegebene%20Dokumente/General/R2_OOC/Course%20development%20(renamed%20from%20Authoring%20guidelines)/Course%20resources/2.2b%202%20Text%20-%20Principles%20for%20visual%20production.docx?d=w66d75c89d69743e5a36df2cb798bbe67&amp;csf=1&amp;web=1&amp;e=GO8OY8" TargetMode="External"/><Relationship Id="rId132" Type="http://schemas.openxmlformats.org/officeDocument/2006/relationships/hyperlink" Target="https://msfau.sharepoint.com/:p:/r/teams/TransACTION984/Freigegebene%20Dokumente/General/R2_OOC/Course%20development%20(renamed%20from%20Authoring%20guidelines)/Course%20resources/2.3a%202%20Table%20-%20Tools%20for%20accessibility.pptx?d=w953e0ecc4b064375a664c6e0ce9ddecd&amp;csf=1&amp;web=1&amp;e=gVnhEL" TargetMode="External"/><Relationship Id="rId153" Type="http://schemas.openxmlformats.org/officeDocument/2006/relationships/hyperlink" Target="http://www.bensound.com/" TargetMode="External"/><Relationship Id="rId174" Type="http://schemas.openxmlformats.org/officeDocument/2006/relationships/hyperlink" Target="https://drive.google.com/file/d/1-fR1_uf8-r4_P9_w88JnfWhRIhaCt3YO/view" TargetMode="External"/><Relationship Id="rId195" Type="http://schemas.openxmlformats.org/officeDocument/2006/relationships/hyperlink" Target="https://drive.google.com/file/d/1U6VFilcK1WV1H9skRyVbjLdU-vcPiBae/view" TargetMode="External"/><Relationship Id="rId209" Type="http://schemas.openxmlformats.org/officeDocument/2006/relationships/hyperlink" Target="https://h5p.org/virtual-tour-360" TargetMode="External"/><Relationship Id="rId360" Type="http://schemas.openxmlformats.org/officeDocument/2006/relationships/hyperlink" Target="https://drive.google.com/open?id=1uouYeln_9Nnfqkh_1q6i-QQyboKR9sOV&amp;usp=drive_copy" TargetMode="External"/><Relationship Id="rId381" Type="http://schemas.openxmlformats.org/officeDocument/2006/relationships/hyperlink" Target="https://wur.yuja.com/V/Video?v=672949&amp;node=3229901&amp;a=30299366" TargetMode="External"/><Relationship Id="rId220" Type="http://schemas.openxmlformats.org/officeDocument/2006/relationships/hyperlink" Target="https://files.eric.ed.gov/fulltext/EJ1179659.pdf" TargetMode="External"/><Relationship Id="rId241" Type="http://schemas.openxmlformats.org/officeDocument/2006/relationships/hyperlink" Target="https://msfau.sharepoint.com/:w:/r/teams/TransACTION984/Freigegebene%20Dokumente/General/R2_OOC/Course%20development%20(renamed%20from%20Authoring%20guidelines)/Course%20resources/3.5b%201%20Text%20-%20Three%20examples%20of%20automated%20feedback.docx?d=w977964fe543e4f1cbb62c293528ce998&amp;csf=1&amp;web=1&amp;e=2Ajzb2" TargetMode="External"/><Relationship Id="rId15" Type="http://schemas.openxmlformats.org/officeDocument/2006/relationships/hyperlink" Target="https://media-and-learning.eu/project/transaction/" TargetMode="External"/><Relationship Id="rId36" Type="http://schemas.openxmlformats.org/officeDocument/2006/relationships/hyperlink" Target="https://media-and-learning.eu/api-ajax.php?action=h5p_embed&amp;id=2" TargetMode="External"/><Relationship Id="rId57" Type="http://schemas.openxmlformats.org/officeDocument/2006/relationships/image" Target="media/image28.png"/><Relationship Id="rId262"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a268b78b-242c-4c0b-b93c-2f83e9753bca.0&amp;uih=teams&amp;uiembed=1&amp;wdlcid=de-de&amp;jsapi=1&amp;jsapiver=v2&amp;corrid=3a399894-b815-4957-9362-8af802e8b096&amp;usid=3a399894-b815-4957-9362-8af802e8b096&amp;newsession=1&amp;sftc=1&amp;uihit=TeamsModern&amp;muv=v1&amp;accloop=1&amp;sdr=6&amp;scnd=1&amp;sat=1&amp;rat=1&amp;sams=1&amp;mtf=1&amp;sfp=1&amp;halh=1&amp;hch=1&amp;hmh=1&amp;hwfh=1&amp;hsth=1&amp;sih=1&amp;unh=1&amp;onw=1&amp;dchat=1&amp;sc=%7B%22pmo%22%3A%22https%3A%2F%2Fwww.microsoft365.com%22%2C%22pmshare%22%3Atrue%7D&amp;ctp=LeastProtected&amp;rct=Normal&amp;wdhostclicktime=1706110304315&amp;instantedit=1&amp;wopicomplete=1&amp;wdredirectionreason=Unified_SingleFlush" TargetMode="External"/><Relationship Id="rId283" Type="http://schemas.openxmlformats.org/officeDocument/2006/relationships/hyperlink" Target="http://eric.ed.gov/?id=EJ772424" TargetMode="External"/><Relationship Id="rId318" Type="http://schemas.openxmlformats.org/officeDocument/2006/relationships/hyperlink" Target="https://zenodo.org/records/14178734" TargetMode="External"/><Relationship Id="rId339" Type="http://schemas.openxmlformats.org/officeDocument/2006/relationships/hyperlink" Target="https://drive.google.com/open?id=1k3LFmUZdbuwpMAPbcarwTeu37FfuAvCH&amp;usp=drive_copy" TargetMode="External"/><Relationship Id="rId78" Type="http://schemas.openxmlformats.org/officeDocument/2006/relationships/image" Target="media/image38.png"/><Relationship Id="rId99" Type="http://schemas.openxmlformats.org/officeDocument/2006/relationships/image" Target="media/image44.jpeg"/><Relationship Id="rId101" Type="http://schemas.openxmlformats.org/officeDocument/2006/relationships/hyperlink" Target="https://msfau.sharepoint.com/:p:/r/teams/TransACTION984/Freigegebene%20Dokumente/General/R2_OOC/Course%20development%20(renamed%20from%20Authoring%20guidelines)/Course%20resources/2.2%201.%20Text-%20Considerations%20for%20Proces.pptx?d=w4f92a6f2dd2444c3ac629540a4c6fc7f&amp;csf=1&amp;web=1&amp;e=SaXd3U" TargetMode="External"/><Relationship Id="rId122" Type="http://schemas.openxmlformats.org/officeDocument/2006/relationships/hyperlink" Target="https://inclusive.microsoft.design/" TargetMode="External"/><Relationship Id="rId143" Type="http://schemas.openxmlformats.org/officeDocument/2006/relationships/hyperlink" Target="http://www.europeana.eu/" TargetMode="External"/><Relationship Id="rId164" Type="http://schemas.openxmlformats.org/officeDocument/2006/relationships/image" Target="media/image58.png"/><Relationship Id="rId185" Type="http://schemas.openxmlformats.org/officeDocument/2006/relationships/hyperlink" Target="https://drive.google.com/file/d/1PPn7cK84OnaMXzSNEIgSbxh2ETZi_Jmn/view?usp=sharing" TargetMode="External"/><Relationship Id="rId350" Type="http://schemas.openxmlformats.org/officeDocument/2006/relationships/hyperlink" Target="https://www.kuleuven.be/english/education/teaching-and-learning-services/limel/training-platform/editing" TargetMode="External"/><Relationship Id="rId371" Type="http://schemas.openxmlformats.org/officeDocument/2006/relationships/hyperlink" Target="https://media-and-learning.eu/api-ajax.php?action=h5p_embed&amp;id=3" TargetMode="External"/><Relationship Id="rId9" Type="http://schemas.openxmlformats.org/officeDocument/2006/relationships/footnotes" Target="footnotes.xml"/><Relationship Id="rId210" Type="http://schemas.openxmlformats.org/officeDocument/2006/relationships/hyperlink" Target="https://padlet.com/" TargetMode="External"/><Relationship Id="rId392" Type="http://schemas.openxmlformats.org/officeDocument/2006/relationships/hyperlink" Target="https://player.vimeo.com/video/905529401?h=55663264b1" TargetMode="External"/><Relationship Id="rId26" Type="http://schemas.openxmlformats.org/officeDocument/2006/relationships/image" Target="media/image11.png"/><Relationship Id="rId231" Type="http://schemas.openxmlformats.org/officeDocument/2006/relationships/hyperlink" Target="https://drive.google.com/file/d/1GzQVPmAhXye4RCDrbUKZVE80Gyh4E0Q9/view?usp=sharing" TargetMode="External"/><Relationship Id="rId252" Type="http://schemas.openxmlformats.org/officeDocument/2006/relationships/hyperlink" Target="https://doi.org/10.1007/s10758-021-09541-2" TargetMode="External"/><Relationship Id="rId273" Type="http://schemas.openxmlformats.org/officeDocument/2006/relationships/image" Target="media/image104.png"/><Relationship Id="rId294" Type="http://schemas.openxmlformats.org/officeDocument/2006/relationships/hyperlink" Target="https://www.htw-berlin.de/lehre/lehre-gestalten/lehren-und-lernen-in-praesenz-digital-hybrid/flipped-classroom/" TargetMode="External"/><Relationship Id="rId308" Type="http://schemas.openxmlformats.org/officeDocument/2006/relationships/hyperlink" Target="https://media.upv.es/player/?id=41134cd0-e847-11ee-81bf-eb6c4f093bfc" TargetMode="External"/><Relationship Id="rId329" Type="http://schemas.openxmlformats.org/officeDocument/2006/relationships/hyperlink" Target="https://wur.yuja.com/V/Video?v=706742&amp;node=3402122&amp;a=76813276" TargetMode="External"/><Relationship Id="rId47" Type="http://schemas.openxmlformats.org/officeDocument/2006/relationships/hyperlink" Target="https://wur.yuja.com/V/Video?v=706508&amp;node=3401004&amp;a=162804576" TargetMode="External"/><Relationship Id="rId68" Type="http://schemas.openxmlformats.org/officeDocument/2006/relationships/hyperlink" Target="https://media-and-learning.eu/api-ajax.php?action=h5p_embed&amp;id=8" TargetMode="External"/><Relationship Id="rId89" Type="http://schemas.openxmlformats.org/officeDocument/2006/relationships/hyperlink" Target="https://msfau.sharepoint.com/:p:/r/teams/TransACTION984/Freigegebene%20Dokumente/General/R2_OOC/Course%20development%20(renamed%20from%20Authoring%20guidelines)/Course%20resources/2.1a%201.%20Examples%20-%20Support%20in%20HE.pptx?d=w16ce7326ecfb438f9304424ea08d8e1e&amp;csf=1&amp;web=1&amp;e=bor7Bo" TargetMode="External"/><Relationship Id="rId112" Type="http://schemas.openxmlformats.org/officeDocument/2006/relationships/image" Target="media/image51.png"/><Relationship Id="rId133" Type="http://schemas.openxmlformats.org/officeDocument/2006/relationships/hyperlink" Target="https://color.adobe.com/" TargetMode="External"/><Relationship Id="rId154" Type="http://schemas.openxmlformats.org/officeDocument/2006/relationships/hyperlink" Target="http://www.chosic.com/" TargetMode="External"/><Relationship Id="rId175" Type="http://schemas.openxmlformats.org/officeDocument/2006/relationships/image" Target="media/image64.png"/><Relationship Id="rId340" Type="http://schemas.openxmlformats.org/officeDocument/2006/relationships/hyperlink" Target="https://media-and-learning.eu/api-ajax.php?action=h5p_embed&amp;id=9" TargetMode="External"/><Relationship Id="rId361" Type="http://schemas.openxmlformats.org/officeDocument/2006/relationships/hyperlink" Target="https://drive.google.com/open?id=1-fR1_uf8-r4_P9_w88JnfWhRIhaCt3YO&amp;usp=drive_copy" TargetMode="External"/><Relationship Id="rId196" Type="http://schemas.openxmlformats.org/officeDocument/2006/relationships/image" Target="media/image71.png"/><Relationship Id="rId200" Type="http://schemas.openxmlformats.org/officeDocument/2006/relationships/image" Target="media/image73.png"/><Relationship Id="rId382" Type="http://schemas.openxmlformats.org/officeDocument/2006/relationships/hyperlink" Target="https://drive.google.com/file/d/1tLqgNXiZzeiEPVpRxUPdtZslsV2Q5NKA" TargetMode="External"/><Relationship Id="rId16" Type="http://schemas.openxmlformats.org/officeDocument/2006/relationships/diagramData" Target="diagrams/data1.xml"/><Relationship Id="rId221" Type="http://schemas.openxmlformats.org/officeDocument/2006/relationships/hyperlink" Target="https://eddl.tru.ca/wp-content/uploads/2019/08/EDDL5101_W9_Moore_1989.pdf" TargetMode="External"/><Relationship Id="rId242" Type="http://schemas.openxmlformats.org/officeDocument/2006/relationships/image" Target="media/image90.png"/><Relationship Id="rId263"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a268b78b-242c-4c0b-b93c-2f83e9753bca.0&amp;uih=teams&amp;uiembed=1&amp;wdlcid=de-de&amp;jsapi=1&amp;jsapiver=v2&amp;corrid=3a399894-b815-4957-9362-8af802e8b096&amp;usid=3a399894-b815-4957-9362-8af802e8b096&amp;newsession=1&amp;sftc=1&amp;uihit=TeamsModern&amp;muv=v1&amp;accloop=1&amp;sdr=6&amp;scnd=1&amp;sat=1&amp;rat=1&amp;sams=1&amp;mtf=1&amp;sfp=1&amp;halh=1&amp;hch=1&amp;hmh=1&amp;hwfh=1&amp;hsth=1&amp;sih=1&amp;unh=1&amp;onw=1&amp;dchat=1&amp;sc=%7B%22pmo%22%3A%22https%3A%2F%2Fwww.microsoft365.com%22%2C%22pmshare%22%3Atrue%7D&amp;ctp=LeastProtected&amp;rct=Normal&amp;wdhostclicktime=1706110304315&amp;instantedit=1&amp;wopicomplete=1&amp;wdredirectionreason=Unified_SingleFlush" TargetMode="External"/><Relationship Id="rId284" Type="http://schemas.openxmlformats.org/officeDocument/2006/relationships/hyperlink" Target="http://eric.ed.gov/?id=EJ772424" TargetMode="External"/><Relationship Id="rId319" Type="http://schemas.openxmlformats.org/officeDocument/2006/relationships/hyperlink" Target="https://zenodo.org/records/14181306" TargetMode="External"/><Relationship Id="rId37" Type="http://schemas.openxmlformats.org/officeDocument/2006/relationships/image" Target="media/image18.png"/><Relationship Id="rId58" Type="http://schemas.openxmlformats.org/officeDocument/2006/relationships/hyperlink" Target="https://wur.yuja.com/V/Video?v=706506&amp;node=3401002&amp;a=204863885" TargetMode="External"/><Relationship Id="rId79" Type="http://schemas.openxmlformats.org/officeDocument/2006/relationships/hyperlink" Target="https://doi.org/10.14742/ajet.7296" TargetMode="External"/><Relationship Id="rId102" Type="http://schemas.openxmlformats.org/officeDocument/2006/relationships/hyperlink" Target="https://drive.google.com/open?id=10oZmoBedAxt_uIt-GX6thZbDiiVn3fDJ&amp;usp=drive_copy" TargetMode="External"/><Relationship Id="rId123" Type="http://schemas.openxmlformats.org/officeDocument/2006/relationships/hyperlink" Target="https://legacy.idrc.ocadu.ca/about-the-idrc/49-resources/online-resources/articles-and-papers/443-whatisinclusivedesign" TargetMode="External"/><Relationship Id="rId144" Type="http://schemas.openxmlformats.org/officeDocument/2006/relationships/hyperlink" Target="https://unsplash.com/" TargetMode="External"/><Relationship Id="rId330" Type="http://schemas.openxmlformats.org/officeDocument/2006/relationships/hyperlink" Target="https://drive.google.com/open?id=1ZpBi6DYPw8wmS2ZlF_Inrn3_RNTu7ZGH&amp;usp=drive_copy" TargetMode="External"/><Relationship Id="rId90" Type="http://schemas.openxmlformats.org/officeDocument/2006/relationships/hyperlink" Target="https://wur.yuja.com/V/Video?v=646754&amp;node=3077142&amp;a=190730281&amp;autoplay=1" TargetMode="External"/><Relationship Id="rId165" Type="http://schemas.openxmlformats.org/officeDocument/2006/relationships/hyperlink" Target="https://wur.yuja.com/V/Video?v=672669&amp;node=3228263&amp;a=126930826" TargetMode="External"/><Relationship Id="rId186"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26b3bb50-5182-411c-b9d3-426a795768bb.0&amp;uih=teams&amp;uiembed=1&amp;wdlcid=de-de&amp;jsapi=1&amp;jsapiver=v2&amp;corrid=6f7c80b9-c9a9-4428-96ee-0903d2075bbb&amp;usid=6f7c80b9-c9a9-4428-96ee-0903d2075bbb&amp;newsession=1&amp;sftc=1&amp;uihit=UnifiedUiHostTeams&amp;muv=v1&amp;accloop=1&amp;sdr=6&amp;scnd=1&amp;sat=1&amp;rat=1&amp;sams=1&amp;mtf=1&amp;sfp=1&amp;halh=1&amp;hch=1&amp;hmh=1&amp;hwfh=1&amp;hsth=1&amp;sih=1&amp;unh=1&amp;onw=1&amp;dchat=1&amp;sc=%7B%22pmo%22%3A%22https%3A%2F%2Fwww.microsoft365.com%22%2C%22pmshare%22%3Atrue%7D&amp;ctp=LeastProtected&amp;rct=Normal&amp;wdorigin=TEAMS-ELECTRON.teamsSdk.openFilePreview&amp;wdhostclicktime=1710252311927&amp;instantedit=1&amp;wopicomplete=1&amp;wdredirectionreason=Unified_SingleFlush" TargetMode="External"/><Relationship Id="rId351" Type="http://schemas.openxmlformats.org/officeDocument/2006/relationships/hyperlink" Target="https://drive.google.com/open?id=1LJuVrFQ8Y-gjbzwSnw9j4wdmq-vVKksR&amp;usp=drive_copy" TargetMode="External"/><Relationship Id="rId372" Type="http://schemas.openxmlformats.org/officeDocument/2006/relationships/hyperlink" Target="https://drive.google.com/open?id=1czHsd0XcEsy7nP-gWpak-p_FG0D5QazM&amp;usp=drive_copy" TargetMode="External"/><Relationship Id="rId393" Type="http://schemas.openxmlformats.org/officeDocument/2006/relationships/hyperlink" Target="https://player.vimeo.com/video/905529560?h=8a9eba2802" TargetMode="External"/><Relationship Id="rId211" Type="http://schemas.openxmlformats.org/officeDocument/2006/relationships/image" Target="media/image79.jpeg"/><Relationship Id="rId232" Type="http://schemas.openxmlformats.org/officeDocument/2006/relationships/hyperlink" Target="https://vimeo.com/905529736/8f56a365f3?share=copy" TargetMode="External"/><Relationship Id="rId253" Type="http://schemas.openxmlformats.org/officeDocument/2006/relationships/image" Target="media/image95.jpeg"/><Relationship Id="rId274" Type="http://schemas.openxmlformats.org/officeDocument/2006/relationships/image" Target="media/image105.png"/><Relationship Id="rId295" Type="http://schemas.openxmlformats.org/officeDocument/2006/relationships/hyperlink" Target="https://moodle.ruhr-uni-bochum.de/course/view.php?id=3990" TargetMode="External"/><Relationship Id="rId309" Type="http://schemas.openxmlformats.org/officeDocument/2006/relationships/image" Target="media/image120.png"/><Relationship Id="rId27" Type="http://schemas.openxmlformats.org/officeDocument/2006/relationships/image" Target="media/image12.png"/><Relationship Id="rId48" Type="http://schemas.openxmlformats.org/officeDocument/2006/relationships/image" Target="media/image23.png"/><Relationship Id="rId69" Type="http://schemas.openxmlformats.org/officeDocument/2006/relationships/image" Target="media/image34.png"/><Relationship Id="rId113" Type="http://schemas.openxmlformats.org/officeDocument/2006/relationships/hyperlink" Target="https://msfau.sharepoint.com/:w:/r/teams/TransACTION984/Freigegebene%20Dokumente/General/R2_OOC/Course%20development%20(renamed%20from%20Authoring%20guidelines)/Course%20resources/2.2b%204%20Text%20-%20Principles%20for%20audio%20production.docx?d=wfd8bd6aac25146f9892ef13920154d63&amp;csf=1&amp;web=1&amp;e=CmpyM0" TargetMode="External"/><Relationship Id="rId134" Type="http://schemas.openxmlformats.org/officeDocument/2006/relationships/hyperlink" Target="https://webaim.org/resources/contrastchecker/" TargetMode="External"/><Relationship Id="rId320" Type="http://schemas.openxmlformats.org/officeDocument/2006/relationships/hyperlink" Target="https://wur.yuja.com/v/transactionquiz" TargetMode="External"/><Relationship Id="rId80" Type="http://schemas.openxmlformats.org/officeDocument/2006/relationships/hyperlink" Target="http://educationaldatamining.org/EDM2015/index.php?page=proceedings" TargetMode="External"/><Relationship Id="rId155" Type="http://schemas.openxmlformats.org/officeDocument/2006/relationships/hyperlink" Target="http://doaj.org/search" TargetMode="External"/><Relationship Id="rId176" Type="http://schemas.openxmlformats.org/officeDocument/2006/relationships/image" Target="media/image65.png"/><Relationship Id="rId197" Type="http://schemas.openxmlformats.org/officeDocument/2006/relationships/hyperlink" Target="https://vimeo.com/user54574353/review/969901548/0e1455d02c" TargetMode="External"/><Relationship Id="rId341" Type="http://schemas.openxmlformats.org/officeDocument/2006/relationships/hyperlink" Target="https://drive.google.com/open?id=17EK0aigB9qSu7vXSF9XgoLi4YJDZi5gc&amp;usp=drive_copy" TargetMode="External"/><Relationship Id="rId362" Type="http://schemas.openxmlformats.org/officeDocument/2006/relationships/hyperlink" Target="https://drive.google.com/open?id=1pDkTyI-v28IIfhBfVkHtyn3pyK4T-K0U&amp;usp=drive_copy" TargetMode="External"/><Relationship Id="rId383" Type="http://schemas.openxmlformats.org/officeDocument/2006/relationships/hyperlink" Target="https://drive.google.com/file/d/1iYcDie6eCs4He3cf_MG45keuFKSJi8Yc/view?usp=sharing" TargetMode="External"/><Relationship Id="rId201" Type="http://schemas.openxmlformats.org/officeDocument/2006/relationships/image" Target="media/image74.png"/><Relationship Id="rId222" Type="http://schemas.openxmlformats.org/officeDocument/2006/relationships/hyperlink" Target="https://doi.org/10.1016/j.lindif.2022.102128" TargetMode="External"/><Relationship Id="rId243" Type="http://schemas.openxmlformats.org/officeDocument/2006/relationships/hyperlink" Target="https://www.ctl.ox.ac.uk/peer-feedback" TargetMode="External"/><Relationship Id="rId264" Type="http://schemas.openxmlformats.org/officeDocument/2006/relationships/hyperlink" Target="https://kpcrossacademy.org/building-community-in-online-courses/" TargetMode="External"/><Relationship Id="rId285" Type="http://schemas.openxmlformats.org/officeDocument/2006/relationships/image" Target="media/image111.png"/><Relationship Id="rId17" Type="http://schemas.openxmlformats.org/officeDocument/2006/relationships/diagramLayout" Target="diagrams/layout1.xml"/><Relationship Id="rId38" Type="http://schemas.openxmlformats.org/officeDocument/2006/relationships/comments" Target="comments.xml"/><Relationship Id="rId59" Type="http://schemas.openxmlformats.org/officeDocument/2006/relationships/image" Target="media/image29.png"/><Relationship Id="rId103" Type="http://schemas.openxmlformats.org/officeDocument/2006/relationships/image" Target="media/image46.png"/><Relationship Id="rId124" Type="http://schemas.openxmlformats.org/officeDocument/2006/relationships/hyperlink" Target="https://www.interaction-design.org/literature/topics/inclusive-design" TargetMode="External"/><Relationship Id="rId310" Type="http://schemas.openxmlformats.org/officeDocument/2006/relationships/hyperlink" Target="https://drive.google.com/file/d/1LglpDg2xren7fenjB_So9qS5C4KBeoIT/view?usp=sharing" TargetMode="External"/><Relationship Id="rId70" Type="http://schemas.openxmlformats.org/officeDocument/2006/relationships/hyperlink" Target="https://msfau.sharepoint.com/:b:/r/teams/TransACTION984/Freigegebene%20Dokumente/General/R2_OOC/Course%20development%20(renamed%20from%20Authoring%20guidelines)/Course%20resources/1.2c%201.%20Handout%20-%20Mayer%27s%20Multimedia%20Principles.pdf?csf=1&amp;web=1&amp;e=fmeGOk" TargetMode="External"/><Relationship Id="rId91" Type="http://schemas.openxmlformats.org/officeDocument/2006/relationships/hyperlink" Target="https://limelvideo.icts.kuleuven.be/catdv/sharing/view-shared-clip.jsp?uid=03c996ae-2997-f13f-0013-43acb09f8f22" TargetMode="External"/><Relationship Id="rId145" Type="http://schemas.openxmlformats.org/officeDocument/2006/relationships/hyperlink" Target="http://pixabay.com/" TargetMode="External"/><Relationship Id="rId166" Type="http://schemas.openxmlformats.org/officeDocument/2006/relationships/image" Target="media/image59.png"/><Relationship Id="rId187" Type="http://schemas.openxmlformats.org/officeDocument/2006/relationships/hyperlink" Target="https://msfau.sharepoint.com/:b:/r/teams/TransACTION984/Freigegebene%20Dokumente/General/R2_OOC/Course%20development%20(renamed%20from%20Authoring%20guidelines)/Course%20resources/3.2b%201%20Hand-out%20Applying%20Empathy%20in%20Design.pdf?csf=1&amp;web=1&amp;e=AvzETA" TargetMode="External"/><Relationship Id="rId331" Type="http://schemas.openxmlformats.org/officeDocument/2006/relationships/hyperlink" Target="https://media-and-learning.eu/api-ajax.php?action=h5p_embed&amp;id=8" TargetMode="External"/><Relationship Id="rId352" Type="http://schemas.openxmlformats.org/officeDocument/2006/relationships/hyperlink" Target="https://drive.google.com/open?id=1qAKgIyrrl215MiZdRqNkXVUngheAA6Dy&amp;usp=drive_copy" TargetMode="External"/><Relationship Id="rId373" Type="http://schemas.openxmlformats.org/officeDocument/2006/relationships/hyperlink" Target="https://media-and-learning.eu/api-ajax.php?action=h5p_embed&amp;id=7" TargetMode="External"/><Relationship Id="rId394" Type="http://schemas.openxmlformats.org/officeDocument/2006/relationships/hyperlink" Target="https://www.youtube.com/watch?v=OH4eeeZjaz0" TargetMode="External"/><Relationship Id="rId1" Type="http://schemas.openxmlformats.org/officeDocument/2006/relationships/customXml" Target="../customXml/item1.xml"/><Relationship Id="rId212" Type="http://schemas.openxmlformats.org/officeDocument/2006/relationships/hyperlink" Target="https://h5p.org/the-chase-ar-scavenger-cornell-notes-structure-strip-released" TargetMode="External"/><Relationship Id="rId233" Type="http://schemas.openxmlformats.org/officeDocument/2006/relationships/image" Target="media/image86.png"/><Relationship Id="rId254" Type="http://schemas.openxmlformats.org/officeDocument/2006/relationships/image" Target="media/image96.png"/><Relationship Id="rId28" Type="http://schemas.openxmlformats.org/officeDocument/2006/relationships/image" Target="media/image13.png"/><Relationship Id="rId49" Type="http://schemas.openxmlformats.org/officeDocument/2006/relationships/hyperlink" Target="https://zenodo.org/records/14056412/files/1.1a%201.%20Table%20-%20List%20of%20multimedia%20content%20types.pdf?download=1&amp;preview=1" TargetMode="External"/><Relationship Id="rId114" Type="http://schemas.openxmlformats.org/officeDocument/2006/relationships/hyperlink" Target="https://msfau.sharepoint.com/:w:/r/teams/TransACTION984/Freigegebene%20Dokumente/General/R2_OOC/Course%20development%20(renamed%20from%20Authoring%20guidelines)/Course%20resources/2.2b%205%20Text%20-%20Tips%20%26%20tricks%20for%20the%20production%20phase.docx?d=wb6ed74915c974f079fe85340ee3b704e&amp;csf=1&amp;web=1&amp;e=enhYnn" TargetMode="External"/><Relationship Id="rId275" Type="http://schemas.openxmlformats.org/officeDocument/2006/relationships/image" Target="media/image106.png"/><Relationship Id="rId296" Type="http://schemas.openxmlformats.org/officeDocument/2006/relationships/hyperlink" Target="https://academy.media-and-learning.eu/courses/module-2-multimedia-production-guidelines-tools-from-and-for-higher-education1/lectures/53693417" TargetMode="External"/><Relationship Id="rId300" Type="http://schemas.openxmlformats.org/officeDocument/2006/relationships/image" Target="media/image115.png"/><Relationship Id="rId60" Type="http://schemas.openxmlformats.org/officeDocument/2006/relationships/hyperlink" Target="https://docs.google.com/document/d/1LUNE6qnt2pkxqjWTo_BSsOM9UPT92Yg5/edit" TargetMode="External"/><Relationship Id="rId81" Type="http://schemas.openxmlformats.org/officeDocument/2006/relationships/hyperlink" Target="https://scholar.google.com/scholar_lookup?title=Proceedings+of+the+8th+International+Conference+on+Educational+Data+Mining,+Madrid,+Spain&amp;author=Z+MacHardy&amp;author=ZA+Pardos&amp;publication_year=2015&amp;" TargetMode="External"/><Relationship Id="rId135" Type="http://schemas.openxmlformats.org/officeDocument/2006/relationships/hyperlink" Target="https://www.accessibilitychecker.org/blog/accessible-fonts/" TargetMode="External"/><Relationship Id="rId156" Type="http://schemas.openxmlformats.org/officeDocument/2006/relationships/hyperlink" Target="http://openhumanitiespress.org/" TargetMode="External"/><Relationship Id="rId177" Type="http://schemas.openxmlformats.org/officeDocument/2006/relationships/hyperlink" Target="https://drive.google.com/file/d/1pDkTyI-v28IIfhBfVkHtyn3pyK4T-K0U/view?usp=sharing" TargetMode="External"/><Relationship Id="rId198" Type="http://schemas.openxmlformats.org/officeDocument/2006/relationships/image" Target="media/image72.png"/><Relationship Id="rId321" Type="http://schemas.openxmlformats.org/officeDocument/2006/relationships/hyperlink" Target="https://wur.yuja.com/V/Video?v=706508&amp;node=3401004&amp;a=162804576" TargetMode="External"/><Relationship Id="rId342" Type="http://schemas.openxmlformats.org/officeDocument/2006/relationships/hyperlink" Target="https://drive.google.com/open?id=10oZmoBedAxt_uIt-GX6thZbDiiVn3fDJ&amp;usp=drive_copy" TargetMode="External"/><Relationship Id="rId363" Type="http://schemas.openxmlformats.org/officeDocument/2006/relationships/hyperlink" Target="https://drive.google.com/open?id=1OpHQNKRPdrNFNl_YK-tFlvQSBi0WikW1&amp;usp=drive_copy" TargetMode="External"/><Relationship Id="rId384" Type="http://schemas.openxmlformats.org/officeDocument/2006/relationships/hyperlink" Target="https://drive.google.com/file/d/1upsCUMP0-BwjG6kjbaroPLdOhhxbAAdE/view?usp=sharing" TargetMode="External"/><Relationship Id="rId202" Type="http://schemas.openxmlformats.org/officeDocument/2006/relationships/image" Target="media/image75.png"/><Relationship Id="rId223" Type="http://schemas.openxmlformats.org/officeDocument/2006/relationships/hyperlink" Target="https://www.sciencedirect.com/science/article/pii/S1041608022000152" TargetMode="External"/><Relationship Id="rId244" Type="http://schemas.openxmlformats.org/officeDocument/2006/relationships/image" Target="media/image91.png"/><Relationship Id="rId18" Type="http://schemas.openxmlformats.org/officeDocument/2006/relationships/diagramQuickStyle" Target="diagrams/quickStyle1.xml"/><Relationship Id="rId39" Type="http://schemas.microsoft.com/office/2011/relationships/commentsExtended" Target="commentsExtended.xml"/><Relationship Id="rId265"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a268b78b-242c-4c0b-b93c-2f83e9753bca.0&amp;uih=teams&amp;uiembed=1&amp;wdlcid=de-de&amp;jsapi=1&amp;jsapiver=v2&amp;corrid=3a399894-b815-4957-9362-8af802e8b096&amp;usid=3a399894-b815-4957-9362-8af802e8b096&amp;newsession=1&amp;sftc=1&amp;uihit=TeamsModern&amp;muv=v1&amp;accloop=1&amp;sdr=6&amp;scnd=1&amp;sat=1&amp;rat=1&amp;sams=1&amp;mtf=1&amp;sfp=1&amp;halh=1&amp;hch=1&amp;hmh=1&amp;hwfh=1&amp;hsth=1&amp;sih=1&amp;unh=1&amp;onw=1&amp;dchat=1&amp;sc=%7B%22pmo%22%3A%22https%3A%2F%2Fwww.microsoft365.com%22%2C%22pmshare%22%3Atrue%7D&amp;ctp=LeastProtected&amp;rct=Normal&amp;wdhostclicktime=1706110304315&amp;instantedit=1&amp;wopicomplete=1&amp;wdredirectionreason=Unified_SingleFlush" TargetMode="External"/><Relationship Id="rId286" Type="http://schemas.openxmlformats.org/officeDocument/2006/relationships/hyperlink" Target="https://drive.google.com/file/d/15flThcIAa3efvBaPR0FLephX8jImVmNs/view?usp=sharing" TargetMode="External"/><Relationship Id="rId50" Type="http://schemas.openxmlformats.org/officeDocument/2006/relationships/image" Target="media/image24.png"/><Relationship Id="rId104" Type="http://schemas.openxmlformats.org/officeDocument/2006/relationships/hyperlink" Target="https://drive.google.com/open?id=1ptAa8K5NwQm63i8Bh3OsJ2WI51m2uddP&amp;usp=drive_copy" TargetMode="External"/><Relationship Id="rId125" Type="http://schemas.openxmlformats.org/officeDocument/2006/relationships/hyperlink" Target="https://web-directive.eu/" TargetMode="External"/><Relationship Id="rId146" Type="http://schemas.openxmlformats.org/officeDocument/2006/relationships/hyperlink" Target="http://www.pexels.com/" TargetMode="External"/><Relationship Id="rId167" Type="http://schemas.openxmlformats.org/officeDocument/2006/relationships/hyperlink" Target="https://drive.google.com/file/d/1PPn7cK84OnaMXzSNEIgSbxh2ETZi_Jmn/view?usp=sharing" TargetMode="External"/><Relationship Id="rId188" Type="http://schemas.openxmlformats.org/officeDocument/2006/relationships/hyperlink" Target="https://www.zeitpolster.com/learn-to-care/de" TargetMode="External"/><Relationship Id="rId311" Type="http://schemas.openxmlformats.org/officeDocument/2006/relationships/image" Target="media/image121.png"/><Relationship Id="rId332" Type="http://schemas.openxmlformats.org/officeDocument/2006/relationships/hyperlink" Target="https://drive.google.com/open?id=1KkZH6dLE7ffVFGPWqcnfQtUMc5VeObcB&amp;usp=drive_copy" TargetMode="External"/><Relationship Id="rId353" Type="http://schemas.openxmlformats.org/officeDocument/2006/relationships/hyperlink" Target="https://media.upv.es/player/?id=dc0e7880-f734-11ee-a835-1150af85f26d" TargetMode="External"/><Relationship Id="rId374" Type="http://schemas.openxmlformats.org/officeDocument/2006/relationships/hyperlink" Target="https://media-and-learning.eu/api-ajax.php?action=h5p_embed&amp;id=6" TargetMode="External"/><Relationship Id="rId395" Type="http://schemas.openxmlformats.org/officeDocument/2006/relationships/hyperlink" Target="https://drive.google.com/open?id=1DzRRSLMMJndDbSlCDN2P81Q9uvIc4CtZ&amp;usp=drive_copy" TargetMode="External"/><Relationship Id="rId71" Type="http://schemas.openxmlformats.org/officeDocument/2006/relationships/hyperlink" Target="https://wageningenur4-my.sharepoint.com/personal/pim_vanscholl_wur_nl/Documents/HandOutPrinciplesMayer_v2%202.pdf" TargetMode="External"/><Relationship Id="rId92" Type="http://schemas.openxmlformats.org/officeDocument/2006/relationships/hyperlink" Target="https://vimeo.com/925440872/1a9db1ba9a?share=copy" TargetMode="External"/><Relationship Id="rId213" Type="http://schemas.openxmlformats.org/officeDocument/2006/relationships/image" Target="media/image80.jpg"/><Relationship Id="rId234" Type="http://schemas.openxmlformats.org/officeDocument/2006/relationships/image" Target="media/image87.png"/><Relationship Id="rId2" Type="http://schemas.openxmlformats.org/officeDocument/2006/relationships/customXml" Target="../customXml/item2.xml"/><Relationship Id="rId29" Type="http://schemas.openxmlformats.org/officeDocument/2006/relationships/image" Target="media/image14.png"/><Relationship Id="rId255" Type="http://schemas.openxmlformats.org/officeDocument/2006/relationships/image" Target="media/image97.png"/><Relationship Id="rId276" Type="http://schemas.openxmlformats.org/officeDocument/2006/relationships/hyperlink" Target="https://drive.google.com/file/d/1CgIF03wflqWTU_YdGIglT-2iPIf91al0/view?usp=sharing" TargetMode="External"/><Relationship Id="rId297" Type="http://schemas.openxmlformats.org/officeDocument/2006/relationships/hyperlink" Target="https://focus.clt.dal.ca/blog/tips-for-managing-your-large-online-class" TargetMode="External"/><Relationship Id="rId40" Type="http://schemas.microsoft.com/office/2016/09/relationships/commentsIds" Target="commentsIds.xml"/><Relationship Id="rId115" Type="http://schemas.openxmlformats.org/officeDocument/2006/relationships/hyperlink" Target="https://msfau.sharepoint.com/:w:/r/teams/TransACTION984/Freigegebene%20Dokumente/General/R2_OOC/Course%20development%20(renamed%20from%20Authoring%20guidelines)/Course%20resources/2.2b%203%20Text%20-%20Points%20of%20attention%20during%20the%20recording.docx?d=wea752636b401415fb488d01e7aa4d713&amp;csf=1&amp;web=1&amp;e=Lmzm9v" TargetMode="External"/><Relationship Id="rId136" Type="http://schemas.openxmlformats.org/officeDocument/2006/relationships/hyperlink" Target="https://otranscribe.com/" TargetMode="External"/><Relationship Id="rId157" Type="http://schemas.openxmlformats.org/officeDocument/2006/relationships/hyperlink" Target="http://arxiv.org/" TargetMode="External"/><Relationship Id="rId178" Type="http://schemas.openxmlformats.org/officeDocument/2006/relationships/image" Target="media/image66.png"/><Relationship Id="rId301" Type="http://schemas.openxmlformats.org/officeDocument/2006/relationships/image" Target="media/image116.png"/><Relationship Id="rId322" Type="http://schemas.openxmlformats.org/officeDocument/2006/relationships/hyperlink" Target="https://drive.google.com/open?id=1cVjLOD8PjSCYdjrq-I_zJVDvKpyTf8eR&amp;usp=drive_copy" TargetMode="External"/><Relationship Id="rId343" Type="http://schemas.openxmlformats.org/officeDocument/2006/relationships/hyperlink" Target="https://drive.google.com/open?id=1ptAa8K5NwQm63i8Bh3OsJ2WI51m2uddP&amp;usp=drive_copy" TargetMode="External"/><Relationship Id="rId364" Type="http://schemas.openxmlformats.org/officeDocument/2006/relationships/hyperlink" Target="https://drive.google.com/open?id=1v32hGcmrdqSKkr2Z9yfjWLfppbmeYl-N&amp;usp=drive_copy" TargetMode="External"/><Relationship Id="rId61" Type="http://schemas.openxmlformats.org/officeDocument/2006/relationships/hyperlink" Target="https://teaching-support.tudelft.nl/purpose-of-media-typo3" TargetMode="External"/><Relationship Id="rId82" Type="http://schemas.openxmlformats.org/officeDocument/2006/relationships/hyperlink" Target="https://scholar.google.com/scholar_lookup?journal=Cogn+Instr&amp;title=Applying+the+science+of+learning:+evidence-based+principles+for+the+design+of+multimedia+instruction&amp;author=RE+Mayer&amp;volume=19&amp;publication_year=2008&amp;pages=177-213&amp;" TargetMode="External"/><Relationship Id="rId199" Type="http://schemas.openxmlformats.org/officeDocument/2006/relationships/hyperlink" Target="https://drive.google.com/file/d/1dvFUb6nISMfimpkw5Fo_-Rbqi4Q34jDr/view" TargetMode="External"/><Relationship Id="rId203" Type="http://schemas.openxmlformats.org/officeDocument/2006/relationships/image" Target="media/image76.jpeg"/><Relationship Id="rId385" Type="http://schemas.openxmlformats.org/officeDocument/2006/relationships/hyperlink" Target="https://drive.google.com/file/d/1iTM89wnM-M0m4Om6cbVzyIM1PTXIr24M/view?usp=sharing" TargetMode="External"/><Relationship Id="rId19" Type="http://schemas.openxmlformats.org/officeDocument/2006/relationships/diagramColors" Target="diagrams/colors1.xml"/><Relationship Id="rId224" Type="http://schemas.openxmlformats.org/officeDocument/2006/relationships/hyperlink" Target="https://www.igi-global.com/chapter/interacting-at-a-distance/140655" TargetMode="External"/><Relationship Id="rId245" Type="http://schemas.openxmlformats.org/officeDocument/2006/relationships/hyperlink" Target="https://drive.google.com/file/d/1pYEOwdffPYrqx2R1K-QYKBgvtmtDcLIM/view?usp=sharing" TargetMode="External"/><Relationship Id="rId266"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a268b78b-242c-4c0b-b93c-2f83e9753bca.0&amp;uih=teams&amp;uiembed=1&amp;wdlcid=de-de&amp;jsapi=1&amp;jsapiver=v2&amp;corrid=3a399894-b815-4957-9362-8af802e8b096&amp;usid=3a399894-b815-4957-9362-8af802e8b096&amp;newsession=1&amp;sftc=1&amp;uihit=TeamsModern&amp;muv=v1&amp;accloop=1&amp;sdr=6&amp;scnd=1&amp;sat=1&amp;rat=1&amp;sams=1&amp;mtf=1&amp;sfp=1&amp;halh=1&amp;hch=1&amp;hmh=1&amp;hwfh=1&amp;hsth=1&amp;sih=1&amp;unh=1&amp;onw=1&amp;dchat=1&amp;sc=%7B%22pmo%22%3A%22https%3A%2F%2Fwww.microsoft365.com%22%2C%22pmshare%22%3Atrue%7D&amp;ctp=LeastProtected&amp;rct=Normal&amp;wdhostclicktime=1706110304315&amp;instantedit=1&amp;wopicomplete=1&amp;wdredirectionreason=Unified_SingleFlush" TargetMode="External"/><Relationship Id="rId287" Type="http://schemas.openxmlformats.org/officeDocument/2006/relationships/image" Target="media/image112.png"/><Relationship Id="rId30" Type="http://schemas.openxmlformats.org/officeDocument/2006/relationships/image" Target="media/image15.png"/><Relationship Id="rId105" Type="http://schemas.openxmlformats.org/officeDocument/2006/relationships/image" Target="media/image47.png"/><Relationship Id="rId126" Type="http://schemas.openxmlformats.org/officeDocument/2006/relationships/hyperlink" Target="https://www.w3.org/TR/WCAG21/" TargetMode="External"/><Relationship Id="rId147" Type="http://schemas.openxmlformats.org/officeDocument/2006/relationships/hyperlink" Target="https://www.youtube.com/audiolibrary/" TargetMode="External"/><Relationship Id="rId168" Type="http://schemas.openxmlformats.org/officeDocument/2006/relationships/image" Target="media/image60.png"/><Relationship Id="rId312" Type="http://schemas.openxmlformats.org/officeDocument/2006/relationships/hyperlink" Target="https://academy.media-and-learning.eu/p/multimedia-learning-design-in-higher-education" TargetMode="External"/><Relationship Id="rId333" Type="http://schemas.openxmlformats.org/officeDocument/2006/relationships/hyperlink" Target="https://drive.google.com/open?id=1scRdlnIG9HQCZmMFd8r7j7FCPswDX6rW&amp;usp=drive_copy" TargetMode="External"/><Relationship Id="rId354" Type="http://schemas.openxmlformats.org/officeDocument/2006/relationships/hyperlink" Target="https://drive.google.com/open?id=11Pd1eBnAvBpT8gCeoDP1-EQ1yLUmyKil&amp;usp=drive_copy" TargetMode="External"/><Relationship Id="rId51" Type="http://schemas.openxmlformats.org/officeDocument/2006/relationships/hyperlink" Target="https://msfau.sharepoint.com/:p:/r/teams/TransACTION984/Freigegebene%20Dokumente/General/R2_OOC/Course%20development%20(renamed%20from%20Authoring%20guidelines)/Course%20resources/1.1a%203.%20Table%20-%20Format%20in%20practice.pptx?d=w7d4609a9b2404dafb66945e8588d92e0&amp;csf=1&amp;web=1&amp;e=lLAoXh" TargetMode="External"/><Relationship Id="rId72" Type="http://schemas.openxmlformats.org/officeDocument/2006/relationships/image" Target="media/image35.png"/><Relationship Id="rId93" Type="http://schemas.openxmlformats.org/officeDocument/2006/relationships/hyperlink" Target="https://media.upv.es/player/?id=80108590-e20e-11ee-a22f-49890d88b714" TargetMode="External"/><Relationship Id="rId189" Type="http://schemas.openxmlformats.org/officeDocument/2006/relationships/hyperlink" Target="https://sites.hampshire.edu/ctl/2017/09/14/the-importance-of-engaging-prior-knowledge" TargetMode="External"/><Relationship Id="rId375" Type="http://schemas.openxmlformats.org/officeDocument/2006/relationships/hyperlink" Target="https://drive.google.com/open?id=1nbqQ6EhtwFgFwoVmixHFncChHZ7fhF9R&amp;usp=drive_copy" TargetMode="External"/><Relationship Id="rId396" Type="http://schemas.openxmlformats.org/officeDocument/2006/relationships/hyperlink" Target="https://drive.google.com/open?id=1BEwTo7ZPdxHd5S3Cb8zqDM6WT_7wKfQL&amp;usp=drive_copy" TargetMode="External"/><Relationship Id="rId3" Type="http://schemas.openxmlformats.org/officeDocument/2006/relationships/customXml" Target="../customXml/item3.xml"/><Relationship Id="rId214" Type="http://schemas.openxmlformats.org/officeDocument/2006/relationships/image" Target="media/image81.png"/><Relationship Id="rId235" Type="http://schemas.openxmlformats.org/officeDocument/2006/relationships/hyperlink" Target="https://mooc.ili.eu/goto.php?client_id=ILIMooc&amp;target=crs_463" TargetMode="External"/><Relationship Id="rId256" Type="http://schemas.openxmlformats.org/officeDocument/2006/relationships/image" Target="media/image98.png"/><Relationship Id="rId277" Type="http://schemas.openxmlformats.org/officeDocument/2006/relationships/image" Target="media/image107.png"/><Relationship Id="rId298" Type="http://schemas.openxmlformats.org/officeDocument/2006/relationships/hyperlink" Target="https://sites.reading.ac.uk/tel/online-teaching-toolkits/using-webinars-in-t-l/how-do-i-run-a-webinar-for-a-large-group/" TargetMode="External"/><Relationship Id="rId400" Type="http://schemas.openxmlformats.org/officeDocument/2006/relationships/hyperlink" Target="https://drive.google.com/open?id=1LglpDg2xren7fenjB_So9qS5C4KBeoIT&amp;usp=drive_copy" TargetMode="External"/><Relationship Id="rId116" Type="http://schemas.openxmlformats.org/officeDocument/2006/relationships/hyperlink" Target="https://www.kuleuven.be/english/education/teaching-and-learning-services/limel/training-platform/editing" TargetMode="External"/><Relationship Id="rId137" Type="http://schemas.openxmlformats.org/officeDocument/2006/relationships/hyperlink" Target="https://media-and-learning.eu/api-ajax.php?action=h5p_embed&amp;id=5" TargetMode="External"/><Relationship Id="rId158" Type="http://schemas.openxmlformats.org/officeDocument/2006/relationships/hyperlink" Target="http://citeseer.ist.psu.edu/" TargetMode="External"/><Relationship Id="rId302" Type="http://schemas.openxmlformats.org/officeDocument/2006/relationships/hyperlink" Target="https://drive.google.com/file/d/1BEwTo7ZPdxHd5S3Cb8zqDM6WT_7wKfQL/view?usp=sharing" TargetMode="External"/><Relationship Id="rId323" Type="http://schemas.openxmlformats.org/officeDocument/2006/relationships/hyperlink" Target="https://drive.google.com/open?id=1DEsbXgOH8q9ZQjUjpjjdud4694z8qd4r&amp;usp=drive_copy" TargetMode="External"/><Relationship Id="rId344" Type="http://schemas.openxmlformats.org/officeDocument/2006/relationships/hyperlink" Target="https://drive.google.com/open?id=1cPhlbdiIH6TxaRcWjs2Bf_eLglgpQ4vK&amp;usp=drive_copy" TargetMode="External"/><Relationship Id="rId20" Type="http://schemas.microsoft.com/office/2007/relationships/diagramDrawing" Target="diagrams/drawing1.xml"/><Relationship Id="rId41" Type="http://schemas.microsoft.com/office/2018/08/relationships/commentsExtensible" Target="commentsExtensible.xml"/><Relationship Id="rId62" Type="http://schemas.openxmlformats.org/officeDocument/2006/relationships/image" Target="media/image30.jpg"/><Relationship Id="rId83" Type="http://schemas.openxmlformats.org/officeDocument/2006/relationships/hyperlink" Target="https://scholar.google.com/scholar_lookup?journal=Educ+Psychol&amp;title=Nine+ways+to+reduce+cognitive+load+in+multimedia+learning&amp;author=RE+Mayer&amp;author=R+Moreno&amp;volume=38&amp;publication_year=2003&amp;pages=43-52&amp;" TargetMode="External"/><Relationship Id="rId179" Type="http://schemas.openxmlformats.org/officeDocument/2006/relationships/hyperlink" Target="https://drive.google.com/file/d/1OpHQNKRPdrNFNl_YK-tFlvQSBi0WikW1/view?usp=sharing" TargetMode="External"/><Relationship Id="rId365" Type="http://schemas.openxmlformats.org/officeDocument/2006/relationships/hyperlink" Target="https://drive.google.com/open?id=19ZMfj8LblcVhKAGoMNfakoeFm1kGVILf&amp;usp=drive_copy" TargetMode="External"/><Relationship Id="rId386" Type="http://schemas.openxmlformats.org/officeDocument/2006/relationships/hyperlink" Target="https://drive.google.com/file/d/1CgIF03wflqWTU_YdGIglT-2iPIf91al0/view?usp=sharing" TargetMode="External"/><Relationship Id="rId190" Type="http://schemas.openxmlformats.org/officeDocument/2006/relationships/hyperlink" Target="https://poorvucenter.yale.edu/StudentsPriorKnowledge" TargetMode="External"/><Relationship Id="rId204" Type="http://schemas.openxmlformats.org/officeDocument/2006/relationships/image" Target="media/image77.jpeg"/><Relationship Id="rId225" Type="http://schemas.openxmlformats.org/officeDocument/2006/relationships/image" Target="media/image84.png"/><Relationship Id="rId246" Type="http://schemas.openxmlformats.org/officeDocument/2006/relationships/image" Target="media/image92.png"/><Relationship Id="rId267" Type="http://schemas.openxmlformats.org/officeDocument/2006/relationships/hyperlink" Target="http://www.ejel.org/" TargetMode="External"/><Relationship Id="rId288" Type="http://schemas.openxmlformats.org/officeDocument/2006/relationships/hyperlink" Target="https://drive.google.com/file/d/1KW5smU3trKH_G9ci3l1_jmDsElAaGioL/view?usp=sharing" TargetMode="External"/><Relationship Id="rId106" Type="http://schemas.openxmlformats.org/officeDocument/2006/relationships/hyperlink" Target="https://msfau.sharepoint.com/:w:/r/teams/TransACTION984/Freigegebene%20Dokumente/General/R2_OOC/Course%20development%20(renamed%20from%20Authoring%20guidelines)/Course%20resources/2.2a%202%20Text%20-%20Preproduction%20tips%20and%20tricks%20-%20scripting.docx?d=wc803598f5ec549eaa4450b11b2aee9e7&amp;csf=1&amp;web=1&amp;e=TbCsHY" TargetMode="External"/><Relationship Id="rId127" Type="http://schemas.openxmlformats.org/officeDocument/2006/relationships/hyperlink" Target="https://www.w3.org/2008/06/video-notes" TargetMode="External"/><Relationship Id="rId313" Type="http://schemas.openxmlformats.org/officeDocument/2006/relationships/hyperlink" Target="https://academy.media-and-learning.eu/courses/enrolled/2521705" TargetMode="External"/><Relationship Id="rId10" Type="http://schemas.openxmlformats.org/officeDocument/2006/relationships/endnotes" Target="endnotes.xml"/><Relationship Id="rId31" Type="http://schemas.openxmlformats.org/officeDocument/2006/relationships/hyperlink" Target="https://media-and-learning.eu/project/transaction/" TargetMode="External"/><Relationship Id="rId52" Type="http://schemas.openxmlformats.org/officeDocument/2006/relationships/image" Target="media/image25.png"/><Relationship Id="rId73" Type="http://schemas.openxmlformats.org/officeDocument/2006/relationships/hyperlink" Target="https://ajet.org.au/index.php/AJET/article/view/7296/1915" TargetMode="External"/><Relationship Id="rId94" Type="http://schemas.openxmlformats.org/officeDocument/2006/relationships/image" Target="media/image41.png"/><Relationship Id="rId148" Type="http://schemas.openxmlformats.org/officeDocument/2006/relationships/hyperlink" Target="http://www.mutopiaproject.org/" TargetMode="External"/><Relationship Id="rId169" Type="http://schemas.openxmlformats.org/officeDocument/2006/relationships/image" Target="media/image61.png"/><Relationship Id="rId334" Type="http://schemas.openxmlformats.org/officeDocument/2006/relationships/hyperlink" Target="https://wur.yuja.com/V/Video?v=706510&amp;node=3401006&amp;a=192232821" TargetMode="External"/><Relationship Id="rId355" Type="http://schemas.openxmlformats.org/officeDocument/2006/relationships/hyperlink" Target="https://media-and-learning.eu/api-ajax.php?action=h5p_embed&amp;id=5" TargetMode="External"/><Relationship Id="rId376" Type="http://schemas.openxmlformats.org/officeDocument/2006/relationships/hyperlink" Target="https://drive.google.com/open?id=1GzQVPmAhXye4RCDrbUKZVE80Gyh4E0Q9&amp;usp=drive_copy" TargetMode="External"/><Relationship Id="rId397" Type="http://schemas.openxmlformats.org/officeDocument/2006/relationships/hyperlink" Target="https://drive.google.com/open?id=1hj5cZ29cyw2ipqjtDnsssXVmI2ZDSxvx&amp;usp=drive_copy" TargetMode="External"/><Relationship Id="rId4" Type="http://schemas.openxmlformats.org/officeDocument/2006/relationships/customXml" Target="../customXml/item4.xml"/><Relationship Id="rId180" Type="http://schemas.openxmlformats.org/officeDocument/2006/relationships/hyperlink" Target="https://msfau.sharepoint.com/:w:/r/teams/TransACTION984/Freigegebene%20Dokumente/General/R2_OOC/Course%20development%20(renamed%20from%20Authoring%20guidelines)/Course%20resources/3.2a%203%20Text%20-%20Persona%20profiling.docx?d=wb7ff4802a9f2488a9202a29ec099fa66&amp;csf=1&amp;web=1&amp;e=d3J0hP" TargetMode="External"/><Relationship Id="rId215" Type="http://schemas.openxmlformats.org/officeDocument/2006/relationships/image" Target="media/image82.jpg"/><Relationship Id="rId236" Type="http://schemas.openxmlformats.org/officeDocument/2006/relationships/hyperlink" Target="https://mooc.ili.eu/goto.php?client_id=ILIMooc&amp;target=crs_463" TargetMode="External"/><Relationship Id="rId257" Type="http://schemas.openxmlformats.org/officeDocument/2006/relationships/image" Target="media/image99.png"/><Relationship Id="rId278" Type="http://schemas.openxmlformats.org/officeDocument/2006/relationships/image" Target="media/image108.png"/><Relationship Id="rId401" Type="http://schemas.openxmlformats.org/officeDocument/2006/relationships/header" Target="header1.xml"/><Relationship Id="rId303" Type="http://schemas.openxmlformats.org/officeDocument/2006/relationships/image" Target="media/image117.png"/><Relationship Id="rId42" Type="http://schemas.openxmlformats.org/officeDocument/2006/relationships/image" Target="media/image19.jpg"/><Relationship Id="rId84" Type="http://schemas.openxmlformats.org/officeDocument/2006/relationships/hyperlink" Target="https://doi.org/10.1016/S0166-4115(06)80028-2" TargetMode="External"/><Relationship Id="rId138" Type="http://schemas.openxmlformats.org/officeDocument/2006/relationships/image" Target="media/image56.png"/><Relationship Id="rId345" Type="http://schemas.openxmlformats.org/officeDocument/2006/relationships/hyperlink" Target="https://drive.google.com/open?id=1QGZm7Q5xD40Uq5yO23bJhaChcVbEjo0A&amp;usp=drive_copy" TargetMode="External"/><Relationship Id="rId387" Type="http://schemas.openxmlformats.org/officeDocument/2006/relationships/hyperlink" Target="https://player.vimeo.com/video/905532201?h=506c0d7edb&amp;amp" TargetMode="External"/><Relationship Id="rId191" Type="http://schemas.openxmlformats.org/officeDocument/2006/relationships/hyperlink" Target="https://drive.google.com/file/d/1qYZ0SwZX_eNISLlyGZJMvaImaiW0gFIB/view?usp=sharing" TargetMode="External"/><Relationship Id="rId205" Type="http://schemas.openxmlformats.org/officeDocument/2006/relationships/image" Target="media/image78.jpeg"/><Relationship Id="rId247" Type="http://schemas.openxmlformats.org/officeDocument/2006/relationships/hyperlink" Target="https://euc-word-edit.officeapps.live.com/we/wordeditorframe.aspx?ui=de-de&amp;rs=de-de&amp;wopisrc=https%3A%2F%2Fmsfau.sharepoint.com%2Fteams%2FTransACTION984%2F_vti_bin%2Fwopi.ashx%2Ffiles%2Feaf6df29d5c7415b9d96480085abce65&amp;wdenableroaming=1&amp;mscc=1&amp;hid=26b3bb50-5182-411c-b9d3-426a795768bb.0&amp;uih=teams&amp;uiembed=1&amp;wdlcid=de-de&amp;jsapi=1&amp;jsapiver=v2&amp;corrid=6f7c80b9-c9a9-4428-96ee-0903d2075bbb&amp;usid=6f7c80b9-c9a9-4428-96ee-0903d2075bbb&amp;newsession=1&amp;sftc=1&amp;uihit=UnifiedUiHostTeams&amp;muv=v1&amp;accloop=1&amp;sdr=6&amp;scnd=1&amp;sat=1&amp;rat=1&amp;sams=1&amp;mtf=1&amp;sfp=1&amp;halh=1&amp;hch=1&amp;hmh=1&amp;hwfh=1&amp;hsth=1&amp;sih=1&amp;unh=1&amp;onw=1&amp;dchat=1&amp;sc=%7B%22pmo%22%3A%22https%3A%2F%2Fwww.microsoft365.com%22%2C%22pmshare%22%3Atrue%7D&amp;ctp=LeastProtected&amp;rct=Normal&amp;wdorigin=TEAMS-ELECTRON.teamsSdk.openFilePreview&amp;wdhostclicktime=1710252311927&amp;instantedit=1&amp;wopicomplete=1&amp;wdredirectionreason=Unified_SingleFlush" TargetMode="External"/><Relationship Id="rId107" Type="http://schemas.openxmlformats.org/officeDocument/2006/relationships/image" Target="media/image48.png"/><Relationship Id="rId289" Type="http://schemas.openxmlformats.org/officeDocument/2006/relationships/image" Target="media/image113.png"/></Relationships>
</file>

<file path=word/_rels/footer1.xml.rels><?xml version="1.0" encoding="UTF-8" standalone="yes"?>
<Relationships xmlns="http://schemas.openxmlformats.org/package/2006/relationships"><Relationship Id="rId3" Type="http://schemas.openxmlformats.org/officeDocument/2006/relationships/image" Target="media/image123.png"/><Relationship Id="rId2" Type="http://schemas.openxmlformats.org/officeDocument/2006/relationships/image" Target="media/image1.png"/><Relationship Id="rId1" Type="http://schemas.openxmlformats.org/officeDocument/2006/relationships/image" Target="media/image12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DF56D55-8355-403E-9787-0419242720CB}"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en-GB"/>
        </a:p>
      </dgm:t>
    </dgm:pt>
    <dgm:pt modelId="{05B04DAA-D013-4E29-8AF9-FB210ABB0515}">
      <dgm:prSet phldrT="[Text]" custT="1"/>
      <dgm:spPr/>
      <dgm:t>
        <a:bodyPr/>
        <a:lstStyle/>
        <a:p>
          <a:r>
            <a:rPr lang="en-GB" sz="1100"/>
            <a:t>Resources</a:t>
          </a:r>
        </a:p>
      </dgm:t>
    </dgm:pt>
    <dgm:pt modelId="{A648B6AE-6652-4957-B618-2D14C4D3B824}" type="parTrans" cxnId="{CE9C72E5-C8C4-449E-A9D3-9DC27A32DDB9}">
      <dgm:prSet/>
      <dgm:spPr/>
      <dgm:t>
        <a:bodyPr/>
        <a:lstStyle/>
        <a:p>
          <a:endParaRPr lang="en-GB"/>
        </a:p>
      </dgm:t>
    </dgm:pt>
    <dgm:pt modelId="{AFFCAD57-8E0D-42CA-94DB-9256692D5189}" type="sibTrans" cxnId="{CE9C72E5-C8C4-449E-A9D3-9DC27A32DDB9}">
      <dgm:prSet/>
      <dgm:spPr/>
      <dgm:t>
        <a:bodyPr/>
        <a:lstStyle/>
        <a:p>
          <a:endParaRPr lang="en-GB"/>
        </a:p>
      </dgm:t>
    </dgm:pt>
    <dgm:pt modelId="{EDD596D1-81FB-4B65-A995-2929DD719397}">
      <dgm:prSet phldrT="[Text]" custT="1"/>
      <dgm:spPr/>
      <dgm:t>
        <a:bodyPr/>
        <a:lstStyle/>
        <a:p>
          <a:r>
            <a:rPr lang="en-GB" sz="1200"/>
            <a:t>Online </a:t>
          </a:r>
          <a:r>
            <a:rPr lang="en-GB" sz="1100"/>
            <a:t>course</a:t>
          </a:r>
          <a:endParaRPr lang="en-GB" sz="1200"/>
        </a:p>
      </dgm:t>
    </dgm:pt>
    <dgm:pt modelId="{3B0A73CA-08BF-40B8-949B-9C337EA8ACBC}" type="parTrans" cxnId="{9CFB609D-EEF0-4E46-A6A6-D3BCD6E4C83F}">
      <dgm:prSet/>
      <dgm:spPr/>
      <dgm:t>
        <a:bodyPr/>
        <a:lstStyle/>
        <a:p>
          <a:endParaRPr lang="en-GB"/>
        </a:p>
      </dgm:t>
    </dgm:pt>
    <dgm:pt modelId="{4E2E0095-4D0A-4799-AABB-B9729A61D4F3}" type="sibTrans" cxnId="{9CFB609D-EEF0-4E46-A6A6-D3BCD6E4C83F}">
      <dgm:prSet/>
      <dgm:spPr/>
      <dgm:t>
        <a:bodyPr/>
        <a:lstStyle/>
        <a:p>
          <a:endParaRPr lang="en-GB"/>
        </a:p>
      </dgm:t>
    </dgm:pt>
    <dgm:pt modelId="{E8F4DA76-BEEC-4FB2-9B4F-042B6E0752EF}">
      <dgm:prSet phldrT="[Text]" custT="1"/>
      <dgm:spPr/>
      <dgm:t>
        <a:bodyPr/>
        <a:lstStyle/>
        <a:p>
          <a:r>
            <a:rPr lang="en-GB" sz="1200" b="1"/>
            <a:t>Course document</a:t>
          </a:r>
        </a:p>
      </dgm:t>
    </dgm:pt>
    <dgm:pt modelId="{F34805B5-3951-46FE-91F3-628C51F3B5EF}" type="parTrans" cxnId="{EDD004CA-CBB0-4AAD-A367-97473AA7E16E}">
      <dgm:prSet/>
      <dgm:spPr/>
      <dgm:t>
        <a:bodyPr/>
        <a:lstStyle/>
        <a:p>
          <a:endParaRPr lang="en-GB"/>
        </a:p>
      </dgm:t>
    </dgm:pt>
    <dgm:pt modelId="{BCE74CF2-688A-4D0D-8117-3250775F8E95}" type="sibTrans" cxnId="{EDD004CA-CBB0-4AAD-A367-97473AA7E16E}">
      <dgm:prSet/>
      <dgm:spPr/>
      <dgm:t>
        <a:bodyPr/>
        <a:lstStyle/>
        <a:p>
          <a:endParaRPr lang="en-GB"/>
        </a:p>
      </dgm:t>
    </dgm:pt>
    <dgm:pt modelId="{8A2470F5-0287-4779-8F32-42B8CE5962D6}" type="pres">
      <dgm:prSet presAssocID="{5DF56D55-8355-403E-9787-0419242720CB}" presName="cycle" presStyleCnt="0">
        <dgm:presLayoutVars>
          <dgm:dir/>
          <dgm:resizeHandles val="exact"/>
        </dgm:presLayoutVars>
      </dgm:prSet>
      <dgm:spPr/>
    </dgm:pt>
    <dgm:pt modelId="{0F896207-45D4-440B-99E9-D26972913768}" type="pres">
      <dgm:prSet presAssocID="{E8F4DA76-BEEC-4FB2-9B4F-042B6E0752EF}" presName="node" presStyleLbl="node1" presStyleIdx="0" presStyleCnt="3" custRadScaleRad="190034" custRadScaleInc="-94960">
        <dgm:presLayoutVars>
          <dgm:bulletEnabled val="1"/>
        </dgm:presLayoutVars>
      </dgm:prSet>
      <dgm:spPr/>
    </dgm:pt>
    <dgm:pt modelId="{9BE7BB61-B754-4FBB-B74F-DF402072D03C}" type="pres">
      <dgm:prSet presAssocID="{BCE74CF2-688A-4D0D-8117-3250775F8E95}" presName="sibTrans" presStyleLbl="sibTrans2D1" presStyleIdx="0" presStyleCnt="3" custScaleX="143180" custScaleY="56280"/>
      <dgm:spPr>
        <a:prstGeom prst="rightArrow">
          <a:avLst/>
        </a:prstGeom>
      </dgm:spPr>
    </dgm:pt>
    <dgm:pt modelId="{0ABB9B43-9F93-4361-833B-3AD9F4DA0EC3}" type="pres">
      <dgm:prSet presAssocID="{BCE74CF2-688A-4D0D-8117-3250775F8E95}" presName="connectorText" presStyleLbl="sibTrans2D1" presStyleIdx="0" presStyleCnt="3"/>
      <dgm:spPr/>
    </dgm:pt>
    <dgm:pt modelId="{7A44B04A-D469-4A78-843A-D47FCDF3A521}" type="pres">
      <dgm:prSet presAssocID="{05B04DAA-D013-4E29-8AF9-FB210ABB0515}" presName="node" presStyleLbl="node1" presStyleIdx="1" presStyleCnt="3" custRadScaleRad="81901" custRadScaleInc="-184886">
        <dgm:presLayoutVars>
          <dgm:bulletEnabled val="1"/>
        </dgm:presLayoutVars>
      </dgm:prSet>
      <dgm:spPr/>
    </dgm:pt>
    <dgm:pt modelId="{C0958AF5-63DA-423A-A323-0BA064BF65A6}" type="pres">
      <dgm:prSet presAssocID="{AFFCAD57-8E0D-42CA-94DB-9256692D5189}" presName="sibTrans" presStyleLbl="sibTrans2D1" presStyleIdx="1" presStyleCnt="3" custScaleX="143180" custScaleY="56280"/>
      <dgm:spPr>
        <a:prstGeom prst="rightArrow">
          <a:avLst/>
        </a:prstGeom>
      </dgm:spPr>
    </dgm:pt>
    <dgm:pt modelId="{1C4E172A-294F-4B0F-BCAB-E7F5DABD025E}" type="pres">
      <dgm:prSet presAssocID="{AFFCAD57-8E0D-42CA-94DB-9256692D5189}" presName="connectorText" presStyleLbl="sibTrans2D1" presStyleIdx="1" presStyleCnt="3"/>
      <dgm:spPr/>
    </dgm:pt>
    <dgm:pt modelId="{3733A455-BA5E-407D-A4A8-93CFB097A935}" type="pres">
      <dgm:prSet presAssocID="{EDD596D1-81FB-4B65-A995-2929DD719397}" presName="node" presStyleLbl="node1" presStyleIdx="2" presStyleCnt="3" custRadScaleRad="166543" custRadScaleInc="21947">
        <dgm:presLayoutVars>
          <dgm:bulletEnabled val="1"/>
        </dgm:presLayoutVars>
      </dgm:prSet>
      <dgm:spPr/>
    </dgm:pt>
    <dgm:pt modelId="{9D9948E7-CD02-44C1-8CA5-9C24BD108C8D}" type="pres">
      <dgm:prSet presAssocID="{4E2E0095-4D0A-4799-AABB-B9729A61D4F3}" presName="sibTrans" presStyleLbl="sibTrans2D1" presStyleIdx="2" presStyleCnt="3" custAng="10800000" custScaleX="143180" custScaleY="56280"/>
      <dgm:spPr>
        <a:prstGeom prst="rightArrow">
          <a:avLst/>
        </a:prstGeom>
      </dgm:spPr>
    </dgm:pt>
    <dgm:pt modelId="{CE5449D9-7309-420B-B7A5-283EA694C83E}" type="pres">
      <dgm:prSet presAssocID="{4E2E0095-4D0A-4799-AABB-B9729A61D4F3}" presName="connectorText" presStyleLbl="sibTrans2D1" presStyleIdx="2" presStyleCnt="3"/>
      <dgm:spPr/>
    </dgm:pt>
  </dgm:ptLst>
  <dgm:cxnLst>
    <dgm:cxn modelId="{DA6EBF0E-233F-49D7-95A5-6A058ED00899}" type="presOf" srcId="{AFFCAD57-8E0D-42CA-94DB-9256692D5189}" destId="{C0958AF5-63DA-423A-A323-0BA064BF65A6}" srcOrd="0" destOrd="0" presId="urn:microsoft.com/office/officeart/2005/8/layout/cycle2"/>
    <dgm:cxn modelId="{AFD7A735-B3CF-4771-A6FE-3EE281589114}" type="presOf" srcId="{AFFCAD57-8E0D-42CA-94DB-9256692D5189}" destId="{1C4E172A-294F-4B0F-BCAB-E7F5DABD025E}" srcOrd="1" destOrd="0" presId="urn:microsoft.com/office/officeart/2005/8/layout/cycle2"/>
    <dgm:cxn modelId="{8D9F2E61-F713-45D3-BAFB-9ADABDD7E904}" type="presOf" srcId="{5DF56D55-8355-403E-9787-0419242720CB}" destId="{8A2470F5-0287-4779-8F32-42B8CE5962D6}" srcOrd="0" destOrd="0" presId="urn:microsoft.com/office/officeart/2005/8/layout/cycle2"/>
    <dgm:cxn modelId="{3149BC52-104A-4E2D-B40C-8AE98FC75066}" type="presOf" srcId="{EDD596D1-81FB-4B65-A995-2929DD719397}" destId="{3733A455-BA5E-407D-A4A8-93CFB097A935}" srcOrd="0" destOrd="0" presId="urn:microsoft.com/office/officeart/2005/8/layout/cycle2"/>
    <dgm:cxn modelId="{59A57984-8772-4042-BC23-7DCA1B535E52}" type="presOf" srcId="{BCE74CF2-688A-4D0D-8117-3250775F8E95}" destId="{0ABB9B43-9F93-4361-833B-3AD9F4DA0EC3}" srcOrd="1" destOrd="0" presId="urn:microsoft.com/office/officeart/2005/8/layout/cycle2"/>
    <dgm:cxn modelId="{4784EB97-71E6-4148-AC47-7B0844EA5B74}" type="presOf" srcId="{4E2E0095-4D0A-4799-AABB-B9729A61D4F3}" destId="{CE5449D9-7309-420B-B7A5-283EA694C83E}" srcOrd="1" destOrd="0" presId="urn:microsoft.com/office/officeart/2005/8/layout/cycle2"/>
    <dgm:cxn modelId="{9CFB609D-EEF0-4E46-A6A6-D3BCD6E4C83F}" srcId="{5DF56D55-8355-403E-9787-0419242720CB}" destId="{EDD596D1-81FB-4B65-A995-2929DD719397}" srcOrd="2" destOrd="0" parTransId="{3B0A73CA-08BF-40B8-949B-9C337EA8ACBC}" sibTransId="{4E2E0095-4D0A-4799-AABB-B9729A61D4F3}"/>
    <dgm:cxn modelId="{99DE7EC0-5AF0-41EB-B957-812BC5D21BB3}" type="presOf" srcId="{05B04DAA-D013-4E29-8AF9-FB210ABB0515}" destId="{7A44B04A-D469-4A78-843A-D47FCDF3A521}" srcOrd="0" destOrd="0" presId="urn:microsoft.com/office/officeart/2005/8/layout/cycle2"/>
    <dgm:cxn modelId="{786027C7-124F-4564-9F5A-1E71FE14456C}" type="presOf" srcId="{BCE74CF2-688A-4D0D-8117-3250775F8E95}" destId="{9BE7BB61-B754-4FBB-B74F-DF402072D03C}" srcOrd="0" destOrd="0" presId="urn:microsoft.com/office/officeart/2005/8/layout/cycle2"/>
    <dgm:cxn modelId="{EDD004CA-CBB0-4AAD-A367-97473AA7E16E}" srcId="{5DF56D55-8355-403E-9787-0419242720CB}" destId="{E8F4DA76-BEEC-4FB2-9B4F-042B6E0752EF}" srcOrd="0" destOrd="0" parTransId="{F34805B5-3951-46FE-91F3-628C51F3B5EF}" sibTransId="{BCE74CF2-688A-4D0D-8117-3250775F8E95}"/>
    <dgm:cxn modelId="{7540C7DA-20F2-4144-869D-A3BCA6ED0DE9}" type="presOf" srcId="{E8F4DA76-BEEC-4FB2-9B4F-042B6E0752EF}" destId="{0F896207-45D4-440B-99E9-D26972913768}" srcOrd="0" destOrd="0" presId="urn:microsoft.com/office/officeart/2005/8/layout/cycle2"/>
    <dgm:cxn modelId="{CE9C72E5-C8C4-449E-A9D3-9DC27A32DDB9}" srcId="{5DF56D55-8355-403E-9787-0419242720CB}" destId="{05B04DAA-D013-4E29-8AF9-FB210ABB0515}" srcOrd="1" destOrd="0" parTransId="{A648B6AE-6652-4957-B618-2D14C4D3B824}" sibTransId="{AFFCAD57-8E0D-42CA-94DB-9256692D5189}"/>
    <dgm:cxn modelId="{4E8B17EE-25E6-42EF-953E-90DE202D32C9}" type="presOf" srcId="{4E2E0095-4D0A-4799-AABB-B9729A61D4F3}" destId="{9D9948E7-CD02-44C1-8CA5-9C24BD108C8D}" srcOrd="0" destOrd="0" presId="urn:microsoft.com/office/officeart/2005/8/layout/cycle2"/>
    <dgm:cxn modelId="{2E79915F-3266-475D-8480-DB3B73B4DD96}" type="presParOf" srcId="{8A2470F5-0287-4779-8F32-42B8CE5962D6}" destId="{0F896207-45D4-440B-99E9-D26972913768}" srcOrd="0" destOrd="0" presId="urn:microsoft.com/office/officeart/2005/8/layout/cycle2"/>
    <dgm:cxn modelId="{DC5A4EFE-C86E-4DA3-B2A2-2BBCC304D55A}" type="presParOf" srcId="{8A2470F5-0287-4779-8F32-42B8CE5962D6}" destId="{9BE7BB61-B754-4FBB-B74F-DF402072D03C}" srcOrd="1" destOrd="0" presId="urn:microsoft.com/office/officeart/2005/8/layout/cycle2"/>
    <dgm:cxn modelId="{38C95CE8-8646-4289-A69D-0BDD20A8FB7E}" type="presParOf" srcId="{9BE7BB61-B754-4FBB-B74F-DF402072D03C}" destId="{0ABB9B43-9F93-4361-833B-3AD9F4DA0EC3}" srcOrd="0" destOrd="0" presId="urn:microsoft.com/office/officeart/2005/8/layout/cycle2"/>
    <dgm:cxn modelId="{7396C6A3-8A1F-47AC-8CF5-BDD0090F31A3}" type="presParOf" srcId="{8A2470F5-0287-4779-8F32-42B8CE5962D6}" destId="{7A44B04A-D469-4A78-843A-D47FCDF3A521}" srcOrd="2" destOrd="0" presId="urn:microsoft.com/office/officeart/2005/8/layout/cycle2"/>
    <dgm:cxn modelId="{F0536A53-E84E-4D71-8F66-6D65E6635A33}" type="presParOf" srcId="{8A2470F5-0287-4779-8F32-42B8CE5962D6}" destId="{C0958AF5-63DA-423A-A323-0BA064BF65A6}" srcOrd="3" destOrd="0" presId="urn:microsoft.com/office/officeart/2005/8/layout/cycle2"/>
    <dgm:cxn modelId="{FD540C16-A128-40F6-A2F8-8BE47896E620}" type="presParOf" srcId="{C0958AF5-63DA-423A-A323-0BA064BF65A6}" destId="{1C4E172A-294F-4B0F-BCAB-E7F5DABD025E}" srcOrd="0" destOrd="0" presId="urn:microsoft.com/office/officeart/2005/8/layout/cycle2"/>
    <dgm:cxn modelId="{D3BB1BE6-692B-4A49-B368-D5DF71B324FB}" type="presParOf" srcId="{8A2470F5-0287-4779-8F32-42B8CE5962D6}" destId="{3733A455-BA5E-407D-A4A8-93CFB097A935}" srcOrd="4" destOrd="0" presId="urn:microsoft.com/office/officeart/2005/8/layout/cycle2"/>
    <dgm:cxn modelId="{F31BADF9-86A0-40C5-8833-4922E3C5EAEA}" type="presParOf" srcId="{8A2470F5-0287-4779-8F32-42B8CE5962D6}" destId="{9D9948E7-CD02-44C1-8CA5-9C24BD108C8D}" srcOrd="5" destOrd="0" presId="urn:microsoft.com/office/officeart/2005/8/layout/cycle2"/>
    <dgm:cxn modelId="{65AF1BFD-44A1-454F-9E72-1C22EEAF4BE9}" type="presParOf" srcId="{9D9948E7-CD02-44C1-8CA5-9C24BD108C8D}" destId="{CE5449D9-7309-420B-B7A5-283EA694C83E}" srcOrd="0" destOrd="0" presId="urn:microsoft.com/office/officeart/2005/8/layout/cycle2"/>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F896207-45D4-440B-99E9-D26972913768}">
      <dsp:nvSpPr>
        <dsp:cNvPr id="0" name=""/>
        <dsp:cNvSpPr/>
      </dsp:nvSpPr>
      <dsp:spPr>
        <a:xfrm>
          <a:off x="0" y="0"/>
          <a:ext cx="984008" cy="984008"/>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GB" sz="1200" b="1" kern="1200"/>
            <a:t>Course document</a:t>
          </a:r>
        </a:p>
      </dsp:txBody>
      <dsp:txXfrm>
        <a:off x="144105" y="144105"/>
        <a:ext cx="695798" cy="695798"/>
      </dsp:txXfrm>
    </dsp:sp>
    <dsp:sp modelId="{9BE7BB61-B754-4FBB-B74F-DF402072D03C}">
      <dsp:nvSpPr>
        <dsp:cNvPr id="0" name=""/>
        <dsp:cNvSpPr/>
      </dsp:nvSpPr>
      <dsp:spPr>
        <a:xfrm rot="401724">
          <a:off x="1023700" y="479716"/>
          <a:ext cx="319431" cy="186907"/>
        </a:xfrm>
        <a:prstGeom prst="rightArrow">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a:off x="1023891" y="513828"/>
        <a:ext cx="263359" cy="112145"/>
      </dsp:txXfrm>
    </dsp:sp>
    <dsp:sp modelId="{7A44B04A-D469-4A78-843A-D47FCDF3A521}">
      <dsp:nvSpPr>
        <dsp:cNvPr id="0" name=""/>
        <dsp:cNvSpPr/>
      </dsp:nvSpPr>
      <dsp:spPr>
        <a:xfrm>
          <a:off x="1395366" y="163804"/>
          <a:ext cx="984008" cy="984008"/>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t>Resources</a:t>
          </a:r>
        </a:p>
      </dsp:txBody>
      <dsp:txXfrm>
        <a:off x="1539471" y="307909"/>
        <a:ext cx="695798" cy="695798"/>
      </dsp:txXfrm>
    </dsp:sp>
    <dsp:sp modelId="{C0958AF5-63DA-423A-A323-0BA064BF65A6}">
      <dsp:nvSpPr>
        <dsp:cNvPr id="0" name=""/>
        <dsp:cNvSpPr/>
      </dsp:nvSpPr>
      <dsp:spPr>
        <a:xfrm rot="8500977">
          <a:off x="897600" y="1106300"/>
          <a:ext cx="602873" cy="186907"/>
        </a:xfrm>
        <a:prstGeom prst="rightArrow">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rot="10800000">
        <a:off x="947633" y="1126298"/>
        <a:ext cx="546801" cy="112145"/>
      </dsp:txXfrm>
    </dsp:sp>
    <dsp:sp modelId="{3733A455-BA5E-407D-A4A8-93CFB097A935}">
      <dsp:nvSpPr>
        <dsp:cNvPr id="0" name=""/>
        <dsp:cNvSpPr/>
      </dsp:nvSpPr>
      <dsp:spPr>
        <a:xfrm>
          <a:off x="0" y="1266472"/>
          <a:ext cx="984008" cy="984008"/>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GB" sz="1200" kern="1200"/>
            <a:t>Online </a:t>
          </a:r>
          <a:r>
            <a:rPr lang="en-GB" sz="1100" kern="1200"/>
            <a:t>course</a:t>
          </a:r>
          <a:endParaRPr lang="en-GB" sz="1200" kern="1200"/>
        </a:p>
      </dsp:txBody>
      <dsp:txXfrm>
        <a:off x="144105" y="1410577"/>
        <a:ext cx="695798" cy="695798"/>
      </dsp:txXfrm>
    </dsp:sp>
    <dsp:sp modelId="{9D9948E7-CD02-44C1-8CA5-9C24BD108C8D}">
      <dsp:nvSpPr>
        <dsp:cNvPr id="0" name=""/>
        <dsp:cNvSpPr/>
      </dsp:nvSpPr>
      <dsp:spPr>
        <a:xfrm rot="5400000">
          <a:off x="384829" y="1036024"/>
          <a:ext cx="214348" cy="186907"/>
        </a:xfrm>
        <a:prstGeom prst="rightArrow">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en-GB" sz="800" kern="1200"/>
        </a:p>
      </dsp:txBody>
      <dsp:txXfrm>
        <a:off x="412865" y="1045369"/>
        <a:ext cx="158276" cy="112145"/>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9d85bab-dd29-4ccf-9422-5823a41077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3F547F348B8A747B6DFA25810FDB0E5" ma:contentTypeVersion="15" ma:contentTypeDescription="Een nieuw document maken." ma:contentTypeScope="" ma:versionID="fc35a4be387d2edee31c44edb88774d1">
  <xsd:schema xmlns:xsd="http://www.w3.org/2001/XMLSchema" xmlns:xs="http://www.w3.org/2001/XMLSchema" xmlns:p="http://schemas.microsoft.com/office/2006/metadata/properties" xmlns:ns3="39d85bab-dd29-4ccf-9422-5823a4107786" xmlns:ns4="b8f8cfb6-d1bc-45e0-aa1e-ed598ec24685" targetNamespace="http://schemas.microsoft.com/office/2006/metadata/properties" ma:root="true" ma:fieldsID="dbce6dd41bd2101a4897bba4a2d4a429" ns3:_="" ns4:_="">
    <xsd:import namespace="39d85bab-dd29-4ccf-9422-5823a4107786"/>
    <xsd:import namespace="b8f8cfb6-d1bc-45e0-aa1e-ed598ec24685"/>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MediaServiceDateTaken" minOccurs="0"/>
                <xsd:element ref="ns3:MediaServiceObjectDetectorVersions" minOccurs="0"/>
                <xsd:element ref="ns3:MediaServiceSearchPropertie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d85bab-dd29-4ccf-9422-5823a41077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SystemTags" ma:index="22"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f8cfb6-d1bc-45e0-aa1e-ed598ec24685"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element name="SharingHintHash" ma:index="13"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BFDCEA-179D-47C5-B545-CDA6854DA205}">
  <ds:schemaRefs>
    <ds:schemaRef ds:uri="http://schemas.microsoft.com/office/2006/metadata/properties"/>
    <ds:schemaRef ds:uri="http://schemas.microsoft.com/office/infopath/2007/PartnerControls"/>
    <ds:schemaRef ds:uri="39d85bab-dd29-4ccf-9422-5823a4107786"/>
  </ds:schemaRefs>
</ds:datastoreItem>
</file>

<file path=customXml/itemProps2.xml><?xml version="1.0" encoding="utf-8"?>
<ds:datastoreItem xmlns:ds="http://schemas.openxmlformats.org/officeDocument/2006/customXml" ds:itemID="{90DF307E-B633-45FC-BA89-A1A6CF31EC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d85bab-dd29-4ccf-9422-5823a4107786"/>
    <ds:schemaRef ds:uri="b8f8cfb6-d1bc-45e0-aa1e-ed598ec246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D0CC05-F08F-4821-BA77-376323D16DE6}">
  <ds:schemaRefs>
    <ds:schemaRef ds:uri="http://schemas.microsoft.com/sharepoint/v3/contenttype/forms"/>
  </ds:schemaRefs>
</ds:datastoreItem>
</file>

<file path=customXml/itemProps4.xml><?xml version="1.0" encoding="utf-8"?>
<ds:datastoreItem xmlns:ds="http://schemas.openxmlformats.org/officeDocument/2006/customXml" ds:itemID="{D2C35C42-93A4-4DF8-B72B-2CCB550D6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149</Pages>
  <Words>39258</Words>
  <Characters>223775</Characters>
  <Application>Microsoft Office Word</Application>
  <DocSecurity>0</DocSecurity>
  <Lines>1864</Lines>
  <Paragraphs>525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Carlos Turro Ribalta</dc:creator>
  <cp:keywords/>
  <dc:description/>
  <cp:lastModifiedBy>Scholl, Pim van</cp:lastModifiedBy>
  <cp:revision>8</cp:revision>
  <dcterms:created xsi:type="dcterms:W3CDTF">2024-11-25T09:56:00Z</dcterms:created>
  <dcterms:modified xsi:type="dcterms:W3CDTF">2024-12-03T09:55:00Z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0x010100C3F547F348B8A747B6DFA25810FDB0E5</vt:lpwstr>
  </property>
  <property fmtid="{D5CDD505-2E9C-101B-9397-08002B2CF9AE}" pid="3" name="MediaServiceImageTags">
    <vt:lpwstr/>
  </property>
  <property fmtid="{D5CDD505-2E9C-101B-9397-08002B2CF9AE}" pid="4" name="GrammarlyDocumentId">
    <vt:lpwstr>c25fa3b829719a5bb65c44ba36d6643c1e369812ae56f040bd7d7a88a09eef29</vt:lpwstr>
  </property>
</Properties>
</file>